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82803708"/>
        <w:docPartObj>
          <w:docPartGallery w:val="Cover Pages"/>
          <w:docPartUnique/>
        </w:docPartObj>
      </w:sdtPr>
      <w:sdtContent>
        <w:p w:rsidR="00F679B0" w:rsidRDefault="00F679B0" w:rsidP="00F679B0">
          <w:pPr>
            <w:tabs>
              <w:tab w:val="left" w:pos="915"/>
            </w:tabs>
            <w:spacing w:after="0"/>
          </w:pPr>
        </w:p>
        <w:p w:rsidR="00F679B0" w:rsidRDefault="00F679B0" w:rsidP="00F679B0">
          <w:pPr>
            <w:spacing w:after="0"/>
          </w:pPr>
        </w:p>
        <w:p w:rsidR="00F679B0" w:rsidRDefault="00F679B0" w:rsidP="00F679B0">
          <w:pPr>
            <w:tabs>
              <w:tab w:val="left" w:pos="2790"/>
            </w:tabs>
            <w:spacing w:after="0"/>
          </w:pPr>
          <w:r>
            <w:tab/>
          </w:r>
        </w:p>
        <w:p w:rsidR="00F679B0" w:rsidRDefault="00F679B0" w:rsidP="00F679B0">
          <w:pPr>
            <w:spacing w:after="0"/>
          </w:pPr>
        </w:p>
      </w:sdtContent>
    </w:sdt>
    <w:tbl>
      <w:tblPr>
        <w:tblStyle w:val="Tablaconcuadrcula"/>
        <w:tblpPr w:leftFromText="141" w:rightFromText="141" w:vertAnchor="page" w:horzAnchor="margin" w:tblpY="466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6520"/>
      </w:tblGrid>
      <w:tr w:rsidR="00F679B0" w:rsidRPr="000D2CCC" w:rsidTr="003F39B3">
        <w:trPr>
          <w:trHeight w:val="269"/>
        </w:trPr>
        <w:tc>
          <w:tcPr>
            <w:tcW w:w="9356" w:type="dxa"/>
            <w:gridSpan w:val="2"/>
            <w:shd w:val="clear" w:color="auto" w:fill="881C55"/>
            <w:vAlign w:val="center"/>
          </w:tcPr>
          <w:p w:rsidR="00F679B0" w:rsidRPr="009A3CD9" w:rsidRDefault="00F679B0" w:rsidP="003F39B3">
            <w:pPr>
              <w:tabs>
                <w:tab w:val="left" w:pos="2790"/>
              </w:tabs>
              <w:jc w:val="center"/>
              <w:rPr>
                <w:rFonts w:ascii="Arial" w:hAnsi="Arial" w:cs="Arial"/>
                <w:b/>
                <w:color w:val="FFFFFF" w:themeColor="background1"/>
                <w:sz w:val="24"/>
                <w:szCs w:val="24"/>
              </w:rPr>
            </w:pPr>
          </w:p>
          <w:p w:rsidR="00AF7CE9" w:rsidRPr="00AF7CE9" w:rsidRDefault="00AF7CE9" w:rsidP="00AF7CE9">
            <w:pPr>
              <w:spacing w:line="276" w:lineRule="auto"/>
              <w:jc w:val="center"/>
              <w:rPr>
                <w:rFonts w:ascii="Arial" w:eastAsia="Calibri" w:hAnsi="Arial" w:cs="Arial"/>
                <w:b/>
                <w:color w:val="FFFFFF" w:themeColor="background1"/>
                <w:sz w:val="24"/>
                <w:szCs w:val="24"/>
              </w:rPr>
            </w:pPr>
            <w:r w:rsidRPr="00AF7CE9">
              <w:rPr>
                <w:rFonts w:ascii="Arial" w:eastAsia="Calibri" w:hAnsi="Arial" w:cs="Arial"/>
                <w:b/>
                <w:color w:val="FFFFFF" w:themeColor="background1"/>
                <w:sz w:val="24"/>
                <w:szCs w:val="24"/>
              </w:rPr>
              <w:t>LINEAMIENTOS PARA EL PROCEDIMIENTO DE SELECCIÓN Y CARACTERÍSTICAS DE LOS INMUEBLES QUE, EN SU CASO, SE HABILITARÁN COMO ESPACIOS O SEDES ALTERNAS PARA</w:t>
            </w:r>
            <w:r>
              <w:rPr>
                <w:rFonts w:ascii="Arial" w:eastAsia="Calibri" w:hAnsi="Arial" w:cs="Arial"/>
                <w:b/>
                <w:color w:val="FFFFFF" w:themeColor="background1"/>
                <w:sz w:val="24"/>
                <w:szCs w:val="24"/>
              </w:rPr>
              <w:t xml:space="preserve"> EL CÓMPUTO O RECUENTO DE VOTOS</w:t>
            </w:r>
          </w:p>
          <w:p w:rsidR="00F679B0" w:rsidRPr="009A3CD9" w:rsidRDefault="00F679B0" w:rsidP="003F39B3">
            <w:pPr>
              <w:spacing w:line="276" w:lineRule="auto"/>
              <w:jc w:val="center"/>
              <w:rPr>
                <w:rFonts w:ascii="Arial" w:eastAsia="Calibri" w:hAnsi="Arial" w:cs="Arial"/>
                <w:b/>
                <w:sz w:val="24"/>
                <w:szCs w:val="24"/>
                <w:u w:val="single"/>
              </w:rPr>
            </w:pPr>
          </w:p>
        </w:tc>
      </w:tr>
      <w:tr w:rsidR="00F679B0" w:rsidRPr="000D2CCC" w:rsidTr="003F39B3">
        <w:tc>
          <w:tcPr>
            <w:tcW w:w="2836" w:type="dxa"/>
            <w:vAlign w:val="center"/>
          </w:tcPr>
          <w:p w:rsidR="00F679B0" w:rsidRPr="000D2CCC" w:rsidRDefault="00F679B0" w:rsidP="003F39B3">
            <w:pPr>
              <w:tabs>
                <w:tab w:val="left" w:pos="2790"/>
              </w:tabs>
              <w:jc w:val="center"/>
              <w:rPr>
                <w:rFonts w:ascii="Arial" w:hAnsi="Arial" w:cs="Arial"/>
                <w:b/>
                <w:sz w:val="24"/>
                <w:szCs w:val="24"/>
              </w:rPr>
            </w:pPr>
          </w:p>
        </w:tc>
        <w:tc>
          <w:tcPr>
            <w:tcW w:w="6520" w:type="dxa"/>
            <w:vAlign w:val="center"/>
          </w:tcPr>
          <w:p w:rsidR="00F679B0" w:rsidRPr="000D2CCC" w:rsidRDefault="00F679B0" w:rsidP="003F39B3">
            <w:pPr>
              <w:tabs>
                <w:tab w:val="left" w:pos="2790"/>
              </w:tabs>
              <w:jc w:val="center"/>
              <w:rPr>
                <w:rFonts w:ascii="Arial" w:hAnsi="Arial" w:cs="Arial"/>
                <w:b/>
                <w:sz w:val="24"/>
                <w:szCs w:val="24"/>
              </w:rPr>
            </w:pPr>
          </w:p>
        </w:tc>
      </w:tr>
      <w:tr w:rsidR="00F679B0" w:rsidRPr="000D2CCC" w:rsidTr="003F39B3">
        <w:tc>
          <w:tcPr>
            <w:tcW w:w="2836" w:type="dxa"/>
            <w:shd w:val="clear" w:color="auto" w:fill="BFBFBF" w:themeFill="background1" w:themeFillShade="BF"/>
            <w:vAlign w:val="center"/>
          </w:tcPr>
          <w:p w:rsidR="00F679B0" w:rsidRDefault="00F679B0" w:rsidP="003F39B3">
            <w:pPr>
              <w:tabs>
                <w:tab w:val="left" w:pos="2790"/>
              </w:tabs>
              <w:jc w:val="center"/>
              <w:rPr>
                <w:rFonts w:ascii="Arial" w:hAnsi="Arial" w:cs="Arial"/>
                <w:b/>
                <w:sz w:val="24"/>
                <w:szCs w:val="24"/>
              </w:rPr>
            </w:pPr>
          </w:p>
          <w:p w:rsidR="00F679B0" w:rsidRDefault="00F679B0" w:rsidP="003F39B3">
            <w:pPr>
              <w:tabs>
                <w:tab w:val="left" w:pos="2790"/>
              </w:tabs>
              <w:jc w:val="center"/>
              <w:rPr>
                <w:rFonts w:ascii="Arial" w:hAnsi="Arial" w:cs="Arial"/>
                <w:b/>
                <w:sz w:val="24"/>
                <w:szCs w:val="24"/>
              </w:rPr>
            </w:pPr>
            <w:r w:rsidRPr="000D2CCC">
              <w:rPr>
                <w:rFonts w:ascii="Arial" w:hAnsi="Arial" w:cs="Arial"/>
                <w:b/>
                <w:sz w:val="24"/>
                <w:szCs w:val="24"/>
              </w:rPr>
              <w:t>Fecha de aprobación</w:t>
            </w:r>
          </w:p>
          <w:p w:rsidR="00F679B0" w:rsidRPr="000D2CCC" w:rsidRDefault="00F679B0" w:rsidP="003F39B3">
            <w:pPr>
              <w:tabs>
                <w:tab w:val="left" w:pos="2790"/>
              </w:tabs>
              <w:jc w:val="center"/>
              <w:rPr>
                <w:rFonts w:ascii="Arial" w:hAnsi="Arial" w:cs="Arial"/>
                <w:b/>
                <w:sz w:val="24"/>
                <w:szCs w:val="24"/>
              </w:rPr>
            </w:pPr>
          </w:p>
        </w:tc>
        <w:tc>
          <w:tcPr>
            <w:tcW w:w="6520" w:type="dxa"/>
            <w:shd w:val="clear" w:color="auto" w:fill="BFBFBF" w:themeFill="background1" w:themeFillShade="BF"/>
            <w:vAlign w:val="center"/>
          </w:tcPr>
          <w:p w:rsidR="00F679B0" w:rsidRPr="000D2CCC" w:rsidRDefault="00F679B0" w:rsidP="003F39B3">
            <w:pPr>
              <w:tabs>
                <w:tab w:val="left" w:pos="2790"/>
              </w:tabs>
              <w:jc w:val="center"/>
              <w:rPr>
                <w:rFonts w:ascii="Arial" w:hAnsi="Arial" w:cs="Arial"/>
                <w:b/>
                <w:sz w:val="24"/>
                <w:szCs w:val="24"/>
              </w:rPr>
            </w:pPr>
            <w:r>
              <w:rPr>
                <w:rFonts w:ascii="Arial" w:hAnsi="Arial" w:cs="Arial"/>
                <w:b/>
                <w:sz w:val="24"/>
                <w:szCs w:val="24"/>
              </w:rPr>
              <w:t>26 de abril de 2018</w:t>
            </w:r>
          </w:p>
        </w:tc>
      </w:tr>
      <w:tr w:rsidR="00F679B0" w:rsidRPr="000D2CCC" w:rsidTr="003F39B3">
        <w:tc>
          <w:tcPr>
            <w:tcW w:w="2836" w:type="dxa"/>
            <w:vAlign w:val="center"/>
          </w:tcPr>
          <w:p w:rsidR="00F679B0" w:rsidRPr="000D2CCC" w:rsidRDefault="00F679B0" w:rsidP="003F39B3">
            <w:pPr>
              <w:tabs>
                <w:tab w:val="left" w:pos="2790"/>
              </w:tabs>
              <w:jc w:val="center"/>
              <w:rPr>
                <w:rFonts w:ascii="Arial" w:hAnsi="Arial" w:cs="Arial"/>
                <w:b/>
                <w:sz w:val="24"/>
                <w:szCs w:val="24"/>
              </w:rPr>
            </w:pPr>
          </w:p>
        </w:tc>
        <w:tc>
          <w:tcPr>
            <w:tcW w:w="6520" w:type="dxa"/>
            <w:vAlign w:val="center"/>
          </w:tcPr>
          <w:p w:rsidR="00F679B0" w:rsidRPr="000D2CCC" w:rsidRDefault="00F679B0" w:rsidP="003F39B3">
            <w:pPr>
              <w:tabs>
                <w:tab w:val="left" w:pos="2790"/>
              </w:tabs>
              <w:jc w:val="center"/>
              <w:rPr>
                <w:rFonts w:ascii="Arial" w:hAnsi="Arial" w:cs="Arial"/>
                <w:b/>
                <w:sz w:val="24"/>
                <w:szCs w:val="24"/>
              </w:rPr>
            </w:pPr>
          </w:p>
        </w:tc>
      </w:tr>
      <w:tr w:rsidR="00F679B0" w:rsidRPr="000D2CCC" w:rsidTr="003F39B3">
        <w:tc>
          <w:tcPr>
            <w:tcW w:w="2836" w:type="dxa"/>
            <w:shd w:val="clear" w:color="auto" w:fill="BFBFBF" w:themeFill="background1" w:themeFillShade="BF"/>
            <w:vAlign w:val="center"/>
          </w:tcPr>
          <w:p w:rsidR="00F679B0" w:rsidRDefault="00F679B0" w:rsidP="003F39B3">
            <w:pPr>
              <w:tabs>
                <w:tab w:val="left" w:pos="2790"/>
              </w:tabs>
              <w:jc w:val="center"/>
              <w:rPr>
                <w:rFonts w:ascii="Arial" w:hAnsi="Arial" w:cs="Arial"/>
                <w:b/>
                <w:sz w:val="24"/>
                <w:szCs w:val="24"/>
              </w:rPr>
            </w:pPr>
          </w:p>
          <w:p w:rsidR="00F679B0" w:rsidRDefault="00F679B0" w:rsidP="003F39B3">
            <w:pPr>
              <w:tabs>
                <w:tab w:val="left" w:pos="2790"/>
              </w:tabs>
              <w:jc w:val="center"/>
              <w:rPr>
                <w:rFonts w:ascii="Arial" w:hAnsi="Arial" w:cs="Arial"/>
                <w:b/>
                <w:sz w:val="24"/>
                <w:szCs w:val="24"/>
              </w:rPr>
            </w:pPr>
            <w:r w:rsidRPr="000D2CCC">
              <w:rPr>
                <w:rFonts w:ascii="Arial" w:hAnsi="Arial" w:cs="Arial"/>
                <w:b/>
                <w:sz w:val="24"/>
                <w:szCs w:val="24"/>
              </w:rPr>
              <w:t>No. de Acuerdo</w:t>
            </w:r>
          </w:p>
          <w:p w:rsidR="00F679B0" w:rsidRPr="000D2CCC" w:rsidRDefault="00F679B0" w:rsidP="003F39B3">
            <w:pPr>
              <w:tabs>
                <w:tab w:val="left" w:pos="2790"/>
              </w:tabs>
              <w:jc w:val="center"/>
              <w:rPr>
                <w:rFonts w:ascii="Arial" w:hAnsi="Arial" w:cs="Arial"/>
                <w:b/>
                <w:sz w:val="24"/>
                <w:szCs w:val="24"/>
              </w:rPr>
            </w:pPr>
          </w:p>
        </w:tc>
        <w:tc>
          <w:tcPr>
            <w:tcW w:w="6520" w:type="dxa"/>
            <w:shd w:val="clear" w:color="auto" w:fill="BFBFBF" w:themeFill="background1" w:themeFillShade="BF"/>
            <w:vAlign w:val="center"/>
          </w:tcPr>
          <w:p w:rsidR="00F679B0" w:rsidRPr="000D2CCC" w:rsidRDefault="001858D1" w:rsidP="003F39B3">
            <w:pPr>
              <w:tabs>
                <w:tab w:val="left" w:pos="2790"/>
              </w:tabs>
              <w:jc w:val="center"/>
              <w:rPr>
                <w:rFonts w:ascii="Arial" w:hAnsi="Arial" w:cs="Arial"/>
                <w:b/>
                <w:sz w:val="24"/>
                <w:szCs w:val="24"/>
              </w:rPr>
            </w:pPr>
            <w:r>
              <w:rPr>
                <w:rFonts w:ascii="Arial" w:hAnsi="Arial" w:cs="Arial"/>
                <w:b/>
                <w:sz w:val="24"/>
                <w:szCs w:val="24"/>
              </w:rPr>
              <w:t>Anexo 1 del Acuerdo No. CG-272</w:t>
            </w:r>
            <w:r w:rsidR="00F679B0">
              <w:rPr>
                <w:rFonts w:ascii="Arial" w:hAnsi="Arial" w:cs="Arial"/>
                <w:b/>
                <w:sz w:val="24"/>
                <w:szCs w:val="24"/>
              </w:rPr>
              <w:t>/2018</w:t>
            </w:r>
          </w:p>
        </w:tc>
      </w:tr>
    </w:tbl>
    <w:p w:rsidR="00F679B0" w:rsidRDefault="00F679B0" w:rsidP="00F679B0">
      <w:pPr>
        <w:spacing w:after="0"/>
      </w:pPr>
      <w:r>
        <w:rPr>
          <w:noProof/>
          <w:lang w:eastAsia="es-MX"/>
        </w:rPr>
        <w:t xml:space="preserve"> </w:t>
      </w:r>
      <w:r>
        <w:rPr>
          <w:noProof/>
          <w:lang w:eastAsia="es-MX"/>
        </w:rPr>
        <w:drawing>
          <wp:anchor distT="0" distB="0" distL="114300" distR="114300" simplePos="0" relativeHeight="251659264" behindDoc="1" locked="0" layoutInCell="1" allowOverlap="1" wp14:anchorId="40C147E7" wp14:editId="51F03CC3">
            <wp:simplePos x="0" y="0"/>
            <wp:positionH relativeFrom="margin">
              <wp:align>center</wp:align>
            </wp:positionH>
            <wp:positionV relativeFrom="paragraph">
              <wp:posOffset>3217545</wp:posOffset>
            </wp:positionV>
            <wp:extent cx="7715250" cy="3840956"/>
            <wp:effectExtent l="0" t="0" r="0" b="762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0" cy="3840956"/>
                    </a:xfrm>
                    <a:prstGeom prst="rect">
                      <a:avLst/>
                    </a:prstGeom>
                    <a:noFill/>
                  </pic:spPr>
                </pic:pic>
              </a:graphicData>
            </a:graphic>
            <wp14:sizeRelH relativeFrom="page">
              <wp14:pctWidth>0</wp14:pctWidth>
            </wp14:sizeRelH>
            <wp14:sizeRelV relativeFrom="page">
              <wp14:pctHeight>0</wp14:pctHeight>
            </wp14:sizeRelV>
          </wp:anchor>
        </w:drawing>
      </w:r>
    </w:p>
    <w:p w:rsidR="00F679B0" w:rsidRDefault="00F679B0" w:rsidP="00F679B0">
      <w:pPr>
        <w:spacing w:after="0"/>
      </w:pPr>
    </w:p>
    <w:p w:rsidR="00F679B0" w:rsidRDefault="00F679B0" w:rsidP="00F679B0">
      <w:pPr>
        <w:tabs>
          <w:tab w:val="left" w:pos="1980"/>
        </w:tabs>
        <w:spacing w:after="0"/>
      </w:pPr>
      <w:r>
        <w:tab/>
      </w:r>
    </w:p>
    <w:p w:rsidR="00F679B0" w:rsidRDefault="00F679B0" w:rsidP="00F679B0">
      <w:pPr>
        <w:tabs>
          <w:tab w:val="left" w:pos="1980"/>
        </w:tabs>
        <w:spacing w:after="0"/>
      </w:pPr>
    </w:p>
    <w:p w:rsidR="00F679B0" w:rsidRDefault="00F679B0" w:rsidP="00F679B0">
      <w:pPr>
        <w:tabs>
          <w:tab w:val="left" w:pos="1980"/>
        </w:tabs>
        <w:spacing w:after="0"/>
      </w:pPr>
    </w:p>
    <w:p w:rsidR="00F679B0" w:rsidRDefault="00F679B0" w:rsidP="00F679B0">
      <w:pPr>
        <w:tabs>
          <w:tab w:val="left" w:pos="1980"/>
        </w:tabs>
        <w:spacing w:after="0"/>
      </w:pPr>
    </w:p>
    <w:p w:rsidR="00F679B0" w:rsidRDefault="00F679B0" w:rsidP="00F679B0">
      <w:pPr>
        <w:tabs>
          <w:tab w:val="left" w:pos="1980"/>
        </w:tabs>
        <w:spacing w:after="0"/>
      </w:pPr>
    </w:p>
    <w:p w:rsidR="00F679B0" w:rsidRDefault="00F679B0" w:rsidP="00F679B0">
      <w:pPr>
        <w:tabs>
          <w:tab w:val="left" w:pos="1980"/>
        </w:tabs>
        <w:spacing w:after="0"/>
      </w:pPr>
    </w:p>
    <w:p w:rsidR="00F679B0" w:rsidRDefault="00F679B0" w:rsidP="00F679B0">
      <w:pPr>
        <w:tabs>
          <w:tab w:val="left" w:pos="1980"/>
        </w:tabs>
        <w:spacing w:after="0"/>
      </w:pPr>
    </w:p>
    <w:p w:rsidR="00F679B0" w:rsidRDefault="00F679B0" w:rsidP="00F679B0">
      <w:pPr>
        <w:tabs>
          <w:tab w:val="left" w:pos="1980"/>
        </w:tabs>
        <w:spacing w:after="0"/>
      </w:pPr>
    </w:p>
    <w:p w:rsidR="00F679B0" w:rsidRDefault="00F679B0" w:rsidP="00F679B0">
      <w:pPr>
        <w:tabs>
          <w:tab w:val="left" w:pos="1980"/>
        </w:tabs>
        <w:spacing w:after="0"/>
      </w:pPr>
    </w:p>
    <w:p w:rsidR="00F679B0" w:rsidRDefault="00F679B0" w:rsidP="00F679B0">
      <w:pPr>
        <w:tabs>
          <w:tab w:val="left" w:pos="1980"/>
        </w:tabs>
        <w:spacing w:after="0"/>
      </w:pPr>
    </w:p>
    <w:p w:rsidR="00F679B0" w:rsidRDefault="00F679B0" w:rsidP="00F679B0">
      <w:pPr>
        <w:tabs>
          <w:tab w:val="left" w:pos="1980"/>
        </w:tabs>
        <w:spacing w:after="0"/>
      </w:pPr>
    </w:p>
    <w:p w:rsidR="00F679B0" w:rsidRDefault="00F679B0" w:rsidP="00F679B0">
      <w:pPr>
        <w:tabs>
          <w:tab w:val="left" w:pos="1980"/>
        </w:tabs>
        <w:spacing w:after="0"/>
      </w:pPr>
    </w:p>
    <w:p w:rsidR="00F679B0" w:rsidRDefault="00F679B0" w:rsidP="00F679B0">
      <w:pPr>
        <w:tabs>
          <w:tab w:val="left" w:pos="1980"/>
        </w:tabs>
        <w:spacing w:after="0"/>
      </w:pPr>
    </w:p>
    <w:p w:rsidR="00F679B0" w:rsidRDefault="00F679B0" w:rsidP="00F679B0">
      <w:pPr>
        <w:tabs>
          <w:tab w:val="left" w:pos="1980"/>
        </w:tabs>
        <w:spacing w:after="0"/>
      </w:pPr>
    </w:p>
    <w:p w:rsidR="00F679B0" w:rsidRDefault="00F679B0" w:rsidP="00F679B0">
      <w:pPr>
        <w:tabs>
          <w:tab w:val="left" w:pos="1980"/>
        </w:tabs>
        <w:spacing w:after="0"/>
      </w:pPr>
    </w:p>
    <w:p w:rsidR="00F679B0" w:rsidRDefault="00F679B0" w:rsidP="00F679B0">
      <w:pPr>
        <w:tabs>
          <w:tab w:val="left" w:pos="1980"/>
        </w:tabs>
        <w:spacing w:after="0"/>
      </w:pPr>
    </w:p>
    <w:p w:rsidR="00F679B0" w:rsidRDefault="00F679B0" w:rsidP="00F679B0">
      <w:pPr>
        <w:tabs>
          <w:tab w:val="left" w:pos="1980"/>
        </w:tabs>
        <w:spacing w:after="0"/>
      </w:pPr>
    </w:p>
    <w:p w:rsidR="00F679B0" w:rsidRDefault="00F679B0" w:rsidP="00F679B0">
      <w:pPr>
        <w:tabs>
          <w:tab w:val="left" w:pos="1980"/>
        </w:tabs>
        <w:spacing w:after="0"/>
      </w:pPr>
    </w:p>
    <w:p w:rsidR="00F679B0" w:rsidRDefault="00F679B0" w:rsidP="00F679B0">
      <w:pPr>
        <w:tabs>
          <w:tab w:val="left" w:pos="1980"/>
        </w:tabs>
        <w:spacing w:after="0"/>
      </w:pPr>
    </w:p>
    <w:p w:rsidR="00F679B0" w:rsidRDefault="00F679B0" w:rsidP="00F679B0">
      <w:pPr>
        <w:tabs>
          <w:tab w:val="left" w:pos="1980"/>
        </w:tabs>
        <w:spacing w:after="0"/>
      </w:pPr>
    </w:p>
    <w:p w:rsidR="00F679B0" w:rsidRDefault="00F679B0" w:rsidP="00F679B0">
      <w:pPr>
        <w:tabs>
          <w:tab w:val="left" w:pos="1980"/>
        </w:tabs>
        <w:spacing w:after="0"/>
      </w:pPr>
    </w:p>
    <w:p w:rsidR="001858D1" w:rsidRPr="00450D66" w:rsidRDefault="00772A41" w:rsidP="001858D1">
      <w:pPr>
        <w:spacing w:after="0" w:line="240" w:lineRule="auto"/>
        <w:jc w:val="center"/>
        <w:rPr>
          <w:rFonts w:ascii="Arial" w:hAnsi="Arial" w:cs="Arial"/>
          <w:b/>
          <w:sz w:val="24"/>
          <w:szCs w:val="24"/>
        </w:rPr>
      </w:pPr>
      <w:r>
        <w:rPr>
          <w:rFonts w:ascii="Arial" w:hAnsi="Arial" w:cs="Arial"/>
          <w:b/>
          <w:sz w:val="24"/>
          <w:szCs w:val="24"/>
        </w:rPr>
        <w:t>Anexo 1 del A</w:t>
      </w:r>
      <w:r w:rsidR="001858D1" w:rsidRPr="00450D66">
        <w:rPr>
          <w:rFonts w:ascii="Arial" w:hAnsi="Arial" w:cs="Arial"/>
          <w:b/>
          <w:sz w:val="24"/>
          <w:szCs w:val="24"/>
        </w:rPr>
        <w:t>cuerdo CG-272/2018</w:t>
      </w:r>
    </w:p>
    <w:p w:rsidR="001858D1" w:rsidRPr="00450D66" w:rsidRDefault="001858D1" w:rsidP="001858D1">
      <w:pPr>
        <w:spacing w:after="0" w:line="240" w:lineRule="auto"/>
        <w:jc w:val="center"/>
        <w:rPr>
          <w:rFonts w:ascii="Arial" w:hAnsi="Arial" w:cs="Arial"/>
          <w:b/>
          <w:sz w:val="24"/>
          <w:szCs w:val="24"/>
        </w:rPr>
      </w:pPr>
    </w:p>
    <w:p w:rsidR="001858D1" w:rsidRPr="00450D66" w:rsidRDefault="001858D1" w:rsidP="001858D1">
      <w:pPr>
        <w:spacing w:after="0"/>
        <w:jc w:val="both"/>
        <w:rPr>
          <w:rFonts w:ascii="Arial" w:hAnsi="Arial" w:cs="Arial"/>
          <w:b/>
          <w:sz w:val="24"/>
          <w:szCs w:val="24"/>
        </w:rPr>
      </w:pPr>
      <w:r w:rsidRPr="00450D66">
        <w:rPr>
          <w:rFonts w:ascii="Arial" w:hAnsi="Arial" w:cs="Arial"/>
          <w:b/>
          <w:sz w:val="24"/>
          <w:szCs w:val="24"/>
        </w:rPr>
        <w:t>Lineamientos para el procedimiento de selección y características de los inmuebles que, en su caso, se habilitarán como espacios o sedes alternas para el cómputo o recuento de votos.</w:t>
      </w:r>
    </w:p>
    <w:p w:rsidR="001858D1" w:rsidRPr="00450D66" w:rsidRDefault="001858D1" w:rsidP="001858D1">
      <w:pPr>
        <w:spacing w:after="0"/>
        <w:jc w:val="both"/>
        <w:rPr>
          <w:rFonts w:ascii="Arial" w:hAnsi="Arial" w:cs="Arial"/>
          <w:sz w:val="24"/>
          <w:szCs w:val="24"/>
        </w:rPr>
      </w:pPr>
    </w:p>
    <w:p w:rsidR="001858D1" w:rsidRPr="00450D66" w:rsidRDefault="001858D1" w:rsidP="001858D1">
      <w:pPr>
        <w:pStyle w:val="Piedepgina"/>
        <w:spacing w:line="276" w:lineRule="auto"/>
        <w:jc w:val="both"/>
        <w:rPr>
          <w:rFonts w:ascii="Arial" w:hAnsi="Arial" w:cs="Arial"/>
          <w:b/>
          <w:sz w:val="24"/>
          <w:szCs w:val="24"/>
        </w:rPr>
      </w:pPr>
      <w:r w:rsidRPr="00450D66">
        <w:rPr>
          <w:rFonts w:ascii="Arial" w:hAnsi="Arial" w:cs="Arial"/>
          <w:b/>
          <w:sz w:val="24"/>
          <w:szCs w:val="24"/>
        </w:rPr>
        <w:t>1. Objetivo.</w:t>
      </w:r>
    </w:p>
    <w:p w:rsidR="001858D1" w:rsidRPr="00450D66" w:rsidRDefault="001858D1" w:rsidP="001858D1">
      <w:pPr>
        <w:pStyle w:val="Piedepgina"/>
        <w:spacing w:line="276" w:lineRule="auto"/>
        <w:jc w:val="both"/>
        <w:rPr>
          <w:rFonts w:ascii="Arial" w:hAnsi="Arial" w:cs="Arial"/>
          <w:sz w:val="24"/>
          <w:szCs w:val="24"/>
        </w:rPr>
      </w:pPr>
      <w:r w:rsidRPr="00450D66">
        <w:rPr>
          <w:rFonts w:ascii="Arial" w:hAnsi="Arial" w:cs="Arial"/>
          <w:sz w:val="24"/>
          <w:szCs w:val="24"/>
        </w:rPr>
        <w:t xml:space="preserve">   </w:t>
      </w:r>
    </w:p>
    <w:p w:rsidR="001858D1" w:rsidRPr="00450D66" w:rsidRDefault="001858D1" w:rsidP="001858D1">
      <w:pPr>
        <w:pStyle w:val="Piedepgina"/>
        <w:spacing w:line="276" w:lineRule="auto"/>
        <w:jc w:val="both"/>
        <w:rPr>
          <w:rFonts w:ascii="Arial" w:hAnsi="Arial" w:cs="Arial"/>
          <w:sz w:val="24"/>
          <w:szCs w:val="24"/>
        </w:rPr>
      </w:pPr>
      <w:r w:rsidRPr="00450D66">
        <w:rPr>
          <w:rFonts w:ascii="Arial" w:hAnsi="Arial" w:cs="Arial"/>
          <w:sz w:val="24"/>
          <w:szCs w:val="24"/>
        </w:rPr>
        <w:t xml:space="preserve">Según lo establece el artículo 29 del Código Electoral del Estado de Michoacán de Ocampo, el Instituto Electoral de Michoacán, es la autoridad responsable del ejercicio de la función estatal de dirigir, organizar y vigilar las elecciones en el Estado, para lo cual, en cada uno de los distritos electorales y municipios, el Instituto contará con un órgano desconcentrado denominado Comité distrital o municipal, según corresponda, que funcionarán solamente durante el tiempo que dure el proceso electoral. </w:t>
      </w:r>
    </w:p>
    <w:p w:rsidR="001858D1" w:rsidRPr="00450D66" w:rsidRDefault="001858D1" w:rsidP="001858D1">
      <w:pPr>
        <w:pStyle w:val="Piedepgina"/>
        <w:spacing w:line="276" w:lineRule="auto"/>
        <w:jc w:val="both"/>
        <w:rPr>
          <w:rFonts w:ascii="Arial" w:hAnsi="Arial" w:cs="Arial"/>
          <w:sz w:val="24"/>
          <w:szCs w:val="24"/>
        </w:rPr>
      </w:pPr>
    </w:p>
    <w:p w:rsidR="001858D1" w:rsidRPr="00450D66" w:rsidRDefault="001858D1" w:rsidP="001858D1">
      <w:pPr>
        <w:pStyle w:val="Piedepgina"/>
        <w:spacing w:line="276" w:lineRule="auto"/>
        <w:jc w:val="both"/>
        <w:rPr>
          <w:rFonts w:ascii="Arial" w:hAnsi="Arial" w:cs="Arial"/>
          <w:sz w:val="24"/>
          <w:szCs w:val="24"/>
        </w:rPr>
      </w:pPr>
      <w:r w:rsidRPr="00450D66">
        <w:rPr>
          <w:rFonts w:ascii="Arial" w:hAnsi="Arial" w:cs="Arial"/>
          <w:sz w:val="24"/>
          <w:szCs w:val="24"/>
        </w:rPr>
        <w:t>Por el carácter temporal del funcionamiento de los órganos desconcentrados, se hace necesario identificar inmuebles que cumplan con los requisitos, características y condiciones mínimas indispensables para la instalación de los comités, y que facilite a los funcionarios desempeñar en forma eficaz y eficiente sus funciones, conforme a los principios rectores de la actividad electoral.</w:t>
      </w:r>
    </w:p>
    <w:p w:rsidR="001858D1" w:rsidRPr="00450D66" w:rsidRDefault="001858D1" w:rsidP="001858D1">
      <w:pPr>
        <w:pStyle w:val="Piedepgina"/>
        <w:spacing w:line="276" w:lineRule="auto"/>
        <w:jc w:val="both"/>
        <w:rPr>
          <w:rFonts w:ascii="Arial" w:hAnsi="Arial" w:cs="Arial"/>
          <w:sz w:val="24"/>
          <w:szCs w:val="24"/>
        </w:rPr>
      </w:pPr>
    </w:p>
    <w:p w:rsidR="001858D1" w:rsidRPr="00450D66" w:rsidRDefault="001858D1" w:rsidP="001858D1">
      <w:pPr>
        <w:pStyle w:val="Piedepgina"/>
        <w:spacing w:line="276" w:lineRule="auto"/>
        <w:jc w:val="both"/>
        <w:rPr>
          <w:rFonts w:ascii="Arial" w:hAnsi="Arial" w:cs="Arial"/>
          <w:sz w:val="24"/>
          <w:szCs w:val="24"/>
        </w:rPr>
      </w:pPr>
      <w:r w:rsidRPr="00450D66">
        <w:rPr>
          <w:rFonts w:ascii="Arial" w:hAnsi="Arial" w:cs="Arial"/>
          <w:sz w:val="24"/>
          <w:szCs w:val="24"/>
        </w:rPr>
        <w:t>Por lo anterior, la Comisión de Organización Electoral, en coordinación con la Dirección Ejecutiva de Organización Electoral, ha elaborado los presentes lineamientos, con el fin de que el coordinador de apoyo a órganos desconcentrados, tenga un documento que le facilite y guíe en la búsqueda y propuesta de inmuebles donde habrán de instalarse los órganos desconcentrados del Instituto Electoral de Michoacán, durante el proceso electoral.</w:t>
      </w:r>
    </w:p>
    <w:p w:rsidR="001858D1" w:rsidRPr="00450D66" w:rsidRDefault="001858D1" w:rsidP="001858D1">
      <w:pPr>
        <w:pStyle w:val="Textoindependiente2"/>
        <w:spacing w:after="0" w:line="276" w:lineRule="auto"/>
        <w:jc w:val="both"/>
        <w:rPr>
          <w:rFonts w:ascii="Arial" w:hAnsi="Arial" w:cs="Arial"/>
          <w:b/>
        </w:rPr>
      </w:pPr>
    </w:p>
    <w:p w:rsidR="001858D1" w:rsidRPr="00450D66" w:rsidRDefault="001858D1" w:rsidP="001858D1">
      <w:pPr>
        <w:spacing w:after="180" w:line="240" w:lineRule="auto"/>
        <w:rPr>
          <w:rFonts w:ascii="Arial" w:hAnsi="Arial" w:cs="Arial"/>
          <w:b/>
          <w:bCs/>
        </w:rPr>
      </w:pPr>
      <w:r w:rsidRPr="00450D66">
        <w:rPr>
          <w:rFonts w:ascii="Arial" w:hAnsi="Arial" w:cs="Arial"/>
          <w:b/>
        </w:rPr>
        <w:t xml:space="preserve">2. </w:t>
      </w:r>
      <w:r w:rsidRPr="00450D66">
        <w:rPr>
          <w:rFonts w:ascii="Arial" w:hAnsi="Arial" w:cs="Arial"/>
          <w:b/>
          <w:bCs/>
        </w:rPr>
        <w:t>Fundamento Legal</w:t>
      </w:r>
    </w:p>
    <w:p w:rsidR="001858D1" w:rsidRPr="00450D66" w:rsidRDefault="001858D1" w:rsidP="001858D1">
      <w:pPr>
        <w:pStyle w:val="Textoindependiente2"/>
        <w:spacing w:after="0" w:line="276" w:lineRule="auto"/>
        <w:jc w:val="both"/>
        <w:rPr>
          <w:rFonts w:ascii="Arial" w:hAnsi="Arial" w:cs="Arial"/>
          <w:b/>
        </w:rPr>
      </w:pPr>
    </w:p>
    <w:p w:rsidR="001858D1" w:rsidRPr="00450D66" w:rsidRDefault="001858D1" w:rsidP="001858D1">
      <w:pPr>
        <w:pStyle w:val="Textoindependiente2"/>
        <w:spacing w:after="0" w:line="276" w:lineRule="auto"/>
        <w:jc w:val="both"/>
        <w:rPr>
          <w:rFonts w:ascii="Arial" w:hAnsi="Arial" w:cs="Arial"/>
          <w:bCs/>
        </w:rPr>
      </w:pPr>
      <w:r w:rsidRPr="00450D66">
        <w:rPr>
          <w:rFonts w:ascii="Arial" w:hAnsi="Arial" w:cs="Arial"/>
          <w:bCs/>
        </w:rPr>
        <w:t>Artículos 104, párrafo 1, incisos f) y o), de la Ley General de Instituciones y Procedimientos Electorales; 29, 41, fracción I y 51, primer párrafo del Código Electoral del Estado de Michoacán; 166, 167, 168 y 169 del Reglamento de</w:t>
      </w:r>
      <w:r w:rsidRPr="00450D66">
        <w:rPr>
          <w:rFonts w:ascii="Arial" w:hAnsi="Arial" w:cs="Arial"/>
          <w:bCs/>
          <w:shd w:val="clear" w:color="auto" w:fill="BFBFBF" w:themeFill="background1" w:themeFillShade="BF"/>
        </w:rPr>
        <w:t xml:space="preserve"> </w:t>
      </w:r>
      <w:r w:rsidRPr="00450D66">
        <w:rPr>
          <w:rFonts w:ascii="Arial" w:hAnsi="Arial" w:cs="Arial"/>
          <w:bCs/>
        </w:rPr>
        <w:t xml:space="preserve">Elecciones del Instituto Nacional Electoral; </w:t>
      </w:r>
      <w:r w:rsidRPr="00450D66">
        <w:rPr>
          <w:rFonts w:ascii="Arial" w:hAnsi="Arial" w:cs="Arial"/>
        </w:rPr>
        <w:t>23, 24, 65 y 82 del Reglamento Interior</w:t>
      </w:r>
      <w:r w:rsidRPr="00450D66">
        <w:rPr>
          <w:rFonts w:ascii="Arial" w:hAnsi="Arial" w:cs="Arial"/>
          <w:shd w:val="clear" w:color="auto" w:fill="BFBFBF" w:themeFill="background1" w:themeFillShade="BF"/>
        </w:rPr>
        <w:t xml:space="preserve"> </w:t>
      </w:r>
      <w:r w:rsidRPr="00450D66">
        <w:rPr>
          <w:rFonts w:ascii="Arial" w:hAnsi="Arial" w:cs="Arial"/>
        </w:rPr>
        <w:t xml:space="preserve">del Instituto Electoral de Michoacán; 18, 19, 20, 21 y 22 de los Lineamientos para </w:t>
      </w:r>
      <w:r w:rsidRPr="00450D66">
        <w:rPr>
          <w:rFonts w:ascii="Arial" w:hAnsi="Arial" w:cs="Arial"/>
        </w:rPr>
        <w:lastRenderedPageBreak/>
        <w:t>regular el desarrollo de las Sesiones de Cómputo para el Proceso Electoral</w:t>
      </w:r>
      <w:r w:rsidRPr="00450D66">
        <w:rPr>
          <w:rFonts w:ascii="Arial" w:hAnsi="Arial" w:cs="Arial"/>
          <w:shd w:val="clear" w:color="auto" w:fill="BFBFBF" w:themeFill="background1" w:themeFillShade="BF"/>
        </w:rPr>
        <w:t xml:space="preserve"> </w:t>
      </w:r>
      <w:r w:rsidRPr="00450D66">
        <w:rPr>
          <w:rFonts w:ascii="Arial" w:hAnsi="Arial" w:cs="Arial"/>
        </w:rPr>
        <w:t>Ordinario Local 2017-2018 y, en su caso, los Extraordinarios que deriven.</w:t>
      </w:r>
    </w:p>
    <w:p w:rsidR="001858D1" w:rsidRPr="00450D66" w:rsidRDefault="001858D1" w:rsidP="001858D1">
      <w:pPr>
        <w:pStyle w:val="Textoindependiente2"/>
        <w:spacing w:after="0" w:line="276" w:lineRule="auto"/>
        <w:jc w:val="both"/>
        <w:rPr>
          <w:rFonts w:ascii="Arial" w:hAnsi="Arial" w:cs="Arial"/>
        </w:rPr>
      </w:pPr>
    </w:p>
    <w:p w:rsidR="001858D1" w:rsidRPr="00450D66" w:rsidRDefault="001858D1" w:rsidP="001858D1">
      <w:pPr>
        <w:pStyle w:val="Sinespaciado"/>
        <w:spacing w:line="276" w:lineRule="auto"/>
        <w:rPr>
          <w:rFonts w:ascii="Arial" w:hAnsi="Arial" w:cs="Arial"/>
          <w:b/>
          <w:sz w:val="24"/>
          <w:szCs w:val="24"/>
        </w:rPr>
      </w:pPr>
    </w:p>
    <w:p w:rsidR="001858D1" w:rsidRPr="00450D66" w:rsidRDefault="001858D1" w:rsidP="001858D1">
      <w:pPr>
        <w:pStyle w:val="Sinespaciado"/>
        <w:spacing w:line="276" w:lineRule="auto"/>
        <w:rPr>
          <w:rFonts w:ascii="Arial" w:hAnsi="Arial" w:cs="Arial"/>
          <w:sz w:val="24"/>
          <w:szCs w:val="24"/>
        </w:rPr>
      </w:pPr>
      <w:r w:rsidRPr="00450D66">
        <w:rPr>
          <w:rFonts w:ascii="Arial" w:hAnsi="Arial" w:cs="Arial"/>
          <w:b/>
          <w:sz w:val="24"/>
          <w:szCs w:val="24"/>
        </w:rPr>
        <w:t>3. Búsqueda y localización de inmuebles.</w:t>
      </w:r>
      <w:r w:rsidRPr="00450D66">
        <w:rPr>
          <w:rFonts w:ascii="Arial" w:hAnsi="Arial" w:cs="Arial"/>
          <w:sz w:val="24"/>
          <w:szCs w:val="24"/>
        </w:rPr>
        <w:t xml:space="preserve"> </w:t>
      </w:r>
    </w:p>
    <w:p w:rsidR="001858D1" w:rsidRPr="00450D66" w:rsidRDefault="001858D1" w:rsidP="001858D1">
      <w:pPr>
        <w:pStyle w:val="Sinespaciado"/>
        <w:spacing w:line="276" w:lineRule="auto"/>
        <w:rPr>
          <w:rFonts w:ascii="Arial" w:hAnsi="Arial" w:cs="Arial"/>
          <w:b/>
          <w:sz w:val="24"/>
          <w:szCs w:val="24"/>
        </w:rPr>
      </w:pPr>
    </w:p>
    <w:p w:rsidR="001858D1" w:rsidRPr="00450D66" w:rsidRDefault="001858D1" w:rsidP="001858D1">
      <w:pPr>
        <w:pStyle w:val="Sinespaciado"/>
        <w:spacing w:line="276" w:lineRule="auto"/>
        <w:rPr>
          <w:rFonts w:ascii="Arial" w:hAnsi="Arial" w:cs="Arial"/>
          <w:b/>
          <w:sz w:val="24"/>
          <w:szCs w:val="24"/>
        </w:rPr>
      </w:pPr>
      <w:r w:rsidRPr="00450D66">
        <w:rPr>
          <w:rFonts w:ascii="Arial" w:hAnsi="Arial" w:cs="Arial"/>
          <w:b/>
          <w:sz w:val="24"/>
          <w:szCs w:val="24"/>
        </w:rPr>
        <w:t>3.1. Logística de búsqueda.</w:t>
      </w:r>
    </w:p>
    <w:p w:rsidR="001858D1" w:rsidRPr="00450D66" w:rsidRDefault="001858D1" w:rsidP="001858D1">
      <w:pPr>
        <w:pStyle w:val="Textoindependiente2"/>
        <w:spacing w:after="0" w:line="276" w:lineRule="auto"/>
        <w:jc w:val="both"/>
        <w:rPr>
          <w:rFonts w:ascii="Arial" w:hAnsi="Arial" w:cs="Arial"/>
        </w:rPr>
      </w:pPr>
    </w:p>
    <w:p w:rsidR="001858D1" w:rsidRPr="00450D66" w:rsidRDefault="001858D1" w:rsidP="001858D1">
      <w:pPr>
        <w:pStyle w:val="Textoindependiente2"/>
        <w:spacing w:after="0" w:line="276" w:lineRule="auto"/>
        <w:jc w:val="both"/>
        <w:rPr>
          <w:rFonts w:ascii="Arial" w:hAnsi="Arial" w:cs="Arial"/>
        </w:rPr>
      </w:pPr>
      <w:r w:rsidRPr="00450D66">
        <w:rPr>
          <w:rFonts w:ascii="Arial" w:hAnsi="Arial" w:cs="Arial"/>
        </w:rPr>
        <w:t>El coordinador de apoyo a órganos desconcentrados, será el responsable directo - en los municipios que tiene asignados-, de la búsqueda y localización de inmuebles que reúnan las condiciones físicas, técnicas y económicas para la instalación, operación y funcionamiento de los órganos desconcentrados, así como de integrar la base de datos que identifique las características de cada uno de los inmuebles, y dar cuenta de los resultados obtenidos en las visitas de campo a la Dirección Ejecutiva de Organización Electoral, para facilitar la selección de los que ofrezcan las mejores condiciones para su arrendamiento.</w:t>
      </w:r>
    </w:p>
    <w:p w:rsidR="001858D1" w:rsidRPr="00450D66" w:rsidRDefault="001858D1" w:rsidP="001858D1">
      <w:pPr>
        <w:pStyle w:val="Textoindependiente2"/>
        <w:spacing w:after="0" w:line="276" w:lineRule="auto"/>
        <w:jc w:val="both"/>
        <w:rPr>
          <w:rFonts w:ascii="Arial" w:hAnsi="Arial" w:cs="Arial"/>
        </w:rPr>
      </w:pPr>
    </w:p>
    <w:p w:rsidR="001858D1" w:rsidRPr="00450D66" w:rsidRDefault="001858D1" w:rsidP="001858D1">
      <w:pPr>
        <w:pStyle w:val="Textoindependiente2"/>
        <w:spacing w:after="0" w:line="276" w:lineRule="auto"/>
        <w:jc w:val="both"/>
        <w:rPr>
          <w:rFonts w:ascii="Arial" w:hAnsi="Arial" w:cs="Arial"/>
          <w:b/>
        </w:rPr>
      </w:pPr>
      <w:r w:rsidRPr="00450D66">
        <w:rPr>
          <w:rFonts w:ascii="Arial" w:hAnsi="Arial" w:cs="Arial"/>
          <w:b/>
        </w:rPr>
        <w:t>3.1.1. Del recorrido y visitas a las cabeceras distritales y municipales.</w:t>
      </w:r>
    </w:p>
    <w:p w:rsidR="001858D1" w:rsidRPr="00450D66" w:rsidRDefault="001858D1" w:rsidP="001858D1">
      <w:pPr>
        <w:pStyle w:val="Textoindependiente2"/>
        <w:spacing w:after="0" w:line="276" w:lineRule="auto"/>
        <w:jc w:val="both"/>
        <w:rPr>
          <w:rFonts w:ascii="Arial" w:hAnsi="Arial" w:cs="Arial"/>
        </w:rPr>
      </w:pPr>
    </w:p>
    <w:p w:rsidR="001858D1" w:rsidRPr="00450D66" w:rsidRDefault="001858D1" w:rsidP="001858D1">
      <w:pPr>
        <w:pStyle w:val="Textoindependiente2"/>
        <w:spacing w:after="0" w:line="276" w:lineRule="auto"/>
        <w:jc w:val="both"/>
        <w:rPr>
          <w:rFonts w:ascii="Arial" w:hAnsi="Arial" w:cs="Arial"/>
        </w:rPr>
      </w:pPr>
      <w:r w:rsidRPr="00450D66">
        <w:rPr>
          <w:rFonts w:ascii="Arial" w:hAnsi="Arial" w:cs="Arial"/>
        </w:rPr>
        <w:t xml:space="preserve">Previo a la instalación de los Comités de los Consejos Distritales y Municipales, se realizará una visita de campo, con el objeto de localizar inmuebles que puedan ser habilitados como oficinas de los mismos. En primer lugar, se deberá realizar una visita a los inmuebles contratados durante el proceso electoral anterior que, no hayan presentado dificultades para el desarrollo de las actividades propias del proceso electoral correspondiente, ni hayan tenido objeciones u observaciones por los representantes de los partidos políticos. El directorio de ubicación será proporcionado por la Dirección Ejecutiva de Organización Electoral, con la </w:t>
      </w:r>
      <w:proofErr w:type="spellStart"/>
      <w:r w:rsidRPr="00450D66">
        <w:rPr>
          <w:rFonts w:ascii="Arial" w:hAnsi="Arial" w:cs="Arial"/>
        </w:rPr>
        <w:t>dictaminación</w:t>
      </w:r>
      <w:proofErr w:type="spellEnd"/>
      <w:r w:rsidRPr="00450D66">
        <w:rPr>
          <w:rFonts w:ascii="Arial" w:hAnsi="Arial" w:cs="Arial"/>
        </w:rPr>
        <w:t xml:space="preserve"> de aquellos que tuvieron problema en el Proceso Electoral pasado. </w:t>
      </w:r>
    </w:p>
    <w:p w:rsidR="001858D1" w:rsidRPr="00450D66" w:rsidRDefault="001858D1" w:rsidP="001858D1">
      <w:pPr>
        <w:pStyle w:val="Textoindependiente2"/>
        <w:spacing w:after="0" w:line="276" w:lineRule="auto"/>
        <w:jc w:val="both"/>
        <w:rPr>
          <w:rFonts w:ascii="Arial" w:hAnsi="Arial" w:cs="Arial"/>
        </w:rPr>
      </w:pPr>
    </w:p>
    <w:p w:rsidR="001858D1" w:rsidRPr="00450D66" w:rsidRDefault="001858D1" w:rsidP="001858D1">
      <w:pPr>
        <w:pStyle w:val="Textoindependiente2"/>
        <w:spacing w:after="0" w:line="276" w:lineRule="auto"/>
        <w:jc w:val="both"/>
        <w:rPr>
          <w:rFonts w:ascii="Arial" w:hAnsi="Arial" w:cs="Arial"/>
          <w:shd w:val="clear" w:color="auto" w:fill="FFFFFF" w:themeFill="background1"/>
        </w:rPr>
      </w:pPr>
      <w:r w:rsidRPr="00450D66">
        <w:rPr>
          <w:rFonts w:ascii="Arial" w:hAnsi="Arial" w:cs="Arial"/>
        </w:rPr>
        <w:t>En caso de que los inmuebles contratados en el proceso inmediato anterior no se encuentren disponibles, o sus características hayan cambiado de tal forma que dejen de ser idóneos para ser habilitados como oficinas de los Comités de los Consejos Distritales y Municipales, se deberán presentar preferentemente, tres propuestas de inmuebles que cubran las características y necesidades de cada Comité, debiendo clasificarlas en primera, segunda y tercera opción de arrendamiento</w:t>
      </w:r>
      <w:r w:rsidRPr="00450D66">
        <w:rPr>
          <w:rFonts w:ascii="Arial" w:hAnsi="Arial" w:cs="Arial"/>
          <w:shd w:val="clear" w:color="auto" w:fill="FFFFFF" w:themeFill="background1"/>
        </w:rPr>
        <w:t xml:space="preserve">.  </w:t>
      </w:r>
    </w:p>
    <w:p w:rsidR="001858D1" w:rsidRPr="00450D66" w:rsidRDefault="001858D1" w:rsidP="001858D1">
      <w:pPr>
        <w:pStyle w:val="Textoindependiente2"/>
        <w:spacing w:after="0" w:line="276" w:lineRule="auto"/>
        <w:jc w:val="both"/>
        <w:rPr>
          <w:rFonts w:ascii="Arial" w:hAnsi="Arial" w:cs="Arial"/>
          <w:shd w:val="clear" w:color="auto" w:fill="FFFFFF" w:themeFill="background1"/>
        </w:rPr>
      </w:pPr>
    </w:p>
    <w:p w:rsidR="001858D1" w:rsidRPr="00450D66" w:rsidRDefault="001858D1" w:rsidP="001858D1">
      <w:pPr>
        <w:pStyle w:val="Textoindependiente2"/>
        <w:spacing w:after="0" w:line="276" w:lineRule="auto"/>
        <w:jc w:val="both"/>
        <w:rPr>
          <w:rFonts w:ascii="Arial" w:hAnsi="Arial" w:cs="Arial"/>
        </w:rPr>
      </w:pPr>
      <w:r w:rsidRPr="00450D66">
        <w:rPr>
          <w:rFonts w:ascii="Arial" w:hAnsi="Arial" w:cs="Arial"/>
          <w:shd w:val="clear" w:color="auto" w:fill="FFFFFF" w:themeFill="background1"/>
        </w:rPr>
        <w:lastRenderedPageBreak/>
        <w:t>Adicional a lo anterior, se revisará mediante estudio de mercado, en qué zonas del municipio existe disponibilidad de ambos servicios, para priorizar la búsqueda de inmuebles en esas colonias; con la finalidad de que, a la fecha de instalación de los Consejos, las oficinas de los Comités ya tengan telefonía e Internet para realizar las actividades correspondientes, siempre que exista suficiencia presupuestal.</w:t>
      </w:r>
    </w:p>
    <w:p w:rsidR="001858D1" w:rsidRPr="00450D66" w:rsidRDefault="001858D1" w:rsidP="001858D1">
      <w:pPr>
        <w:pStyle w:val="Textoindependiente2"/>
        <w:spacing w:after="0" w:line="276" w:lineRule="auto"/>
        <w:jc w:val="both"/>
        <w:rPr>
          <w:rFonts w:ascii="Arial" w:hAnsi="Arial" w:cs="Arial"/>
        </w:rPr>
      </w:pPr>
    </w:p>
    <w:p w:rsidR="001858D1" w:rsidRPr="00450D66" w:rsidRDefault="001858D1" w:rsidP="001858D1">
      <w:pPr>
        <w:pStyle w:val="Textoindependiente2"/>
        <w:spacing w:after="0" w:line="276" w:lineRule="auto"/>
        <w:jc w:val="both"/>
        <w:rPr>
          <w:rFonts w:ascii="Arial" w:hAnsi="Arial" w:cs="Arial"/>
          <w:b/>
        </w:rPr>
      </w:pPr>
      <w:r w:rsidRPr="00450D66">
        <w:rPr>
          <w:rFonts w:ascii="Arial" w:hAnsi="Arial" w:cs="Arial"/>
          <w:b/>
        </w:rPr>
        <w:t>3.2. Ubicación.</w:t>
      </w:r>
    </w:p>
    <w:p w:rsidR="001858D1" w:rsidRPr="00450D66" w:rsidRDefault="001858D1" w:rsidP="001858D1">
      <w:pPr>
        <w:pStyle w:val="Textoindependiente2"/>
        <w:spacing w:after="0" w:line="276" w:lineRule="auto"/>
        <w:jc w:val="both"/>
        <w:rPr>
          <w:rFonts w:ascii="Arial" w:hAnsi="Arial" w:cs="Arial"/>
        </w:rPr>
      </w:pPr>
    </w:p>
    <w:p w:rsidR="001858D1" w:rsidRPr="00450D66" w:rsidRDefault="001858D1" w:rsidP="001858D1">
      <w:pPr>
        <w:pStyle w:val="Textoindependiente2"/>
        <w:spacing w:after="0" w:line="276" w:lineRule="auto"/>
        <w:jc w:val="both"/>
        <w:rPr>
          <w:rFonts w:ascii="Arial" w:hAnsi="Arial" w:cs="Arial"/>
        </w:rPr>
      </w:pPr>
      <w:r w:rsidRPr="00450D66">
        <w:rPr>
          <w:rFonts w:ascii="Arial" w:hAnsi="Arial" w:cs="Arial"/>
        </w:rPr>
        <w:t>Los inmuebles deberán cumplir con los siguientes requisitos:</w:t>
      </w:r>
    </w:p>
    <w:p w:rsidR="001858D1" w:rsidRPr="00450D66" w:rsidRDefault="001858D1" w:rsidP="001858D1">
      <w:pPr>
        <w:pStyle w:val="Textoindependiente2"/>
        <w:spacing w:after="0" w:line="276" w:lineRule="auto"/>
        <w:jc w:val="both"/>
        <w:rPr>
          <w:rFonts w:ascii="Arial" w:hAnsi="Arial" w:cs="Arial"/>
        </w:rPr>
      </w:pPr>
    </w:p>
    <w:p w:rsidR="001858D1" w:rsidRPr="00450D66" w:rsidRDefault="001858D1" w:rsidP="001858D1">
      <w:pPr>
        <w:pStyle w:val="Prrafodelista"/>
        <w:numPr>
          <w:ilvl w:val="0"/>
          <w:numId w:val="6"/>
        </w:numPr>
        <w:spacing w:after="0"/>
        <w:ind w:left="709"/>
        <w:jc w:val="both"/>
        <w:rPr>
          <w:rFonts w:ascii="Arial" w:hAnsi="Arial" w:cs="Arial"/>
          <w:sz w:val="24"/>
          <w:szCs w:val="24"/>
        </w:rPr>
      </w:pPr>
      <w:r w:rsidRPr="00450D66">
        <w:rPr>
          <w:rFonts w:ascii="Arial" w:hAnsi="Arial" w:cs="Arial"/>
          <w:sz w:val="24"/>
          <w:szCs w:val="24"/>
        </w:rPr>
        <w:t>Los comités deberán de ubicarse en lugares céntricos de la cabecera de distrito o municipio.</w:t>
      </w:r>
    </w:p>
    <w:p w:rsidR="001858D1" w:rsidRPr="00450D66" w:rsidRDefault="001858D1" w:rsidP="001858D1">
      <w:pPr>
        <w:spacing w:after="0"/>
        <w:ind w:left="709"/>
        <w:jc w:val="both"/>
        <w:rPr>
          <w:rFonts w:ascii="Arial" w:hAnsi="Arial" w:cs="Arial"/>
          <w:sz w:val="24"/>
          <w:szCs w:val="24"/>
        </w:rPr>
      </w:pPr>
    </w:p>
    <w:p w:rsidR="001858D1" w:rsidRPr="00450D66" w:rsidRDefault="001858D1" w:rsidP="001858D1">
      <w:pPr>
        <w:pStyle w:val="Prrafodelista"/>
        <w:numPr>
          <w:ilvl w:val="0"/>
          <w:numId w:val="6"/>
        </w:numPr>
        <w:spacing w:after="0"/>
        <w:ind w:left="709"/>
        <w:jc w:val="both"/>
        <w:rPr>
          <w:rFonts w:ascii="Arial" w:hAnsi="Arial" w:cs="Arial"/>
          <w:sz w:val="24"/>
          <w:szCs w:val="24"/>
        </w:rPr>
      </w:pPr>
      <w:r w:rsidRPr="00450D66">
        <w:rPr>
          <w:rFonts w:ascii="Arial" w:hAnsi="Arial" w:cs="Arial"/>
          <w:sz w:val="24"/>
          <w:szCs w:val="24"/>
        </w:rPr>
        <w:t>Preferentemente, no deberán ubicarse en las colindancias de los límites geográficos distritales o municipales.</w:t>
      </w:r>
    </w:p>
    <w:p w:rsidR="001858D1" w:rsidRPr="00450D66" w:rsidRDefault="001858D1" w:rsidP="001858D1">
      <w:pPr>
        <w:spacing w:after="0"/>
        <w:ind w:left="709" w:firstLine="60"/>
        <w:jc w:val="both"/>
        <w:rPr>
          <w:rFonts w:ascii="Arial" w:hAnsi="Arial" w:cs="Arial"/>
          <w:sz w:val="24"/>
          <w:szCs w:val="24"/>
        </w:rPr>
      </w:pPr>
    </w:p>
    <w:p w:rsidR="001858D1" w:rsidRPr="00450D66" w:rsidRDefault="001858D1" w:rsidP="001858D1">
      <w:pPr>
        <w:pStyle w:val="Prrafodelista"/>
        <w:numPr>
          <w:ilvl w:val="0"/>
          <w:numId w:val="6"/>
        </w:numPr>
        <w:spacing w:after="0"/>
        <w:ind w:left="709"/>
        <w:jc w:val="both"/>
        <w:rPr>
          <w:rFonts w:ascii="Arial" w:hAnsi="Arial" w:cs="Arial"/>
          <w:sz w:val="24"/>
          <w:szCs w:val="24"/>
        </w:rPr>
      </w:pPr>
      <w:r w:rsidRPr="00450D66">
        <w:rPr>
          <w:rFonts w:ascii="Arial" w:hAnsi="Arial" w:cs="Arial"/>
          <w:sz w:val="24"/>
          <w:szCs w:val="24"/>
        </w:rPr>
        <w:t>Deben localizarse en lugares de fácil acceso, para facilitar los procedimientos tanto de recepción de documentación y material electoral, como de los paquetes electorales el día de la Jornada electoral; de ser posible, con cercanía de rutas del servicio urbano o colectivo, para facilitar el transporte del personal, y contar con los servicios públicos básicos como agua potable, drenaje, energía eléctrica, de línea telefónica, calles pavimentadas.</w:t>
      </w:r>
    </w:p>
    <w:p w:rsidR="001858D1" w:rsidRPr="00450D66" w:rsidRDefault="001858D1" w:rsidP="001858D1">
      <w:pPr>
        <w:spacing w:after="0"/>
        <w:ind w:left="709"/>
        <w:jc w:val="both"/>
        <w:rPr>
          <w:rFonts w:ascii="Arial" w:hAnsi="Arial" w:cs="Arial"/>
          <w:sz w:val="24"/>
          <w:szCs w:val="24"/>
        </w:rPr>
      </w:pPr>
    </w:p>
    <w:p w:rsidR="001858D1" w:rsidRPr="00450D66" w:rsidRDefault="001858D1" w:rsidP="001858D1">
      <w:pPr>
        <w:pStyle w:val="Prrafodelista"/>
        <w:numPr>
          <w:ilvl w:val="0"/>
          <w:numId w:val="6"/>
        </w:numPr>
        <w:spacing w:after="0"/>
        <w:ind w:left="709"/>
        <w:jc w:val="both"/>
        <w:rPr>
          <w:rFonts w:ascii="Arial" w:hAnsi="Arial" w:cs="Arial"/>
          <w:sz w:val="24"/>
          <w:szCs w:val="24"/>
        </w:rPr>
      </w:pPr>
      <w:r w:rsidRPr="00450D66">
        <w:rPr>
          <w:rFonts w:ascii="Arial" w:hAnsi="Arial" w:cs="Arial"/>
          <w:sz w:val="24"/>
          <w:szCs w:val="24"/>
        </w:rPr>
        <w:t xml:space="preserve">Se debe procurar que los inmuebles propuestos, estén alejados de fuentes potenciales de incendios o explosiones, como gasolineras, gaseras, gasoductos, fábricas o bodegas de veladoras, cartón, papel, colchones, productos químicos inflamables, entre otros. </w:t>
      </w:r>
    </w:p>
    <w:p w:rsidR="001858D1" w:rsidRPr="00450D66" w:rsidRDefault="001858D1" w:rsidP="001858D1">
      <w:pPr>
        <w:spacing w:after="0"/>
        <w:ind w:left="709"/>
        <w:jc w:val="both"/>
        <w:rPr>
          <w:rFonts w:ascii="Arial" w:hAnsi="Arial" w:cs="Arial"/>
          <w:sz w:val="24"/>
          <w:szCs w:val="24"/>
        </w:rPr>
      </w:pPr>
    </w:p>
    <w:p w:rsidR="001858D1" w:rsidRPr="00450D66" w:rsidRDefault="001858D1" w:rsidP="001858D1">
      <w:pPr>
        <w:pStyle w:val="Prrafodelista"/>
        <w:numPr>
          <w:ilvl w:val="0"/>
          <w:numId w:val="6"/>
        </w:numPr>
        <w:spacing w:after="0"/>
        <w:ind w:left="709"/>
        <w:jc w:val="both"/>
        <w:rPr>
          <w:rFonts w:ascii="Arial" w:hAnsi="Arial" w:cs="Arial"/>
          <w:color w:val="FF0000"/>
          <w:sz w:val="24"/>
          <w:szCs w:val="24"/>
        </w:rPr>
      </w:pPr>
      <w:r w:rsidRPr="00450D66">
        <w:rPr>
          <w:rFonts w:ascii="Arial" w:hAnsi="Arial" w:cs="Arial"/>
          <w:sz w:val="24"/>
          <w:szCs w:val="24"/>
        </w:rPr>
        <w:t xml:space="preserve">No deberán encontrarse cercanos (perímetro de cincuenta a cien metros), a las oficinas de ningún Partido Político, Presidencias Municipales, iglesias o centros de culto religioso, fábricas, bares, discotecas o establecimientos que vendan bebidas alcohólicas, domicilios de dirigentes de Partidos Políticos, y en su caso, de precandidatos o candidatos. </w:t>
      </w:r>
    </w:p>
    <w:p w:rsidR="001858D1" w:rsidRPr="00450D66" w:rsidRDefault="001858D1" w:rsidP="001858D1">
      <w:pPr>
        <w:spacing w:after="0"/>
        <w:jc w:val="both"/>
        <w:rPr>
          <w:rFonts w:ascii="Arial" w:hAnsi="Arial" w:cs="Arial"/>
          <w:color w:val="FF0000"/>
          <w:sz w:val="24"/>
          <w:szCs w:val="24"/>
        </w:rPr>
      </w:pPr>
    </w:p>
    <w:p w:rsidR="001858D1" w:rsidRPr="00450D66" w:rsidRDefault="001858D1" w:rsidP="001858D1">
      <w:pPr>
        <w:spacing w:after="0"/>
        <w:jc w:val="both"/>
        <w:rPr>
          <w:rFonts w:ascii="Arial" w:hAnsi="Arial" w:cs="Arial"/>
          <w:sz w:val="24"/>
          <w:szCs w:val="24"/>
        </w:rPr>
      </w:pPr>
      <w:r w:rsidRPr="00450D66">
        <w:rPr>
          <w:rFonts w:ascii="Arial" w:hAnsi="Arial" w:cs="Arial"/>
          <w:sz w:val="24"/>
          <w:szCs w:val="24"/>
        </w:rPr>
        <w:t xml:space="preserve">Es importante que, durante el recorrido de búsqueda, localización e inspección de los inmuebles que se propondrán, se eviten aquellos ubicados en zona de riesgo ante posibles fenómenos meteorológicos como inundaciones por lluvia, crecidas de ríos, y deslaves, asimismo, no sea un lugar de evidente inseguridad (sin alumbrado </w:t>
      </w:r>
      <w:r w:rsidRPr="00450D66">
        <w:rPr>
          <w:rFonts w:ascii="Arial" w:hAnsi="Arial" w:cs="Arial"/>
          <w:sz w:val="24"/>
          <w:szCs w:val="24"/>
        </w:rPr>
        <w:lastRenderedPageBreak/>
        <w:t>público o con alto índice delictivo), dicha información será proporcionada por la Dirección Ejecutiva de Organización Electoral.</w:t>
      </w:r>
    </w:p>
    <w:p w:rsidR="001858D1" w:rsidRPr="00450D66" w:rsidRDefault="001858D1" w:rsidP="001858D1">
      <w:pPr>
        <w:spacing w:after="0"/>
        <w:jc w:val="both"/>
        <w:rPr>
          <w:rFonts w:ascii="Arial" w:hAnsi="Arial" w:cs="Arial"/>
          <w:sz w:val="24"/>
          <w:szCs w:val="24"/>
        </w:rPr>
      </w:pPr>
    </w:p>
    <w:p w:rsidR="001858D1" w:rsidRPr="00450D66" w:rsidRDefault="001858D1" w:rsidP="001858D1">
      <w:pPr>
        <w:pStyle w:val="Textoindependiente2"/>
        <w:spacing w:after="0" w:line="276" w:lineRule="auto"/>
        <w:jc w:val="both"/>
        <w:rPr>
          <w:rFonts w:ascii="Arial" w:hAnsi="Arial" w:cs="Arial"/>
          <w:b/>
        </w:rPr>
      </w:pPr>
      <w:r w:rsidRPr="00450D66">
        <w:rPr>
          <w:rFonts w:ascii="Arial" w:hAnsi="Arial" w:cs="Arial"/>
        </w:rPr>
        <w:t xml:space="preserve">De no localizar inmueble o casa habitación independiente con las condiciones físicas adecuadas, podrán proponerse espacios de edificios comerciales, preferentemente en la planta baja o en el primer piso con acceso independiente. </w:t>
      </w:r>
    </w:p>
    <w:p w:rsidR="001858D1" w:rsidRPr="00450D66" w:rsidRDefault="001858D1" w:rsidP="001858D1">
      <w:pPr>
        <w:pStyle w:val="Textoindependiente2"/>
        <w:spacing w:after="0" w:line="276" w:lineRule="auto"/>
        <w:jc w:val="both"/>
        <w:rPr>
          <w:rFonts w:ascii="Arial" w:hAnsi="Arial" w:cs="Arial"/>
          <w:b/>
        </w:rPr>
      </w:pPr>
    </w:p>
    <w:p w:rsidR="001858D1" w:rsidRPr="00450D66" w:rsidRDefault="001858D1" w:rsidP="001858D1">
      <w:pPr>
        <w:pStyle w:val="Textoindependiente2"/>
        <w:spacing w:after="0" w:line="276" w:lineRule="auto"/>
        <w:jc w:val="both"/>
        <w:rPr>
          <w:rFonts w:ascii="Arial" w:hAnsi="Arial" w:cs="Arial"/>
          <w:b/>
        </w:rPr>
      </w:pPr>
      <w:r w:rsidRPr="00450D66">
        <w:rPr>
          <w:rFonts w:ascii="Arial" w:hAnsi="Arial" w:cs="Arial"/>
          <w:b/>
        </w:rPr>
        <w:t>3.3 Características de los inmuebles.</w:t>
      </w:r>
    </w:p>
    <w:p w:rsidR="001858D1" w:rsidRPr="00450D66" w:rsidRDefault="001858D1" w:rsidP="001858D1">
      <w:pPr>
        <w:pStyle w:val="Textoindependiente2"/>
        <w:spacing w:after="0" w:line="276" w:lineRule="auto"/>
        <w:jc w:val="both"/>
        <w:rPr>
          <w:rFonts w:ascii="Arial" w:hAnsi="Arial" w:cs="Arial"/>
          <w:b/>
        </w:rPr>
      </w:pPr>
    </w:p>
    <w:p w:rsidR="001858D1" w:rsidRPr="00450D66" w:rsidRDefault="001858D1" w:rsidP="001858D1">
      <w:pPr>
        <w:spacing w:after="0"/>
        <w:jc w:val="both"/>
        <w:rPr>
          <w:rFonts w:ascii="Arial" w:hAnsi="Arial" w:cs="Arial"/>
          <w:sz w:val="24"/>
          <w:szCs w:val="24"/>
        </w:rPr>
      </w:pPr>
      <w:r w:rsidRPr="00450D66">
        <w:rPr>
          <w:rFonts w:ascii="Arial" w:hAnsi="Arial" w:cs="Arial"/>
          <w:sz w:val="24"/>
          <w:szCs w:val="24"/>
        </w:rPr>
        <w:t xml:space="preserve">Para la selección de los inmuebles que serán habilitados como oficinas de los Comités de los Consejos Distritales y Municipales, se debe considerar que cuenten con los espacios necesarios para el ejercicio de las funciones electorales que serán desarrolladas por las distintas áreas del órgano desconcentrado, para lo cual deberán contar con los espacios físicos para instalar: </w:t>
      </w:r>
    </w:p>
    <w:p w:rsidR="001858D1" w:rsidRPr="00450D66" w:rsidRDefault="001858D1" w:rsidP="001858D1">
      <w:pPr>
        <w:pStyle w:val="Sinespaciado"/>
        <w:spacing w:line="276" w:lineRule="auto"/>
        <w:rPr>
          <w:rFonts w:ascii="Arial" w:hAnsi="Arial"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266"/>
      </w:tblGrid>
      <w:tr w:rsidR="001858D1" w:rsidRPr="00450D66" w:rsidTr="003F39B3">
        <w:tc>
          <w:tcPr>
            <w:tcW w:w="562" w:type="dxa"/>
          </w:tcPr>
          <w:p w:rsidR="001858D1" w:rsidRPr="00450D66" w:rsidRDefault="001858D1" w:rsidP="001858D1">
            <w:pPr>
              <w:pStyle w:val="Prrafodelista"/>
              <w:numPr>
                <w:ilvl w:val="0"/>
                <w:numId w:val="1"/>
              </w:numPr>
              <w:spacing w:after="0" w:line="240" w:lineRule="auto"/>
              <w:jc w:val="both"/>
              <w:rPr>
                <w:rFonts w:ascii="Arial" w:hAnsi="Arial" w:cs="Arial"/>
                <w:b/>
                <w:sz w:val="24"/>
                <w:szCs w:val="24"/>
              </w:rPr>
            </w:pPr>
          </w:p>
        </w:tc>
        <w:tc>
          <w:tcPr>
            <w:tcW w:w="8266" w:type="dxa"/>
          </w:tcPr>
          <w:p w:rsidR="001858D1" w:rsidRPr="00450D66" w:rsidRDefault="001858D1" w:rsidP="003F39B3">
            <w:pPr>
              <w:jc w:val="both"/>
              <w:rPr>
                <w:rFonts w:ascii="Arial" w:hAnsi="Arial" w:cs="Arial"/>
                <w:sz w:val="24"/>
                <w:szCs w:val="24"/>
              </w:rPr>
            </w:pPr>
            <w:r w:rsidRPr="00450D66">
              <w:rPr>
                <w:rFonts w:ascii="Arial" w:hAnsi="Arial" w:cs="Arial"/>
                <w:sz w:val="24"/>
                <w:szCs w:val="24"/>
              </w:rPr>
              <w:t>Oficina o espacio para Presidencia</w:t>
            </w:r>
          </w:p>
        </w:tc>
      </w:tr>
      <w:tr w:rsidR="001858D1" w:rsidRPr="00450D66" w:rsidTr="003F39B3">
        <w:tc>
          <w:tcPr>
            <w:tcW w:w="562" w:type="dxa"/>
          </w:tcPr>
          <w:p w:rsidR="001858D1" w:rsidRPr="00450D66" w:rsidRDefault="001858D1" w:rsidP="001858D1">
            <w:pPr>
              <w:pStyle w:val="Prrafodelista"/>
              <w:numPr>
                <w:ilvl w:val="0"/>
                <w:numId w:val="1"/>
              </w:numPr>
              <w:spacing w:after="0" w:line="240" w:lineRule="auto"/>
              <w:jc w:val="both"/>
              <w:rPr>
                <w:rFonts w:ascii="Arial" w:hAnsi="Arial" w:cs="Arial"/>
                <w:b/>
                <w:sz w:val="24"/>
                <w:szCs w:val="24"/>
              </w:rPr>
            </w:pPr>
          </w:p>
        </w:tc>
        <w:tc>
          <w:tcPr>
            <w:tcW w:w="8266" w:type="dxa"/>
          </w:tcPr>
          <w:p w:rsidR="001858D1" w:rsidRPr="00450D66" w:rsidRDefault="001858D1" w:rsidP="003F39B3">
            <w:pPr>
              <w:jc w:val="both"/>
              <w:rPr>
                <w:rFonts w:ascii="Arial" w:hAnsi="Arial" w:cs="Arial"/>
                <w:sz w:val="24"/>
                <w:szCs w:val="24"/>
              </w:rPr>
            </w:pPr>
            <w:r w:rsidRPr="00450D66">
              <w:rPr>
                <w:rFonts w:ascii="Arial" w:hAnsi="Arial" w:cs="Arial"/>
                <w:sz w:val="24"/>
                <w:szCs w:val="24"/>
              </w:rPr>
              <w:t>Oficina o espacio para Secretaría</w:t>
            </w:r>
          </w:p>
        </w:tc>
      </w:tr>
      <w:tr w:rsidR="001858D1" w:rsidRPr="00450D66" w:rsidTr="003F39B3">
        <w:tc>
          <w:tcPr>
            <w:tcW w:w="562" w:type="dxa"/>
          </w:tcPr>
          <w:p w:rsidR="001858D1" w:rsidRPr="00450D66" w:rsidRDefault="001858D1" w:rsidP="001858D1">
            <w:pPr>
              <w:pStyle w:val="Prrafodelista"/>
              <w:numPr>
                <w:ilvl w:val="0"/>
                <w:numId w:val="1"/>
              </w:numPr>
              <w:spacing w:after="0" w:line="240" w:lineRule="auto"/>
              <w:jc w:val="both"/>
              <w:rPr>
                <w:rFonts w:ascii="Arial" w:hAnsi="Arial" w:cs="Arial"/>
                <w:b/>
                <w:sz w:val="24"/>
                <w:szCs w:val="24"/>
              </w:rPr>
            </w:pPr>
          </w:p>
        </w:tc>
        <w:tc>
          <w:tcPr>
            <w:tcW w:w="8266" w:type="dxa"/>
          </w:tcPr>
          <w:p w:rsidR="001858D1" w:rsidRPr="00450D66" w:rsidRDefault="001858D1" w:rsidP="003F39B3">
            <w:pPr>
              <w:jc w:val="both"/>
              <w:rPr>
                <w:rFonts w:ascii="Arial" w:hAnsi="Arial" w:cs="Arial"/>
                <w:sz w:val="24"/>
                <w:szCs w:val="24"/>
              </w:rPr>
            </w:pPr>
            <w:r w:rsidRPr="00450D66">
              <w:rPr>
                <w:rFonts w:ascii="Arial" w:hAnsi="Arial" w:cs="Arial"/>
                <w:sz w:val="24"/>
                <w:szCs w:val="24"/>
              </w:rPr>
              <w:t>Oficina o espacio para la Vocalía de Organización Electoral*</w:t>
            </w:r>
          </w:p>
        </w:tc>
      </w:tr>
      <w:tr w:rsidR="001858D1" w:rsidRPr="00450D66" w:rsidTr="003F39B3">
        <w:tc>
          <w:tcPr>
            <w:tcW w:w="562" w:type="dxa"/>
          </w:tcPr>
          <w:p w:rsidR="001858D1" w:rsidRPr="00450D66" w:rsidRDefault="001858D1" w:rsidP="001858D1">
            <w:pPr>
              <w:pStyle w:val="Prrafodelista"/>
              <w:numPr>
                <w:ilvl w:val="0"/>
                <w:numId w:val="1"/>
              </w:numPr>
              <w:spacing w:after="0" w:line="240" w:lineRule="auto"/>
              <w:jc w:val="both"/>
              <w:rPr>
                <w:rFonts w:ascii="Arial" w:hAnsi="Arial" w:cs="Arial"/>
                <w:b/>
                <w:sz w:val="24"/>
                <w:szCs w:val="24"/>
              </w:rPr>
            </w:pPr>
          </w:p>
        </w:tc>
        <w:tc>
          <w:tcPr>
            <w:tcW w:w="8266" w:type="dxa"/>
          </w:tcPr>
          <w:p w:rsidR="001858D1" w:rsidRPr="00450D66" w:rsidRDefault="001858D1" w:rsidP="003F39B3">
            <w:pPr>
              <w:jc w:val="both"/>
              <w:rPr>
                <w:rFonts w:ascii="Arial" w:hAnsi="Arial" w:cs="Arial"/>
                <w:sz w:val="24"/>
                <w:szCs w:val="24"/>
              </w:rPr>
            </w:pPr>
            <w:r w:rsidRPr="00450D66">
              <w:rPr>
                <w:rFonts w:ascii="Arial" w:hAnsi="Arial" w:cs="Arial"/>
                <w:sz w:val="24"/>
                <w:szCs w:val="24"/>
              </w:rPr>
              <w:t>Oficina o espacio para la Vocalía de Capacitación Electoral y Educación Cívica*</w:t>
            </w:r>
          </w:p>
        </w:tc>
      </w:tr>
      <w:tr w:rsidR="001858D1" w:rsidRPr="00450D66" w:rsidTr="003F39B3">
        <w:tc>
          <w:tcPr>
            <w:tcW w:w="562" w:type="dxa"/>
          </w:tcPr>
          <w:p w:rsidR="001858D1" w:rsidRPr="00450D66" w:rsidRDefault="001858D1" w:rsidP="001858D1">
            <w:pPr>
              <w:pStyle w:val="Prrafodelista"/>
              <w:numPr>
                <w:ilvl w:val="0"/>
                <w:numId w:val="1"/>
              </w:numPr>
              <w:spacing w:after="0" w:line="240" w:lineRule="auto"/>
              <w:jc w:val="both"/>
              <w:rPr>
                <w:rFonts w:ascii="Arial" w:hAnsi="Arial" w:cs="Arial"/>
                <w:b/>
                <w:sz w:val="24"/>
                <w:szCs w:val="24"/>
              </w:rPr>
            </w:pPr>
          </w:p>
        </w:tc>
        <w:tc>
          <w:tcPr>
            <w:tcW w:w="8266" w:type="dxa"/>
          </w:tcPr>
          <w:p w:rsidR="001858D1" w:rsidRPr="00450D66" w:rsidRDefault="001858D1" w:rsidP="003F39B3">
            <w:pPr>
              <w:jc w:val="both"/>
              <w:rPr>
                <w:rFonts w:ascii="Arial" w:hAnsi="Arial" w:cs="Arial"/>
                <w:sz w:val="24"/>
                <w:szCs w:val="24"/>
              </w:rPr>
            </w:pPr>
            <w:r w:rsidRPr="00450D66">
              <w:rPr>
                <w:rFonts w:ascii="Arial" w:hAnsi="Arial" w:cs="Arial"/>
                <w:sz w:val="24"/>
                <w:szCs w:val="24"/>
              </w:rPr>
              <w:t xml:space="preserve">Habitación para bodega de documentación electoral, que deberá cumplir con las características establecidas en el Reglamento de Elecciones. </w:t>
            </w:r>
          </w:p>
        </w:tc>
      </w:tr>
      <w:tr w:rsidR="001858D1" w:rsidRPr="00450D66" w:rsidTr="003F39B3">
        <w:tc>
          <w:tcPr>
            <w:tcW w:w="562" w:type="dxa"/>
          </w:tcPr>
          <w:p w:rsidR="001858D1" w:rsidRPr="00450D66" w:rsidRDefault="001858D1" w:rsidP="001858D1">
            <w:pPr>
              <w:pStyle w:val="Prrafodelista"/>
              <w:numPr>
                <w:ilvl w:val="0"/>
                <w:numId w:val="1"/>
              </w:numPr>
              <w:spacing w:after="0" w:line="240" w:lineRule="auto"/>
              <w:jc w:val="both"/>
              <w:rPr>
                <w:rFonts w:ascii="Arial" w:hAnsi="Arial" w:cs="Arial"/>
                <w:b/>
                <w:sz w:val="24"/>
                <w:szCs w:val="24"/>
              </w:rPr>
            </w:pPr>
          </w:p>
        </w:tc>
        <w:tc>
          <w:tcPr>
            <w:tcW w:w="8266" w:type="dxa"/>
          </w:tcPr>
          <w:p w:rsidR="001858D1" w:rsidRPr="00450D66" w:rsidRDefault="001858D1" w:rsidP="003F39B3">
            <w:pPr>
              <w:jc w:val="both"/>
              <w:rPr>
                <w:rFonts w:ascii="Arial" w:hAnsi="Arial" w:cs="Arial"/>
                <w:sz w:val="24"/>
                <w:szCs w:val="24"/>
              </w:rPr>
            </w:pPr>
            <w:r w:rsidRPr="00450D66">
              <w:rPr>
                <w:rFonts w:ascii="Arial" w:hAnsi="Arial" w:cs="Arial"/>
                <w:sz w:val="24"/>
                <w:szCs w:val="24"/>
              </w:rPr>
              <w:t>Espacio para la Sala de Sesiones del Consejo Municipal o Distrital</w:t>
            </w:r>
          </w:p>
        </w:tc>
      </w:tr>
      <w:tr w:rsidR="001858D1" w:rsidRPr="00450D66" w:rsidTr="003F39B3">
        <w:tc>
          <w:tcPr>
            <w:tcW w:w="562" w:type="dxa"/>
          </w:tcPr>
          <w:p w:rsidR="001858D1" w:rsidRPr="00450D66" w:rsidRDefault="001858D1" w:rsidP="001858D1">
            <w:pPr>
              <w:pStyle w:val="Prrafodelista"/>
              <w:numPr>
                <w:ilvl w:val="0"/>
                <w:numId w:val="1"/>
              </w:numPr>
              <w:spacing w:after="0" w:line="240" w:lineRule="auto"/>
              <w:jc w:val="both"/>
              <w:rPr>
                <w:rFonts w:ascii="Arial" w:hAnsi="Arial" w:cs="Arial"/>
                <w:b/>
                <w:sz w:val="24"/>
                <w:szCs w:val="24"/>
              </w:rPr>
            </w:pPr>
          </w:p>
        </w:tc>
        <w:tc>
          <w:tcPr>
            <w:tcW w:w="8266" w:type="dxa"/>
          </w:tcPr>
          <w:p w:rsidR="001858D1" w:rsidRPr="00450D66" w:rsidRDefault="001858D1" w:rsidP="003F39B3">
            <w:pPr>
              <w:jc w:val="both"/>
              <w:rPr>
                <w:rFonts w:ascii="Arial" w:hAnsi="Arial" w:cs="Arial"/>
                <w:sz w:val="24"/>
                <w:szCs w:val="24"/>
              </w:rPr>
            </w:pPr>
            <w:r w:rsidRPr="00450D66">
              <w:rPr>
                <w:rFonts w:ascii="Arial" w:hAnsi="Arial" w:cs="Arial"/>
                <w:sz w:val="24"/>
                <w:szCs w:val="24"/>
              </w:rPr>
              <w:t>Oficina o espacio para el PREP</w:t>
            </w:r>
          </w:p>
        </w:tc>
      </w:tr>
      <w:tr w:rsidR="001858D1" w:rsidRPr="00450D66" w:rsidTr="003F39B3">
        <w:tc>
          <w:tcPr>
            <w:tcW w:w="562" w:type="dxa"/>
          </w:tcPr>
          <w:p w:rsidR="001858D1" w:rsidRPr="00450D66" w:rsidRDefault="001858D1" w:rsidP="001858D1">
            <w:pPr>
              <w:pStyle w:val="Prrafodelista"/>
              <w:numPr>
                <w:ilvl w:val="0"/>
                <w:numId w:val="1"/>
              </w:numPr>
              <w:spacing w:after="0" w:line="240" w:lineRule="auto"/>
              <w:jc w:val="both"/>
              <w:rPr>
                <w:rFonts w:ascii="Arial" w:hAnsi="Arial" w:cs="Arial"/>
                <w:b/>
                <w:sz w:val="24"/>
                <w:szCs w:val="24"/>
              </w:rPr>
            </w:pPr>
          </w:p>
        </w:tc>
        <w:tc>
          <w:tcPr>
            <w:tcW w:w="8266" w:type="dxa"/>
          </w:tcPr>
          <w:p w:rsidR="001858D1" w:rsidRPr="00450D66" w:rsidRDefault="001858D1" w:rsidP="003F39B3">
            <w:pPr>
              <w:jc w:val="both"/>
              <w:rPr>
                <w:rFonts w:ascii="Arial" w:hAnsi="Arial" w:cs="Arial"/>
                <w:sz w:val="24"/>
                <w:szCs w:val="24"/>
              </w:rPr>
            </w:pPr>
            <w:r w:rsidRPr="00450D66">
              <w:rPr>
                <w:rFonts w:ascii="Arial" w:hAnsi="Arial" w:cs="Arial"/>
                <w:sz w:val="24"/>
                <w:szCs w:val="24"/>
              </w:rPr>
              <w:t>Espacio para ubicar a los elementos de seguridad pública para la custodia de la documentación</w:t>
            </w:r>
          </w:p>
        </w:tc>
      </w:tr>
      <w:tr w:rsidR="001858D1" w:rsidRPr="00450D66" w:rsidTr="003F39B3">
        <w:tc>
          <w:tcPr>
            <w:tcW w:w="562" w:type="dxa"/>
          </w:tcPr>
          <w:p w:rsidR="001858D1" w:rsidRPr="00450D66" w:rsidRDefault="001858D1" w:rsidP="001858D1">
            <w:pPr>
              <w:pStyle w:val="Prrafodelista"/>
              <w:numPr>
                <w:ilvl w:val="0"/>
                <w:numId w:val="1"/>
              </w:numPr>
              <w:spacing w:after="0" w:line="240" w:lineRule="auto"/>
              <w:jc w:val="both"/>
              <w:rPr>
                <w:rFonts w:ascii="Arial" w:hAnsi="Arial" w:cs="Arial"/>
                <w:b/>
                <w:sz w:val="24"/>
                <w:szCs w:val="24"/>
              </w:rPr>
            </w:pPr>
          </w:p>
        </w:tc>
        <w:tc>
          <w:tcPr>
            <w:tcW w:w="8266" w:type="dxa"/>
          </w:tcPr>
          <w:p w:rsidR="001858D1" w:rsidRPr="00450D66" w:rsidRDefault="001858D1" w:rsidP="003F39B3">
            <w:pPr>
              <w:jc w:val="both"/>
              <w:rPr>
                <w:rFonts w:ascii="Arial" w:hAnsi="Arial" w:cs="Arial"/>
                <w:sz w:val="24"/>
                <w:szCs w:val="24"/>
              </w:rPr>
            </w:pPr>
            <w:r w:rsidRPr="00450D66">
              <w:rPr>
                <w:rFonts w:ascii="Arial" w:hAnsi="Arial" w:cs="Arial"/>
                <w:sz w:val="24"/>
                <w:szCs w:val="24"/>
              </w:rPr>
              <w:t>Oficina o espacio para área de trabajo</w:t>
            </w:r>
          </w:p>
        </w:tc>
      </w:tr>
      <w:tr w:rsidR="001858D1" w:rsidRPr="00450D66" w:rsidTr="003F39B3">
        <w:tc>
          <w:tcPr>
            <w:tcW w:w="562" w:type="dxa"/>
          </w:tcPr>
          <w:p w:rsidR="001858D1" w:rsidRPr="00450D66" w:rsidRDefault="001858D1" w:rsidP="001858D1">
            <w:pPr>
              <w:pStyle w:val="Prrafodelista"/>
              <w:numPr>
                <w:ilvl w:val="0"/>
                <w:numId w:val="1"/>
              </w:numPr>
              <w:spacing w:after="0" w:line="240" w:lineRule="auto"/>
              <w:jc w:val="both"/>
              <w:rPr>
                <w:rFonts w:ascii="Arial" w:hAnsi="Arial" w:cs="Arial"/>
                <w:b/>
                <w:sz w:val="24"/>
                <w:szCs w:val="24"/>
              </w:rPr>
            </w:pPr>
          </w:p>
        </w:tc>
        <w:tc>
          <w:tcPr>
            <w:tcW w:w="8266" w:type="dxa"/>
          </w:tcPr>
          <w:p w:rsidR="001858D1" w:rsidRPr="00450D66" w:rsidRDefault="001858D1" w:rsidP="003F39B3">
            <w:pPr>
              <w:jc w:val="both"/>
              <w:rPr>
                <w:rFonts w:ascii="Arial" w:hAnsi="Arial" w:cs="Arial"/>
                <w:sz w:val="24"/>
                <w:szCs w:val="24"/>
              </w:rPr>
            </w:pPr>
            <w:r w:rsidRPr="00450D66">
              <w:rPr>
                <w:rFonts w:ascii="Arial" w:hAnsi="Arial" w:cs="Arial"/>
                <w:sz w:val="24"/>
                <w:szCs w:val="24"/>
              </w:rPr>
              <w:t>Espacios para instalar los grupos de trabajo y puntos de recuento necesarios en caso de recuento parcial o total en la sesión de cómputo de la elección o elecciones que correspondan.**</w:t>
            </w:r>
          </w:p>
        </w:tc>
      </w:tr>
    </w:tbl>
    <w:p w:rsidR="001858D1" w:rsidRPr="00450D66" w:rsidRDefault="001858D1" w:rsidP="001858D1">
      <w:pPr>
        <w:spacing w:after="0" w:line="240" w:lineRule="auto"/>
        <w:jc w:val="both"/>
        <w:rPr>
          <w:rFonts w:ascii="Arial" w:hAnsi="Arial" w:cs="Arial"/>
          <w:i/>
          <w:sz w:val="20"/>
          <w:szCs w:val="20"/>
        </w:rPr>
      </w:pPr>
    </w:p>
    <w:p w:rsidR="001858D1" w:rsidRPr="00450D66" w:rsidRDefault="001858D1" w:rsidP="001858D1">
      <w:pPr>
        <w:spacing w:after="0" w:line="240" w:lineRule="auto"/>
        <w:jc w:val="both"/>
        <w:rPr>
          <w:rFonts w:ascii="Arial" w:hAnsi="Arial" w:cs="Arial"/>
          <w:i/>
          <w:sz w:val="20"/>
          <w:szCs w:val="20"/>
        </w:rPr>
      </w:pPr>
      <w:r w:rsidRPr="00450D66">
        <w:rPr>
          <w:rFonts w:ascii="Arial" w:hAnsi="Arial" w:cs="Arial"/>
          <w:i/>
          <w:sz w:val="20"/>
          <w:szCs w:val="20"/>
        </w:rPr>
        <w:t>* Las Vocalías podrán compartir de ser necesario, el mismo espacio físico.</w:t>
      </w:r>
    </w:p>
    <w:p w:rsidR="001858D1" w:rsidRPr="00450D66" w:rsidRDefault="001858D1" w:rsidP="001858D1">
      <w:pPr>
        <w:spacing w:after="0" w:line="240" w:lineRule="auto"/>
        <w:jc w:val="both"/>
        <w:rPr>
          <w:rFonts w:ascii="Arial" w:hAnsi="Arial" w:cs="Arial"/>
          <w:i/>
          <w:sz w:val="20"/>
          <w:szCs w:val="20"/>
        </w:rPr>
      </w:pPr>
      <w:r w:rsidRPr="00450D66">
        <w:rPr>
          <w:rFonts w:ascii="Arial" w:hAnsi="Arial" w:cs="Arial"/>
          <w:i/>
          <w:sz w:val="20"/>
          <w:szCs w:val="20"/>
        </w:rPr>
        <w:t>**La Dirección Ejecutiva de Organización Electoral, proporcionará la información respecto al máximo de puntos de recuento que se instalarían en caso de recuento total.</w:t>
      </w:r>
    </w:p>
    <w:p w:rsidR="001858D1" w:rsidRPr="00450D66" w:rsidRDefault="001858D1" w:rsidP="001858D1">
      <w:pPr>
        <w:spacing w:after="0"/>
        <w:jc w:val="both"/>
        <w:rPr>
          <w:rFonts w:ascii="Arial" w:hAnsi="Arial" w:cs="Arial"/>
          <w:b/>
          <w:sz w:val="24"/>
          <w:szCs w:val="24"/>
        </w:rPr>
      </w:pPr>
    </w:p>
    <w:p w:rsidR="001858D1" w:rsidRPr="00450D66" w:rsidRDefault="001858D1" w:rsidP="001858D1">
      <w:pPr>
        <w:spacing w:after="0"/>
        <w:jc w:val="both"/>
        <w:rPr>
          <w:rFonts w:ascii="Arial" w:hAnsi="Arial" w:cs="Arial"/>
          <w:b/>
          <w:sz w:val="24"/>
          <w:szCs w:val="24"/>
        </w:rPr>
      </w:pPr>
      <w:r w:rsidRPr="00450D66">
        <w:rPr>
          <w:rFonts w:ascii="Arial" w:hAnsi="Arial" w:cs="Arial"/>
          <w:b/>
          <w:sz w:val="24"/>
          <w:szCs w:val="24"/>
        </w:rPr>
        <w:t>3.3.1. Observaciones.</w:t>
      </w:r>
    </w:p>
    <w:p w:rsidR="001858D1" w:rsidRPr="00450D66" w:rsidRDefault="001858D1" w:rsidP="001858D1">
      <w:pPr>
        <w:spacing w:after="0"/>
        <w:jc w:val="both"/>
        <w:rPr>
          <w:rFonts w:ascii="Arial" w:hAnsi="Arial" w:cs="Arial"/>
          <w:b/>
          <w:sz w:val="24"/>
          <w:szCs w:val="24"/>
        </w:rPr>
      </w:pPr>
    </w:p>
    <w:p w:rsidR="001858D1" w:rsidRPr="00450D66" w:rsidRDefault="001858D1" w:rsidP="001858D1">
      <w:pPr>
        <w:pStyle w:val="Textoindependiente2"/>
        <w:spacing w:after="0" w:line="276" w:lineRule="auto"/>
        <w:jc w:val="both"/>
        <w:rPr>
          <w:rFonts w:ascii="Arial" w:hAnsi="Arial" w:cs="Arial"/>
        </w:rPr>
      </w:pPr>
      <w:r w:rsidRPr="00450D66">
        <w:rPr>
          <w:rFonts w:ascii="Arial" w:hAnsi="Arial" w:cs="Arial"/>
        </w:rPr>
        <w:t xml:space="preserve">La bodega debe ubicarse, preferentemente, dentro de las instalaciones del Comité, y tener accesibilidad al área de sesiones del Consejo, considerando el tránsito del personal sin alterar el flujo de sus actividades, por lo que, deberá tener espacio suficiente para las maniobras requeridas en el procedimiento de resguardo de la </w:t>
      </w:r>
      <w:r w:rsidRPr="00450D66">
        <w:rPr>
          <w:rFonts w:ascii="Arial" w:hAnsi="Arial" w:cs="Arial"/>
        </w:rPr>
        <w:lastRenderedPageBreak/>
        <w:t>documentación y el depósito del material electoral de conformidad con los Lineamientos para la instalación, operación y funcionamiento de las bodegas de resguardo de documentación y material electoral, durante los Procesos Electorales Locales.</w:t>
      </w:r>
    </w:p>
    <w:p w:rsidR="001858D1" w:rsidRPr="00450D66" w:rsidRDefault="001858D1" w:rsidP="001858D1">
      <w:pPr>
        <w:pStyle w:val="Textoindependiente2"/>
        <w:spacing w:after="0" w:line="276" w:lineRule="auto"/>
        <w:jc w:val="both"/>
        <w:rPr>
          <w:rFonts w:ascii="Arial" w:hAnsi="Arial" w:cs="Arial"/>
        </w:rPr>
      </w:pPr>
    </w:p>
    <w:p w:rsidR="001858D1" w:rsidRPr="00450D66" w:rsidRDefault="001858D1" w:rsidP="001858D1">
      <w:pPr>
        <w:spacing w:after="0"/>
        <w:jc w:val="both"/>
        <w:rPr>
          <w:rFonts w:ascii="Arial" w:hAnsi="Arial" w:cs="Arial"/>
          <w:sz w:val="24"/>
          <w:szCs w:val="24"/>
        </w:rPr>
      </w:pPr>
      <w:r w:rsidRPr="00450D66">
        <w:rPr>
          <w:rFonts w:ascii="Arial" w:hAnsi="Arial" w:cs="Arial"/>
          <w:sz w:val="24"/>
          <w:szCs w:val="24"/>
        </w:rPr>
        <w:t>Además, por motivos de seguridad, deberá preverse que se ubique en una zona en donde las probabilidades de algún incidente (incendios, explosiones, inundaciones) sean nulas o mínimas, con una entrada a dicho espacio, y en caso de tener dos deberá clausurar una de ellas.</w:t>
      </w:r>
    </w:p>
    <w:p w:rsidR="001858D1" w:rsidRPr="00450D66" w:rsidRDefault="001858D1" w:rsidP="001858D1">
      <w:pPr>
        <w:pStyle w:val="Textoindependiente2"/>
        <w:spacing w:after="0" w:line="276" w:lineRule="auto"/>
        <w:jc w:val="both"/>
        <w:rPr>
          <w:rFonts w:ascii="Arial" w:hAnsi="Arial" w:cs="Arial"/>
          <w:b/>
          <w:lang w:val="es-MX"/>
        </w:rPr>
      </w:pPr>
    </w:p>
    <w:p w:rsidR="001858D1" w:rsidRPr="00450D66" w:rsidRDefault="001858D1" w:rsidP="001858D1">
      <w:pPr>
        <w:pStyle w:val="Textoindependiente2"/>
        <w:spacing w:after="0" w:line="276" w:lineRule="auto"/>
        <w:jc w:val="both"/>
        <w:rPr>
          <w:rFonts w:ascii="Arial" w:hAnsi="Arial" w:cs="Arial"/>
        </w:rPr>
      </w:pPr>
      <w:r w:rsidRPr="00450D66">
        <w:rPr>
          <w:rFonts w:ascii="Arial" w:hAnsi="Arial" w:cs="Arial"/>
        </w:rPr>
        <w:t xml:space="preserve">En la búsqueda, localización y propuestas de inmuebles para ser habilitados como oficinas de los Comités Distritales y Municipales, se debe evitar proponer inmuebles que pertenezcan a dirigentes o representantes de partidos políticos; servidores, funcionarios o empleados del Instituto Electoral del Estado de Michoacán, o a sus familiares hasta en segundo grado, y de quienes hayan sido candidatos en el proceso electoral inmediato anterior. </w:t>
      </w:r>
    </w:p>
    <w:p w:rsidR="001858D1" w:rsidRPr="00450D66" w:rsidRDefault="001858D1" w:rsidP="001858D1">
      <w:pPr>
        <w:pStyle w:val="Textoindependiente2"/>
        <w:spacing w:after="0" w:line="276" w:lineRule="auto"/>
        <w:jc w:val="both"/>
        <w:rPr>
          <w:rFonts w:ascii="Arial" w:hAnsi="Arial" w:cs="Arial"/>
          <w:b/>
        </w:rPr>
      </w:pPr>
    </w:p>
    <w:p w:rsidR="001858D1" w:rsidRPr="00450D66" w:rsidRDefault="001858D1" w:rsidP="001858D1">
      <w:pPr>
        <w:pStyle w:val="Textoindependiente2"/>
        <w:spacing w:after="0" w:line="276" w:lineRule="auto"/>
        <w:jc w:val="both"/>
        <w:rPr>
          <w:rFonts w:ascii="Arial" w:hAnsi="Arial" w:cs="Arial"/>
          <w:b/>
        </w:rPr>
      </w:pPr>
      <w:r w:rsidRPr="00450D66">
        <w:rPr>
          <w:rFonts w:ascii="Arial" w:hAnsi="Arial" w:cs="Arial"/>
          <w:b/>
        </w:rPr>
        <w:t>3.4. De la concertación del contrato de arrendamiento.</w:t>
      </w:r>
    </w:p>
    <w:p w:rsidR="001858D1" w:rsidRPr="00450D66" w:rsidRDefault="001858D1" w:rsidP="001858D1">
      <w:pPr>
        <w:pStyle w:val="Textoindependiente2"/>
        <w:spacing w:after="0" w:line="276" w:lineRule="auto"/>
        <w:jc w:val="both"/>
        <w:rPr>
          <w:rFonts w:ascii="Arial" w:hAnsi="Arial" w:cs="Arial"/>
          <w:b/>
        </w:rPr>
      </w:pPr>
    </w:p>
    <w:p w:rsidR="001858D1" w:rsidRPr="00450D66" w:rsidRDefault="001858D1" w:rsidP="001858D1">
      <w:pPr>
        <w:pStyle w:val="Textoindependiente2"/>
        <w:numPr>
          <w:ilvl w:val="0"/>
          <w:numId w:val="5"/>
        </w:numPr>
        <w:spacing w:after="0" w:line="276" w:lineRule="auto"/>
        <w:ind w:left="709"/>
        <w:jc w:val="both"/>
        <w:rPr>
          <w:rFonts w:ascii="Arial" w:hAnsi="Arial" w:cs="Arial"/>
        </w:rPr>
      </w:pPr>
      <w:r w:rsidRPr="00450D66">
        <w:rPr>
          <w:rFonts w:ascii="Arial" w:hAnsi="Arial" w:cs="Arial"/>
        </w:rPr>
        <w:t xml:space="preserve">Cuando el coordinador de apoyo a órganos desconcentrados localice, en los municipios que le correspondan, los inmuebles que cumplan con las características que se establecen en el presente lineamiento, deberá concertar con el propietario o su representante legal, la propuesta de importe de arrendamiento mensual, tomando como referencia, el monto pagado en el proceso inmediato anterior, para lo cual deberá llenar el formato de ubicación, características y propuesta de monto de arrendamiento de inmueble </w:t>
      </w:r>
      <w:r w:rsidRPr="00450D66">
        <w:rPr>
          <w:rFonts w:ascii="Arial" w:hAnsi="Arial" w:cs="Arial"/>
          <w:b/>
        </w:rPr>
        <w:t>Anexo A</w:t>
      </w:r>
      <w:r w:rsidRPr="00450D66">
        <w:rPr>
          <w:rFonts w:ascii="Arial" w:hAnsi="Arial" w:cs="Arial"/>
        </w:rPr>
        <w:t xml:space="preserve">. </w:t>
      </w:r>
    </w:p>
    <w:p w:rsidR="001858D1" w:rsidRPr="00450D66" w:rsidRDefault="001858D1" w:rsidP="001858D1">
      <w:pPr>
        <w:pStyle w:val="Textoindependiente2"/>
        <w:spacing w:after="0" w:line="276" w:lineRule="auto"/>
        <w:ind w:left="708"/>
        <w:jc w:val="both"/>
        <w:rPr>
          <w:rFonts w:ascii="Arial" w:hAnsi="Arial" w:cs="Arial"/>
        </w:rPr>
      </w:pPr>
    </w:p>
    <w:p w:rsidR="001858D1" w:rsidRPr="00450D66" w:rsidRDefault="001858D1" w:rsidP="001858D1">
      <w:pPr>
        <w:pStyle w:val="Textoindependiente2"/>
        <w:spacing w:after="0" w:line="276" w:lineRule="auto"/>
        <w:ind w:left="708"/>
        <w:jc w:val="both"/>
        <w:rPr>
          <w:rFonts w:ascii="Arial" w:hAnsi="Arial" w:cs="Arial"/>
        </w:rPr>
      </w:pPr>
      <w:r w:rsidRPr="00450D66">
        <w:rPr>
          <w:rFonts w:ascii="Arial" w:hAnsi="Arial" w:cs="Arial"/>
        </w:rPr>
        <w:t xml:space="preserve">Además, deberá informar al dueño del inmueble o su representante legal, el periodo de contratación, los requisitos que debe cumplir para llevar a cabo, en su caso, la contratación del inmueble, como lo son: Original (para cotejar) y copia de la escritura pública, del contrato privado de compraventa o documento que origine el derecho de posesión del inmueble; original y copia de la credencial para votar con fotografía; pasaporte o Cartilla del Servicio Militar Nacional; poder notarial que los faculte para ejercer actos administrativos y de dominio sobre el inmueble en arrendamiento, para el </w:t>
      </w:r>
      <w:r w:rsidRPr="00450D66">
        <w:rPr>
          <w:rFonts w:ascii="Arial" w:hAnsi="Arial" w:cs="Arial"/>
        </w:rPr>
        <w:lastRenderedPageBreak/>
        <w:t xml:space="preserve">caso de los representantes legales; así como el documento que acredite el pago del predial del año respectivo. </w:t>
      </w:r>
    </w:p>
    <w:p w:rsidR="001858D1" w:rsidRPr="00450D66" w:rsidRDefault="001858D1" w:rsidP="001858D1">
      <w:pPr>
        <w:pStyle w:val="Textoindependiente2"/>
        <w:spacing w:after="0" w:line="276" w:lineRule="auto"/>
        <w:ind w:left="708"/>
        <w:jc w:val="both"/>
        <w:rPr>
          <w:rFonts w:ascii="Arial" w:hAnsi="Arial" w:cs="Arial"/>
        </w:rPr>
      </w:pPr>
    </w:p>
    <w:p w:rsidR="001858D1" w:rsidRPr="00450D66" w:rsidRDefault="001858D1" w:rsidP="001858D1">
      <w:pPr>
        <w:pStyle w:val="Textoindependiente2"/>
        <w:spacing w:after="0" w:line="276" w:lineRule="auto"/>
        <w:ind w:left="708"/>
        <w:jc w:val="both"/>
        <w:rPr>
          <w:rFonts w:ascii="Arial" w:hAnsi="Arial" w:cs="Arial"/>
        </w:rPr>
      </w:pPr>
      <w:r w:rsidRPr="00450D66">
        <w:rPr>
          <w:rFonts w:ascii="Arial" w:hAnsi="Arial" w:cs="Arial"/>
        </w:rPr>
        <w:t>En caso de que el Instituto lo requiera, el propietario deberá contar con recibo fiscal a su nombre y exhibirlo para efectos del pago de arrendamiento, en su defecto, deberá emitir los recibos correspondientes, con las características que solicite la Dirección Ejecutiva de Administración, Prerrogativas y Partidos Políticos.</w:t>
      </w:r>
    </w:p>
    <w:p w:rsidR="001858D1" w:rsidRPr="00450D66" w:rsidRDefault="001858D1" w:rsidP="001858D1">
      <w:pPr>
        <w:pStyle w:val="Textoindependiente2"/>
        <w:spacing w:after="0" w:line="276" w:lineRule="auto"/>
        <w:ind w:left="708"/>
        <w:jc w:val="both"/>
        <w:rPr>
          <w:rFonts w:ascii="Arial" w:hAnsi="Arial" w:cs="Arial"/>
          <w:b/>
        </w:rPr>
      </w:pPr>
    </w:p>
    <w:p w:rsidR="001858D1" w:rsidRPr="00450D66" w:rsidRDefault="001858D1" w:rsidP="001858D1">
      <w:pPr>
        <w:pStyle w:val="Textoindependiente2"/>
        <w:numPr>
          <w:ilvl w:val="0"/>
          <w:numId w:val="5"/>
        </w:numPr>
        <w:spacing w:after="0" w:line="276" w:lineRule="auto"/>
        <w:ind w:left="709"/>
        <w:jc w:val="both"/>
        <w:rPr>
          <w:rFonts w:ascii="Arial" w:hAnsi="Arial" w:cs="Arial"/>
        </w:rPr>
      </w:pPr>
      <w:r w:rsidRPr="00450D66">
        <w:rPr>
          <w:rFonts w:ascii="Arial" w:hAnsi="Arial" w:cs="Arial"/>
        </w:rPr>
        <w:t xml:space="preserve">Asimismo, procederá a elaborar un inventario respecto a los servicios públicos con que cuenta el inmueble, características y condiciones físicas de la construcción; distribución, localización y condiciones de los espacios propuestos para cada una de las áreas del comité correspondiente, para identificar las adecuaciones que se necesiten y se puedan realizar, mismo que deberá contener la información precisada en el </w:t>
      </w:r>
      <w:r w:rsidRPr="00450D66">
        <w:rPr>
          <w:rFonts w:ascii="Arial" w:hAnsi="Arial" w:cs="Arial"/>
          <w:b/>
        </w:rPr>
        <w:t xml:space="preserve">Anexo B, </w:t>
      </w:r>
      <w:r w:rsidRPr="00450D66">
        <w:rPr>
          <w:rFonts w:ascii="Arial" w:hAnsi="Arial" w:cs="Arial"/>
        </w:rPr>
        <w:t>así como las fotografías correspondientes.</w:t>
      </w:r>
      <w:r w:rsidRPr="00450D66">
        <w:rPr>
          <w:rFonts w:ascii="Arial" w:hAnsi="Arial" w:cs="Arial"/>
          <w:b/>
        </w:rPr>
        <w:t xml:space="preserve">  </w:t>
      </w:r>
      <w:r w:rsidRPr="00450D66">
        <w:rPr>
          <w:rFonts w:ascii="Arial" w:hAnsi="Arial" w:cs="Arial"/>
        </w:rPr>
        <w:t>De la misma manera, deberá presentar un informe respecto a las adecuaciones que sean necesarias en el inmueble.</w:t>
      </w:r>
    </w:p>
    <w:p w:rsidR="001858D1" w:rsidRPr="00450D66" w:rsidRDefault="001858D1" w:rsidP="001858D1">
      <w:pPr>
        <w:pStyle w:val="Textoindependiente2"/>
        <w:spacing w:after="0" w:line="276" w:lineRule="auto"/>
        <w:jc w:val="both"/>
        <w:rPr>
          <w:rFonts w:ascii="Arial" w:hAnsi="Arial" w:cs="Arial"/>
        </w:rPr>
      </w:pPr>
    </w:p>
    <w:p w:rsidR="001858D1" w:rsidRPr="00450D66" w:rsidRDefault="001858D1" w:rsidP="001858D1">
      <w:pPr>
        <w:pStyle w:val="Textoindependiente2"/>
        <w:spacing w:after="0" w:line="276" w:lineRule="auto"/>
        <w:jc w:val="both"/>
        <w:rPr>
          <w:rFonts w:ascii="Arial" w:hAnsi="Arial" w:cs="Arial"/>
          <w:b/>
        </w:rPr>
      </w:pPr>
    </w:p>
    <w:p w:rsidR="001858D1" w:rsidRPr="00450D66" w:rsidRDefault="001858D1" w:rsidP="001858D1">
      <w:pPr>
        <w:pStyle w:val="Textoindependiente2"/>
        <w:spacing w:after="0" w:line="276" w:lineRule="auto"/>
        <w:jc w:val="both"/>
        <w:rPr>
          <w:rFonts w:ascii="Arial" w:hAnsi="Arial" w:cs="Arial"/>
          <w:b/>
        </w:rPr>
      </w:pPr>
      <w:r w:rsidRPr="00450D66">
        <w:rPr>
          <w:rFonts w:ascii="Arial" w:hAnsi="Arial" w:cs="Arial"/>
          <w:b/>
        </w:rPr>
        <w:t xml:space="preserve">4. De la presentación de informes y propuestas.  </w:t>
      </w:r>
    </w:p>
    <w:p w:rsidR="001858D1" w:rsidRPr="00450D66" w:rsidRDefault="001858D1" w:rsidP="001858D1">
      <w:pPr>
        <w:pStyle w:val="Textoindependiente2"/>
        <w:spacing w:after="0" w:line="276" w:lineRule="auto"/>
        <w:jc w:val="both"/>
        <w:rPr>
          <w:rFonts w:ascii="Arial" w:hAnsi="Arial" w:cs="Arial"/>
        </w:rPr>
      </w:pPr>
    </w:p>
    <w:p w:rsidR="001858D1" w:rsidRPr="00450D66" w:rsidRDefault="001858D1" w:rsidP="001858D1">
      <w:pPr>
        <w:pStyle w:val="Textoindependiente2"/>
        <w:spacing w:after="0" w:line="276" w:lineRule="auto"/>
        <w:jc w:val="both"/>
        <w:rPr>
          <w:rFonts w:ascii="Arial" w:hAnsi="Arial" w:cs="Arial"/>
        </w:rPr>
      </w:pPr>
      <w:r w:rsidRPr="00450D66">
        <w:rPr>
          <w:rFonts w:ascii="Arial" w:hAnsi="Arial" w:cs="Arial"/>
        </w:rPr>
        <w:t xml:space="preserve">Una vez que se hayan </w:t>
      </w:r>
      <w:proofErr w:type="spellStart"/>
      <w:r w:rsidRPr="00450D66">
        <w:rPr>
          <w:rFonts w:ascii="Arial" w:hAnsi="Arial" w:cs="Arial"/>
        </w:rPr>
        <w:t>requisitado</w:t>
      </w:r>
      <w:proofErr w:type="spellEnd"/>
      <w:r w:rsidRPr="00450D66">
        <w:rPr>
          <w:rFonts w:ascii="Arial" w:hAnsi="Arial" w:cs="Arial"/>
        </w:rPr>
        <w:t xml:space="preserve"> los formatos identificados como anexo 1 y 2, con los mismos, se deberá presentar el informe y propuesta de inmueble ante la Dirección Ejecutiva de Organización Electoral, para su revisión y aprobación por la Junta General Ejecutiva. Con la autorización de la Junta General Ejecutiva, se procederá a formalizar el arrendamiento de los inmuebles y, en caso de ser necesario, se realizarán las adecuaciones o reparaciones necesarias a los inmuebles. </w:t>
      </w:r>
    </w:p>
    <w:p w:rsidR="001858D1" w:rsidRPr="00450D66" w:rsidRDefault="001858D1" w:rsidP="001858D1">
      <w:pPr>
        <w:pStyle w:val="Textoindependiente2"/>
        <w:spacing w:after="0" w:line="276" w:lineRule="auto"/>
        <w:jc w:val="both"/>
        <w:rPr>
          <w:rFonts w:ascii="Arial" w:hAnsi="Arial" w:cs="Arial"/>
        </w:rPr>
      </w:pPr>
    </w:p>
    <w:p w:rsidR="001858D1" w:rsidRPr="00450D66" w:rsidRDefault="001858D1" w:rsidP="001858D1">
      <w:pPr>
        <w:pStyle w:val="Textoindependiente2"/>
        <w:spacing w:after="0" w:line="276" w:lineRule="auto"/>
        <w:jc w:val="both"/>
        <w:rPr>
          <w:rFonts w:ascii="Arial" w:hAnsi="Arial" w:cs="Arial"/>
        </w:rPr>
      </w:pPr>
      <w:r w:rsidRPr="00450D66">
        <w:rPr>
          <w:rFonts w:ascii="Arial" w:hAnsi="Arial" w:cs="Arial"/>
        </w:rPr>
        <w:t xml:space="preserve">Asimismo, se harán los trámites para la contratación de los servicios de telefonía e internet, y en su caso, de agua y luz; con la finalidad de </w:t>
      </w:r>
      <w:proofErr w:type="gramStart"/>
      <w:r w:rsidRPr="00450D66">
        <w:rPr>
          <w:rFonts w:ascii="Arial" w:hAnsi="Arial" w:cs="Arial"/>
        </w:rPr>
        <w:t>que</w:t>
      </w:r>
      <w:proofErr w:type="gramEnd"/>
      <w:r w:rsidRPr="00450D66">
        <w:rPr>
          <w:rFonts w:ascii="Arial" w:hAnsi="Arial" w:cs="Arial"/>
        </w:rPr>
        <w:t xml:space="preserve"> en la fecha de instalación de los Consejos Distritales y Municipales, los inmuebles ya se encuentren en condiciones de funcionamiento.</w:t>
      </w:r>
    </w:p>
    <w:p w:rsidR="001858D1" w:rsidRPr="00450D66" w:rsidRDefault="001858D1" w:rsidP="001858D1">
      <w:pPr>
        <w:pStyle w:val="Textoindependiente2"/>
        <w:spacing w:after="0" w:line="276" w:lineRule="auto"/>
        <w:jc w:val="both"/>
        <w:rPr>
          <w:rFonts w:ascii="Arial" w:hAnsi="Arial" w:cs="Arial"/>
        </w:rPr>
      </w:pPr>
    </w:p>
    <w:p w:rsidR="001858D1" w:rsidRPr="00450D66" w:rsidRDefault="001858D1" w:rsidP="001858D1">
      <w:pPr>
        <w:pStyle w:val="Textoindependiente2"/>
        <w:spacing w:after="0" w:line="240" w:lineRule="auto"/>
        <w:jc w:val="both"/>
        <w:rPr>
          <w:rFonts w:ascii="Arial" w:hAnsi="Arial" w:cs="Arial"/>
          <w:b/>
        </w:rPr>
      </w:pPr>
      <w:r w:rsidRPr="00450D66">
        <w:rPr>
          <w:rFonts w:ascii="Arial" w:hAnsi="Arial" w:cs="Arial"/>
          <w:b/>
        </w:rPr>
        <w:t>5. Planeación y habilitación de espacios o sedes alternas para el cómputo o recuento de votos</w:t>
      </w:r>
    </w:p>
    <w:p w:rsidR="001858D1" w:rsidRPr="00450D66" w:rsidRDefault="001858D1" w:rsidP="001858D1">
      <w:pPr>
        <w:pStyle w:val="Textoindependiente2"/>
        <w:spacing w:after="0" w:line="240" w:lineRule="auto"/>
        <w:jc w:val="both"/>
        <w:rPr>
          <w:rFonts w:ascii="Arial" w:hAnsi="Arial" w:cs="Arial"/>
        </w:rPr>
      </w:pPr>
    </w:p>
    <w:p w:rsidR="001858D1" w:rsidRPr="00450D66" w:rsidRDefault="001858D1" w:rsidP="001858D1">
      <w:pPr>
        <w:pStyle w:val="Textoindependiente2"/>
        <w:spacing w:after="0" w:line="276" w:lineRule="auto"/>
        <w:jc w:val="both"/>
        <w:rPr>
          <w:rFonts w:ascii="Arial" w:hAnsi="Arial" w:cs="Arial"/>
        </w:rPr>
      </w:pPr>
      <w:r w:rsidRPr="00450D66">
        <w:rPr>
          <w:rFonts w:ascii="Arial" w:hAnsi="Arial" w:cs="Arial"/>
        </w:rPr>
        <w:lastRenderedPageBreak/>
        <w:t xml:space="preserve">El Consejo General ordenará en la primera semana de febrero o cinco días después que se instalen los Consejos, se inicie con el proceso de planeación respectivo. </w:t>
      </w:r>
    </w:p>
    <w:p w:rsidR="001858D1" w:rsidRPr="00450D66" w:rsidRDefault="001858D1" w:rsidP="001858D1">
      <w:pPr>
        <w:pStyle w:val="Textoindependiente2"/>
        <w:spacing w:after="0" w:line="276" w:lineRule="auto"/>
        <w:jc w:val="both"/>
        <w:rPr>
          <w:rFonts w:ascii="Arial" w:hAnsi="Arial" w:cs="Arial"/>
        </w:rPr>
      </w:pPr>
    </w:p>
    <w:p w:rsidR="001858D1" w:rsidRPr="00450D66" w:rsidRDefault="001858D1" w:rsidP="001858D1">
      <w:pPr>
        <w:pStyle w:val="Textoindependiente2"/>
        <w:spacing w:after="0" w:line="276" w:lineRule="auto"/>
        <w:jc w:val="both"/>
        <w:rPr>
          <w:rFonts w:ascii="Arial" w:hAnsi="Arial" w:cs="Arial"/>
        </w:rPr>
      </w:pPr>
      <w:r w:rsidRPr="00450D66">
        <w:rPr>
          <w:rFonts w:ascii="Arial" w:hAnsi="Arial" w:cs="Arial"/>
        </w:rPr>
        <w:t xml:space="preserve">La Dirección de Organización integrará la propuesta para la habilitación de espacios para el recuento de votos, con las alternativas para todos los escenarios de cómputo, misma que deberá ser presentada al Consejo General para su análisis en la primera semana del mes de marzo o veinte días posteriores a la instalación de los Consejos, conjuntamente con sus propuestas presupuestales. </w:t>
      </w:r>
    </w:p>
    <w:p w:rsidR="001858D1" w:rsidRPr="00450D66" w:rsidRDefault="001858D1" w:rsidP="001858D1">
      <w:pPr>
        <w:pStyle w:val="Textoindependiente2"/>
        <w:spacing w:after="0" w:line="276" w:lineRule="auto"/>
        <w:jc w:val="both"/>
        <w:rPr>
          <w:rFonts w:ascii="Arial" w:hAnsi="Arial" w:cs="Arial"/>
        </w:rPr>
      </w:pPr>
    </w:p>
    <w:p w:rsidR="001858D1" w:rsidRPr="00450D66" w:rsidRDefault="001858D1" w:rsidP="001858D1">
      <w:pPr>
        <w:pStyle w:val="Textoindependiente2"/>
        <w:spacing w:after="0" w:line="276" w:lineRule="auto"/>
        <w:jc w:val="both"/>
        <w:rPr>
          <w:rFonts w:ascii="Arial" w:hAnsi="Arial" w:cs="Arial"/>
        </w:rPr>
      </w:pPr>
      <w:r w:rsidRPr="00450D66">
        <w:rPr>
          <w:rFonts w:ascii="Arial" w:hAnsi="Arial" w:cs="Arial"/>
        </w:rPr>
        <w:t xml:space="preserve">El Consejo General con el auxilio de la Dirección de Organización, realizará un informe que integre todos los escenarios de todos los Comités y lo hará del conocimiento a sus integrantes en la primera semana del mes de abril del año de la elección, previo en su caso, a la realización de las visitas necesarias a los espacios considerados, pudiendo realizarse observaciones y comentarios por parte de sus integrantes a más tardar en la tercera semana del mes de abril, con el objeto de tomar las determinaciones y previsiones administrativas correspondientes. </w:t>
      </w:r>
    </w:p>
    <w:p w:rsidR="001858D1" w:rsidRPr="00450D66" w:rsidRDefault="001858D1" w:rsidP="001858D1">
      <w:pPr>
        <w:pStyle w:val="Textoindependiente2"/>
        <w:spacing w:after="0" w:line="276" w:lineRule="auto"/>
        <w:jc w:val="both"/>
        <w:rPr>
          <w:rFonts w:ascii="Arial" w:hAnsi="Arial" w:cs="Arial"/>
        </w:rPr>
      </w:pPr>
    </w:p>
    <w:p w:rsidR="001858D1" w:rsidRPr="00450D66" w:rsidRDefault="001858D1" w:rsidP="001858D1">
      <w:pPr>
        <w:pStyle w:val="Textoindependiente2"/>
        <w:spacing w:after="0" w:line="276" w:lineRule="auto"/>
        <w:jc w:val="both"/>
        <w:rPr>
          <w:rFonts w:ascii="Arial" w:hAnsi="Arial" w:cs="Arial"/>
        </w:rPr>
      </w:pPr>
      <w:r w:rsidRPr="00450D66">
        <w:rPr>
          <w:rFonts w:ascii="Arial" w:hAnsi="Arial" w:cs="Arial"/>
        </w:rPr>
        <w:t>El Instituto enviará a la Junta Local del Instituto Nacional las propuestas para que estas dictaminen su viabilidad a más tardar en la primera semana de mayo del año de la elección, para lo cual, la Junta Local del Instituto Nacional remitirá las observaciones al Instituto.</w:t>
      </w:r>
    </w:p>
    <w:p w:rsidR="001858D1" w:rsidRPr="00450D66" w:rsidRDefault="001858D1" w:rsidP="001858D1">
      <w:pPr>
        <w:pStyle w:val="Textoindependiente2"/>
        <w:spacing w:after="0" w:line="276" w:lineRule="auto"/>
        <w:jc w:val="both"/>
        <w:rPr>
          <w:rFonts w:ascii="Arial" w:hAnsi="Arial" w:cs="Arial"/>
        </w:rPr>
      </w:pPr>
    </w:p>
    <w:p w:rsidR="001858D1" w:rsidRPr="00450D66" w:rsidRDefault="001858D1" w:rsidP="001858D1">
      <w:pPr>
        <w:pStyle w:val="Textoindependiente2"/>
        <w:spacing w:after="0" w:line="276" w:lineRule="auto"/>
        <w:jc w:val="both"/>
        <w:rPr>
          <w:rFonts w:ascii="Arial" w:hAnsi="Arial" w:cs="Arial"/>
        </w:rPr>
      </w:pPr>
      <w:r w:rsidRPr="00450D66">
        <w:rPr>
          <w:rFonts w:ascii="Arial" w:hAnsi="Arial" w:cs="Arial"/>
        </w:rPr>
        <w:t xml:space="preserve">Los Consejos aprobarán el acuerdo con la habilitación de espacios y/o sedes alternas a más tardar en el mes de mayo del año de la elección, incluyendo en el referido acuerdo la logística y las medidas de seguridad que se utilizarán en el resguardo y traslado de los paquetes electorales. </w:t>
      </w:r>
    </w:p>
    <w:p w:rsidR="001858D1" w:rsidRPr="00450D66" w:rsidRDefault="001858D1" w:rsidP="001858D1">
      <w:pPr>
        <w:pStyle w:val="Textoindependiente2"/>
        <w:spacing w:after="0" w:line="276" w:lineRule="auto"/>
        <w:jc w:val="both"/>
        <w:rPr>
          <w:rFonts w:ascii="Arial" w:hAnsi="Arial" w:cs="Arial"/>
        </w:rPr>
      </w:pPr>
    </w:p>
    <w:p w:rsidR="001858D1" w:rsidRPr="00450D66" w:rsidRDefault="001858D1" w:rsidP="001858D1">
      <w:pPr>
        <w:pStyle w:val="Textoindependiente2"/>
        <w:spacing w:after="0" w:line="276" w:lineRule="auto"/>
        <w:jc w:val="both"/>
        <w:rPr>
          <w:rFonts w:ascii="Arial" w:hAnsi="Arial" w:cs="Arial"/>
        </w:rPr>
      </w:pPr>
      <w:r w:rsidRPr="00450D66">
        <w:rPr>
          <w:rFonts w:ascii="Arial" w:hAnsi="Arial" w:cs="Arial"/>
        </w:rPr>
        <w:t xml:space="preserve">El Consejo de que se trate, podrá acordar que se habilite un espacio alterno cuando no sea posible realizar el cómputo o recuento parcial o total dentro de la sede del órgano distrital o municipal, ante las circunstancias de falta de espacio. De igual forma, se podrá acordar la habilitación de un espacio alterno derivado de caso fortuito o de fuerza mayor.  </w:t>
      </w:r>
    </w:p>
    <w:p w:rsidR="001858D1" w:rsidRPr="00450D66" w:rsidRDefault="001858D1" w:rsidP="001858D1">
      <w:pPr>
        <w:pStyle w:val="Textoindependiente2"/>
        <w:spacing w:after="0" w:line="276" w:lineRule="auto"/>
        <w:jc w:val="both"/>
        <w:rPr>
          <w:rFonts w:ascii="Arial" w:hAnsi="Arial" w:cs="Arial"/>
        </w:rPr>
      </w:pPr>
    </w:p>
    <w:p w:rsidR="001858D1" w:rsidRPr="00450D66" w:rsidRDefault="001858D1" w:rsidP="001858D1">
      <w:pPr>
        <w:pStyle w:val="Textoindependiente2"/>
        <w:spacing w:after="0" w:line="276" w:lineRule="auto"/>
        <w:jc w:val="both"/>
        <w:rPr>
          <w:rFonts w:ascii="Arial" w:hAnsi="Arial" w:cs="Arial"/>
        </w:rPr>
      </w:pPr>
      <w:r w:rsidRPr="00450D66">
        <w:rPr>
          <w:rFonts w:ascii="Arial" w:hAnsi="Arial" w:cs="Arial"/>
        </w:rPr>
        <w:t xml:space="preserve">El Presidente del Consejo deberá informar dichas circunstancias al Consejo General, en cuanto tenga conocimiento de ellas, para los efectos de llevar a cabo la habilitación de una sede alterna, debiendo convocar a los demás integrantes del Consejo a una sesión extraordinaria, misma que deberá celebrarse a más tardar un </w:t>
      </w:r>
      <w:r w:rsidRPr="00450D66">
        <w:rPr>
          <w:rFonts w:ascii="Arial" w:hAnsi="Arial" w:cs="Arial"/>
        </w:rPr>
        <w:lastRenderedPageBreak/>
        <w:t>día antes de la sesión de cómputo correspondiente, para efecto de aprobar mediante acuerdo la ubicación de la sede alterna.</w:t>
      </w:r>
    </w:p>
    <w:p w:rsidR="001858D1" w:rsidRPr="00450D66" w:rsidRDefault="001858D1" w:rsidP="001858D1">
      <w:pPr>
        <w:pStyle w:val="Textoindependiente2"/>
        <w:spacing w:after="0" w:line="276" w:lineRule="auto"/>
        <w:jc w:val="both"/>
        <w:rPr>
          <w:rFonts w:ascii="Arial" w:hAnsi="Arial" w:cs="Arial"/>
        </w:rPr>
      </w:pPr>
    </w:p>
    <w:p w:rsidR="001858D1" w:rsidRPr="00450D66" w:rsidRDefault="001858D1" w:rsidP="001858D1">
      <w:pPr>
        <w:pStyle w:val="Textoindependiente2"/>
        <w:spacing w:after="0" w:line="276" w:lineRule="auto"/>
        <w:jc w:val="both"/>
        <w:rPr>
          <w:rFonts w:ascii="Arial" w:hAnsi="Arial" w:cs="Arial"/>
        </w:rPr>
      </w:pPr>
      <w:r w:rsidRPr="00450D66">
        <w:rPr>
          <w:rFonts w:ascii="Arial" w:hAnsi="Arial" w:cs="Arial"/>
        </w:rPr>
        <w:t>Asimismo, en el acuerdo que sea aprobado para tal efecto, se deberán incluir los aspectos relativos a la logística y las medidas de seguridad que se utilizarán en el resguardo y traslado de los paquetes electorales en términos de las medidas de planeación previamente adoptadas, debiendo hacerlo del conocimiento del Consejo General vía telefónica, además de remitir dicho acuerdo por correo electrónico, para que éste a su vez lo haga del conocimiento de la Junta Local del Instituto Nacional.</w:t>
      </w:r>
    </w:p>
    <w:p w:rsidR="001858D1" w:rsidRPr="00450D66" w:rsidRDefault="001858D1" w:rsidP="001858D1">
      <w:pPr>
        <w:pStyle w:val="Textoindependiente2"/>
        <w:spacing w:after="0" w:line="276" w:lineRule="auto"/>
        <w:jc w:val="both"/>
        <w:rPr>
          <w:rFonts w:ascii="Arial" w:hAnsi="Arial" w:cs="Arial"/>
        </w:rPr>
      </w:pPr>
    </w:p>
    <w:p w:rsidR="001858D1" w:rsidRPr="00450D66" w:rsidRDefault="001858D1" w:rsidP="001858D1">
      <w:pPr>
        <w:pStyle w:val="Textoindependiente2"/>
        <w:spacing w:after="0" w:line="276" w:lineRule="auto"/>
        <w:jc w:val="both"/>
        <w:rPr>
          <w:rFonts w:ascii="Arial" w:hAnsi="Arial" w:cs="Arial"/>
        </w:rPr>
      </w:pPr>
      <w:r w:rsidRPr="00450D66">
        <w:rPr>
          <w:rFonts w:ascii="Arial" w:hAnsi="Arial" w:cs="Arial"/>
        </w:rPr>
        <w:t>El proceso de planeación que incluirá la logística y las medidas de seguridad correspondientes a la habilitación de los espacios para la realización de los recuentos, se desarrollará observando lo siguiente:</w:t>
      </w:r>
    </w:p>
    <w:p w:rsidR="001858D1" w:rsidRPr="00450D66" w:rsidRDefault="001858D1" w:rsidP="001858D1">
      <w:pPr>
        <w:pStyle w:val="Textoindependiente2"/>
        <w:spacing w:after="0" w:line="276" w:lineRule="auto"/>
        <w:jc w:val="both"/>
        <w:rPr>
          <w:rFonts w:ascii="Arial" w:hAnsi="Arial" w:cs="Arial"/>
        </w:rPr>
      </w:pPr>
    </w:p>
    <w:p w:rsidR="001858D1" w:rsidRPr="00450D66" w:rsidRDefault="001858D1" w:rsidP="001858D1">
      <w:pPr>
        <w:pStyle w:val="Textoindependiente2"/>
        <w:numPr>
          <w:ilvl w:val="0"/>
          <w:numId w:val="2"/>
        </w:numPr>
        <w:spacing w:after="0" w:line="276" w:lineRule="auto"/>
        <w:jc w:val="both"/>
        <w:rPr>
          <w:rFonts w:ascii="Arial" w:hAnsi="Arial" w:cs="Arial"/>
        </w:rPr>
      </w:pPr>
      <w:r w:rsidRPr="00450D66">
        <w:rPr>
          <w:rFonts w:ascii="Arial" w:hAnsi="Arial" w:cs="Arial"/>
        </w:rPr>
        <w:t>Se dará preferencia a las oficinas, espacios de trabajo al interior del inmueble; patios, terrazas o jardines, así como, en última instancia, en las calles y aceras que limitan el predio de las instalaciones del Consejo y que ofrezcan cercanía y un rápido y seguro traslado de los paquetes a los Grupos de Trabajo, salvo que las condiciones de seguridad o climáticas que imperen hagan imposible el desarrollo de los trabajos, y que no puedan ser superadas por previsiones de acondicionamiento. En ningún caso podrá habilitarse la bodega que contiene los paquetes electorales recibidos el día de la jornada electoral para la realización del cómputo;</w:t>
      </w:r>
    </w:p>
    <w:p w:rsidR="001858D1" w:rsidRPr="00450D66" w:rsidRDefault="001858D1" w:rsidP="001858D1">
      <w:pPr>
        <w:pStyle w:val="Textoindependiente2"/>
        <w:numPr>
          <w:ilvl w:val="0"/>
          <w:numId w:val="2"/>
        </w:numPr>
        <w:spacing w:after="0" w:line="276" w:lineRule="auto"/>
        <w:jc w:val="both"/>
        <w:rPr>
          <w:rFonts w:ascii="Arial" w:hAnsi="Arial" w:cs="Arial"/>
        </w:rPr>
      </w:pPr>
      <w:r w:rsidRPr="00450D66">
        <w:rPr>
          <w:rFonts w:ascii="Arial" w:hAnsi="Arial" w:cs="Arial"/>
        </w:rPr>
        <w:t>En la sala de sesiones del Consejo, solamente tratándose de recuento total de votos;</w:t>
      </w:r>
    </w:p>
    <w:p w:rsidR="001858D1" w:rsidRPr="00450D66" w:rsidRDefault="001858D1" w:rsidP="001858D1">
      <w:pPr>
        <w:pStyle w:val="Textoindependiente2"/>
        <w:numPr>
          <w:ilvl w:val="0"/>
          <w:numId w:val="2"/>
        </w:numPr>
        <w:spacing w:after="0" w:line="276" w:lineRule="auto"/>
        <w:jc w:val="both"/>
        <w:rPr>
          <w:rFonts w:ascii="Arial" w:hAnsi="Arial" w:cs="Arial"/>
        </w:rPr>
      </w:pPr>
      <w:r w:rsidRPr="00450D66">
        <w:rPr>
          <w:rFonts w:ascii="Arial" w:hAnsi="Arial" w:cs="Arial"/>
        </w:rPr>
        <w:t>En el caso de que el cómputo se realice en las oficinas, espacios de trabajo del interior del inmueble, en el jardín, terraza y/o estacionamiento, se deberá limitar la libre circulación en dichos espacios y en los que correspondan al traslado continuo y resguardo de los paquetes electorales, cuando sea materialmente imposible habilitar espacios para el público en general;</w:t>
      </w:r>
    </w:p>
    <w:p w:rsidR="001858D1" w:rsidRPr="00450D66" w:rsidRDefault="001858D1" w:rsidP="001858D1">
      <w:pPr>
        <w:pStyle w:val="Textoindependiente2"/>
        <w:numPr>
          <w:ilvl w:val="0"/>
          <w:numId w:val="2"/>
        </w:numPr>
        <w:spacing w:after="0" w:line="276" w:lineRule="auto"/>
        <w:jc w:val="both"/>
        <w:rPr>
          <w:rFonts w:ascii="Arial" w:hAnsi="Arial" w:cs="Arial"/>
        </w:rPr>
      </w:pPr>
      <w:r w:rsidRPr="00450D66">
        <w:rPr>
          <w:rFonts w:ascii="Arial" w:hAnsi="Arial" w:cs="Arial"/>
        </w:rPr>
        <w:t xml:space="preserve">Si las condiciones de espacio o de seguridad no son propicias para el adecuado desarrollo de la sesión de cómputo en las instalaciones institucionales, como caso excepcional, el Consejo podrá prever la posibilidad de la utilización de una sede alterna, debiendo informar de manera inmediata lo conducente al Consejo General. </w:t>
      </w:r>
    </w:p>
    <w:p w:rsidR="001858D1" w:rsidRPr="00450D66" w:rsidRDefault="001858D1" w:rsidP="001858D1">
      <w:pPr>
        <w:pStyle w:val="Textoindependiente2"/>
        <w:spacing w:after="0" w:line="276" w:lineRule="auto"/>
        <w:jc w:val="both"/>
        <w:rPr>
          <w:rFonts w:ascii="Arial" w:hAnsi="Arial" w:cs="Arial"/>
        </w:rPr>
      </w:pPr>
    </w:p>
    <w:p w:rsidR="001858D1" w:rsidRPr="00450D66" w:rsidRDefault="001858D1" w:rsidP="001858D1">
      <w:pPr>
        <w:pStyle w:val="Textoindependiente2"/>
        <w:spacing w:after="0" w:line="276" w:lineRule="auto"/>
        <w:jc w:val="both"/>
        <w:rPr>
          <w:rFonts w:ascii="Arial" w:hAnsi="Arial" w:cs="Arial"/>
        </w:rPr>
      </w:pPr>
      <w:r w:rsidRPr="00450D66">
        <w:rPr>
          <w:rFonts w:ascii="Arial" w:hAnsi="Arial" w:cs="Arial"/>
        </w:rPr>
        <w:lastRenderedPageBreak/>
        <w:t>En caso de que el Consejo determine que la realización del cómputo se realice en una sede alterna, tendrán que garantizarse cuando menos los siguientes aspectos:</w:t>
      </w:r>
    </w:p>
    <w:p w:rsidR="001858D1" w:rsidRPr="00450D66" w:rsidRDefault="001858D1" w:rsidP="001858D1">
      <w:pPr>
        <w:pStyle w:val="Textoindependiente2"/>
        <w:spacing w:after="0" w:line="276" w:lineRule="auto"/>
        <w:jc w:val="both"/>
        <w:rPr>
          <w:rFonts w:ascii="Arial" w:hAnsi="Arial" w:cs="Arial"/>
        </w:rPr>
      </w:pPr>
    </w:p>
    <w:p w:rsidR="001858D1" w:rsidRPr="00450D66" w:rsidRDefault="001858D1" w:rsidP="001858D1">
      <w:pPr>
        <w:pStyle w:val="Textoindependiente2"/>
        <w:numPr>
          <w:ilvl w:val="0"/>
          <w:numId w:val="4"/>
        </w:numPr>
        <w:spacing w:after="0" w:line="276" w:lineRule="auto"/>
        <w:jc w:val="both"/>
        <w:rPr>
          <w:rFonts w:ascii="Arial" w:hAnsi="Arial" w:cs="Arial"/>
        </w:rPr>
      </w:pPr>
      <w:r w:rsidRPr="00450D66">
        <w:rPr>
          <w:rFonts w:ascii="Arial" w:hAnsi="Arial" w:cs="Arial"/>
        </w:rPr>
        <w:t xml:space="preserve">Se preferirán los locales ocupados por escuelas, instalaciones o anexos de oficinas públicas, auditorios y deportivos públicos, que se encuentren cercanos a la sede del órgano competente, que garanticen condiciones de seguridad para el desarrollo de los trabajos y el resguardo de los paquetes electorales, y permitan la instalación del mobiliario y equipamiento para el correcto desarrollo de la sesión y del recuento de votos en Grupos de Trabajo; </w:t>
      </w:r>
    </w:p>
    <w:p w:rsidR="001858D1" w:rsidRPr="00450D66" w:rsidRDefault="001858D1" w:rsidP="001858D1">
      <w:pPr>
        <w:pStyle w:val="Textoindependiente2"/>
        <w:numPr>
          <w:ilvl w:val="0"/>
          <w:numId w:val="4"/>
        </w:numPr>
        <w:spacing w:after="0" w:line="276" w:lineRule="auto"/>
        <w:jc w:val="both"/>
        <w:rPr>
          <w:rFonts w:ascii="Arial" w:hAnsi="Arial" w:cs="Arial"/>
        </w:rPr>
      </w:pPr>
      <w:r w:rsidRPr="00450D66">
        <w:rPr>
          <w:rFonts w:ascii="Arial" w:hAnsi="Arial" w:cs="Arial"/>
        </w:rPr>
        <w:t xml:space="preserve">Se destinará una zona para el resguardo de los paquetes electorales y deberá contar con las condiciones de seguridad, espacio y funcionalidad. Asimismo, deberá garantizarse el flujo de información sobre el desarrollo y resultados de los cómputos a través del programa que para ello se haya elaborado; </w:t>
      </w:r>
    </w:p>
    <w:p w:rsidR="001858D1" w:rsidRPr="00450D66" w:rsidRDefault="001858D1" w:rsidP="001858D1">
      <w:pPr>
        <w:pStyle w:val="Textoindependiente2"/>
        <w:numPr>
          <w:ilvl w:val="0"/>
          <w:numId w:val="4"/>
        </w:numPr>
        <w:spacing w:after="0" w:line="276" w:lineRule="auto"/>
        <w:jc w:val="both"/>
        <w:rPr>
          <w:rFonts w:ascii="Arial" w:hAnsi="Arial" w:cs="Arial"/>
        </w:rPr>
      </w:pPr>
      <w:r w:rsidRPr="00450D66">
        <w:rPr>
          <w:rFonts w:ascii="Arial" w:hAnsi="Arial" w:cs="Arial"/>
        </w:rPr>
        <w:t>Se deberá garantizar la conectividad a Internet para asegurar el flujo de información sobre el desarrollo y resultados de los cómputos a través de la herramienta informática que para ello se haya elaborado; y,</w:t>
      </w:r>
    </w:p>
    <w:p w:rsidR="001858D1" w:rsidRPr="00450D66" w:rsidRDefault="001858D1" w:rsidP="001858D1">
      <w:pPr>
        <w:pStyle w:val="Textoindependiente2"/>
        <w:numPr>
          <w:ilvl w:val="0"/>
          <w:numId w:val="4"/>
        </w:numPr>
        <w:spacing w:after="0" w:line="276" w:lineRule="auto"/>
        <w:jc w:val="both"/>
        <w:rPr>
          <w:rFonts w:ascii="Arial" w:hAnsi="Arial" w:cs="Arial"/>
        </w:rPr>
      </w:pPr>
      <w:r w:rsidRPr="00450D66">
        <w:rPr>
          <w:rFonts w:ascii="Arial" w:hAnsi="Arial" w:cs="Arial"/>
        </w:rPr>
        <w:t>Por excepción podrá arrendarse un local, en caso de no contar con espacios adecuados del sector público cuyo uso se pueda convenir gratuitamente. En este caso se preferirán, entre otros: escuelas particulares, gimnasios o centros de acondicionamiento físico, centros de convenciones o centros de festejo familiares.</w:t>
      </w:r>
    </w:p>
    <w:p w:rsidR="001858D1" w:rsidRPr="00450D66" w:rsidRDefault="001858D1" w:rsidP="001858D1">
      <w:pPr>
        <w:pStyle w:val="Textoindependiente2"/>
        <w:spacing w:after="0" w:line="276" w:lineRule="auto"/>
        <w:jc w:val="both"/>
        <w:rPr>
          <w:rFonts w:ascii="Arial" w:hAnsi="Arial" w:cs="Arial"/>
        </w:rPr>
      </w:pPr>
    </w:p>
    <w:p w:rsidR="001858D1" w:rsidRPr="00450D66" w:rsidRDefault="001858D1" w:rsidP="001858D1">
      <w:pPr>
        <w:pStyle w:val="Textoindependiente2"/>
        <w:spacing w:after="0" w:line="276" w:lineRule="auto"/>
        <w:jc w:val="both"/>
        <w:rPr>
          <w:rFonts w:ascii="Arial" w:hAnsi="Arial" w:cs="Arial"/>
        </w:rPr>
      </w:pPr>
      <w:r w:rsidRPr="00450D66">
        <w:rPr>
          <w:rFonts w:ascii="Arial" w:hAnsi="Arial" w:cs="Arial"/>
        </w:rPr>
        <w:t xml:space="preserve">Bajo ninguna circunstancia se podrá determinar como sede alterna alguno de los lugares siguientes: </w:t>
      </w:r>
    </w:p>
    <w:p w:rsidR="001858D1" w:rsidRPr="00450D66" w:rsidRDefault="001858D1" w:rsidP="001858D1">
      <w:pPr>
        <w:pStyle w:val="Textoindependiente2"/>
        <w:spacing w:after="0" w:line="276" w:lineRule="auto"/>
        <w:jc w:val="both"/>
        <w:rPr>
          <w:rFonts w:ascii="Arial" w:hAnsi="Arial" w:cs="Arial"/>
        </w:rPr>
      </w:pPr>
    </w:p>
    <w:p w:rsidR="001858D1" w:rsidRPr="00450D66" w:rsidRDefault="001858D1" w:rsidP="001858D1">
      <w:pPr>
        <w:pStyle w:val="Textoindependiente2"/>
        <w:numPr>
          <w:ilvl w:val="0"/>
          <w:numId w:val="3"/>
        </w:numPr>
        <w:spacing w:after="0" w:line="276" w:lineRule="auto"/>
        <w:jc w:val="both"/>
        <w:rPr>
          <w:rFonts w:ascii="Arial" w:hAnsi="Arial" w:cs="Arial"/>
        </w:rPr>
      </w:pPr>
      <w:r w:rsidRPr="00450D66">
        <w:rPr>
          <w:rFonts w:ascii="Arial" w:hAnsi="Arial" w:cs="Arial"/>
        </w:rPr>
        <w:t xml:space="preserve">Inmuebles o locales propiedad de servidores públicos de confianza, federales, estatales o municipales, o habitados por éstos; propiedades de dirigentes partidistas, afiliados o simpatizantes, ni precandidatos o candidatos registrados, ni habitados por ellos; </w:t>
      </w:r>
    </w:p>
    <w:p w:rsidR="001858D1" w:rsidRPr="00450D66" w:rsidRDefault="001858D1" w:rsidP="001858D1">
      <w:pPr>
        <w:pStyle w:val="Textoindependiente2"/>
        <w:numPr>
          <w:ilvl w:val="0"/>
          <w:numId w:val="3"/>
        </w:numPr>
        <w:spacing w:after="0" w:line="276" w:lineRule="auto"/>
        <w:jc w:val="both"/>
        <w:rPr>
          <w:rFonts w:ascii="Arial" w:hAnsi="Arial" w:cs="Arial"/>
        </w:rPr>
      </w:pPr>
      <w:r w:rsidRPr="00450D66">
        <w:rPr>
          <w:rFonts w:ascii="Arial" w:hAnsi="Arial" w:cs="Arial"/>
        </w:rPr>
        <w:t>Establecimientos fabriles, inmuebles de organizaciones sindicales, laborales o patronales; templos o locales destinados al culto; locales de partidos políticos, inmuebles de observadores electorales individuales o colectivos, ni de asociaciones civiles; y, Locales ocupados por cantinas o centros de vicio.</w:t>
      </w:r>
    </w:p>
    <w:p w:rsidR="001858D1" w:rsidRPr="00450D66" w:rsidRDefault="001858D1" w:rsidP="001858D1">
      <w:pPr>
        <w:pStyle w:val="Textoindependiente2"/>
        <w:spacing w:after="0" w:line="276" w:lineRule="auto"/>
        <w:jc w:val="both"/>
        <w:rPr>
          <w:rFonts w:ascii="Arial" w:hAnsi="Arial" w:cs="Arial"/>
        </w:rPr>
      </w:pPr>
    </w:p>
    <w:p w:rsidR="001858D1" w:rsidRPr="00450D66" w:rsidRDefault="001858D1" w:rsidP="001858D1">
      <w:pPr>
        <w:spacing w:after="0"/>
      </w:pPr>
    </w:p>
    <w:p w:rsidR="001858D1" w:rsidRPr="00450D66" w:rsidRDefault="001858D1" w:rsidP="00772A41">
      <w:pPr>
        <w:jc w:val="center"/>
        <w:rPr>
          <w:rFonts w:ascii="Arial" w:hAnsi="Arial" w:cs="Arial"/>
          <w:b/>
          <w:sz w:val="24"/>
          <w:szCs w:val="24"/>
        </w:rPr>
      </w:pPr>
      <w:r w:rsidRPr="00450D66">
        <w:br w:type="page"/>
      </w:r>
      <w:r w:rsidRPr="00450D66">
        <w:rPr>
          <w:rFonts w:ascii="Arial" w:hAnsi="Arial" w:cs="Arial"/>
          <w:b/>
          <w:sz w:val="24"/>
          <w:szCs w:val="24"/>
        </w:rPr>
        <w:lastRenderedPageBreak/>
        <w:t>Anexo A</w:t>
      </w:r>
    </w:p>
    <w:p w:rsidR="001858D1" w:rsidRPr="00450D66" w:rsidRDefault="001858D1" w:rsidP="001858D1">
      <w:pPr>
        <w:rPr>
          <w:rFonts w:ascii="Arial" w:hAnsi="Arial" w:cs="Arial"/>
        </w:rPr>
      </w:pPr>
      <w:r w:rsidRPr="00450D66">
        <w:rPr>
          <w:rFonts w:ascii="Arial" w:hAnsi="Arial" w:cs="Arial"/>
        </w:rPr>
        <w:t>Ubicación, características y propuesta de monto de arrendamiento de inmueble para instalar el Comité (Municipal o Distrital).</w:t>
      </w:r>
    </w:p>
    <w:p w:rsidR="001858D1" w:rsidRPr="00450D66" w:rsidRDefault="001858D1" w:rsidP="001858D1">
      <w:pPr>
        <w:jc w:val="center"/>
        <w:rPr>
          <w:rFonts w:ascii="Arial" w:hAnsi="Arial" w:cs="Arial"/>
          <w:b/>
        </w:rPr>
      </w:pPr>
      <w:r w:rsidRPr="00450D66">
        <w:rPr>
          <w:rFonts w:ascii="Arial" w:hAnsi="Arial" w:cs="Arial"/>
          <w:b/>
        </w:rPr>
        <w:t>Datos generales:</w:t>
      </w:r>
    </w:p>
    <w:tbl>
      <w:tblPr>
        <w:tblStyle w:val="Sombreadoclaro"/>
        <w:tblW w:w="9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552"/>
        <w:gridCol w:w="2526"/>
        <w:gridCol w:w="1579"/>
        <w:gridCol w:w="1186"/>
      </w:tblGrid>
      <w:tr w:rsidR="001858D1" w:rsidRPr="00450D66" w:rsidTr="003F39B3">
        <w:trPr>
          <w:cnfStyle w:val="100000000000" w:firstRow="1" w:lastRow="0" w:firstColumn="0" w:lastColumn="0" w:oddVBand="0" w:evenVBand="0" w:oddHBand="0"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3828" w:type="dxa"/>
            <w:gridSpan w:val="2"/>
            <w:tcBorders>
              <w:top w:val="none" w:sz="0" w:space="0" w:color="auto"/>
              <w:left w:val="none" w:sz="0" w:space="0" w:color="auto"/>
              <w:bottom w:val="none" w:sz="0" w:space="0" w:color="auto"/>
              <w:right w:val="none" w:sz="0" w:space="0" w:color="auto"/>
            </w:tcBorders>
            <w:shd w:val="clear" w:color="auto" w:fill="auto"/>
            <w:vAlign w:val="center"/>
          </w:tcPr>
          <w:p w:rsidR="001858D1" w:rsidRPr="00450D66" w:rsidRDefault="001858D1" w:rsidP="003F39B3">
            <w:pPr>
              <w:pStyle w:val="Sinespaciado"/>
              <w:rPr>
                <w:rFonts w:ascii="Arial" w:hAnsi="Arial" w:cs="Arial"/>
                <w:b w:val="0"/>
                <w:sz w:val="20"/>
                <w:lang w:val="es-MX"/>
              </w:rPr>
            </w:pPr>
            <w:r w:rsidRPr="00450D66">
              <w:rPr>
                <w:rFonts w:ascii="Arial" w:hAnsi="Arial" w:cs="Arial"/>
                <w:b w:val="0"/>
                <w:sz w:val="20"/>
                <w:lang w:val="es-MX"/>
              </w:rPr>
              <w:t>Nombre del Coordinador:</w:t>
            </w:r>
          </w:p>
        </w:tc>
        <w:tc>
          <w:tcPr>
            <w:tcW w:w="5291" w:type="dxa"/>
            <w:gridSpan w:val="3"/>
            <w:tcBorders>
              <w:top w:val="none" w:sz="0" w:space="0" w:color="auto"/>
              <w:left w:val="none" w:sz="0" w:space="0" w:color="auto"/>
              <w:bottom w:val="none" w:sz="0" w:space="0" w:color="auto"/>
              <w:right w:val="none" w:sz="0" w:space="0" w:color="auto"/>
            </w:tcBorders>
            <w:shd w:val="clear" w:color="auto" w:fill="auto"/>
            <w:vAlign w:val="center"/>
          </w:tcPr>
          <w:p w:rsidR="001858D1" w:rsidRPr="00450D66" w:rsidRDefault="001858D1" w:rsidP="003F39B3">
            <w:pPr>
              <w:pStyle w:val="Sinespaciado"/>
              <w:cnfStyle w:val="100000000000" w:firstRow="1" w:lastRow="0" w:firstColumn="0" w:lastColumn="0" w:oddVBand="0" w:evenVBand="0" w:oddHBand="0" w:evenHBand="0" w:firstRowFirstColumn="0" w:firstRowLastColumn="0" w:lastRowFirstColumn="0" w:lastRowLastColumn="0"/>
              <w:rPr>
                <w:rFonts w:ascii="Arial" w:hAnsi="Arial" w:cs="Arial"/>
                <w:b w:val="0"/>
                <w:sz w:val="20"/>
                <w:lang w:val="es-MX"/>
              </w:rPr>
            </w:pPr>
          </w:p>
        </w:tc>
      </w:tr>
      <w:tr w:rsidR="001858D1" w:rsidRPr="00450D66" w:rsidTr="003F39B3">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3828" w:type="dxa"/>
            <w:gridSpan w:val="2"/>
            <w:tcBorders>
              <w:left w:val="single" w:sz="4" w:space="0" w:color="auto"/>
              <w:right w:val="single" w:sz="4" w:space="0" w:color="auto"/>
            </w:tcBorders>
            <w:shd w:val="clear" w:color="auto" w:fill="auto"/>
            <w:vAlign w:val="center"/>
          </w:tcPr>
          <w:p w:rsidR="001858D1" w:rsidRPr="00450D66" w:rsidRDefault="001858D1" w:rsidP="003F39B3">
            <w:pPr>
              <w:pStyle w:val="Sinespaciado"/>
              <w:rPr>
                <w:rFonts w:ascii="Arial" w:hAnsi="Arial" w:cs="Arial"/>
                <w:b w:val="0"/>
                <w:sz w:val="20"/>
                <w:lang w:val="es-MX"/>
              </w:rPr>
            </w:pPr>
            <w:r w:rsidRPr="00450D66">
              <w:rPr>
                <w:rFonts w:ascii="Arial" w:hAnsi="Arial" w:cs="Arial"/>
                <w:b w:val="0"/>
                <w:sz w:val="20"/>
                <w:lang w:val="es-MX"/>
              </w:rPr>
              <w:t>Nombre del Municipio:</w:t>
            </w:r>
          </w:p>
        </w:tc>
        <w:tc>
          <w:tcPr>
            <w:tcW w:w="5291" w:type="dxa"/>
            <w:gridSpan w:val="3"/>
            <w:tcBorders>
              <w:left w:val="single" w:sz="4" w:space="0" w:color="auto"/>
              <w:right w:val="single" w:sz="4" w:space="0" w:color="auto"/>
            </w:tcBorders>
            <w:shd w:val="clear" w:color="auto" w:fill="auto"/>
            <w:vAlign w:val="center"/>
          </w:tcPr>
          <w:p w:rsidR="001858D1" w:rsidRPr="00450D66" w:rsidRDefault="001858D1" w:rsidP="003F39B3">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20"/>
                <w:lang w:val="es-MX"/>
              </w:rPr>
            </w:pPr>
          </w:p>
          <w:p w:rsidR="001858D1" w:rsidRPr="00450D66" w:rsidRDefault="001858D1" w:rsidP="003F39B3">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20"/>
                <w:lang w:val="es-MX"/>
              </w:rPr>
            </w:pPr>
          </w:p>
          <w:p w:rsidR="001858D1" w:rsidRPr="00450D66" w:rsidRDefault="001858D1" w:rsidP="003F39B3">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20"/>
                <w:lang w:val="es-MX"/>
              </w:rPr>
            </w:pPr>
          </w:p>
        </w:tc>
      </w:tr>
      <w:tr w:rsidR="001858D1" w:rsidRPr="00450D66" w:rsidTr="003F39B3">
        <w:trPr>
          <w:trHeight w:val="565"/>
        </w:trPr>
        <w:tc>
          <w:tcPr>
            <w:cnfStyle w:val="001000000000" w:firstRow="0" w:lastRow="0" w:firstColumn="1" w:lastColumn="0" w:oddVBand="0" w:evenVBand="0" w:oddHBand="0" w:evenHBand="0" w:firstRowFirstColumn="0" w:firstRowLastColumn="0" w:lastRowFirstColumn="0" w:lastRowLastColumn="0"/>
            <w:tcW w:w="3828" w:type="dxa"/>
            <w:gridSpan w:val="2"/>
            <w:tcBorders>
              <w:bottom w:val="single" w:sz="4" w:space="0" w:color="auto"/>
            </w:tcBorders>
            <w:shd w:val="clear" w:color="auto" w:fill="auto"/>
            <w:vAlign w:val="center"/>
          </w:tcPr>
          <w:p w:rsidR="001858D1" w:rsidRPr="00450D66" w:rsidRDefault="001858D1" w:rsidP="003F39B3">
            <w:pPr>
              <w:pStyle w:val="Sinespaciado"/>
              <w:rPr>
                <w:rFonts w:ascii="Arial" w:hAnsi="Arial" w:cs="Arial"/>
                <w:b w:val="0"/>
                <w:sz w:val="20"/>
                <w:lang w:val="es-MX"/>
              </w:rPr>
            </w:pPr>
            <w:r w:rsidRPr="00450D66">
              <w:rPr>
                <w:rFonts w:ascii="Arial" w:hAnsi="Arial" w:cs="Arial"/>
                <w:b w:val="0"/>
                <w:sz w:val="20"/>
                <w:lang w:val="es-MX"/>
              </w:rPr>
              <w:t>Comité Distrital/Municipal:</w:t>
            </w:r>
          </w:p>
        </w:tc>
        <w:tc>
          <w:tcPr>
            <w:tcW w:w="5291" w:type="dxa"/>
            <w:gridSpan w:val="3"/>
            <w:tcBorders>
              <w:bottom w:val="single" w:sz="4" w:space="0" w:color="auto"/>
            </w:tcBorders>
            <w:shd w:val="clear" w:color="auto" w:fill="auto"/>
            <w:vAlign w:val="center"/>
          </w:tcPr>
          <w:p w:rsidR="001858D1" w:rsidRPr="00450D66" w:rsidRDefault="001858D1" w:rsidP="003F39B3">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20"/>
                <w:lang w:val="es-MX"/>
              </w:rPr>
            </w:pPr>
          </w:p>
        </w:tc>
      </w:tr>
      <w:tr w:rsidR="001858D1" w:rsidRPr="00450D66" w:rsidTr="003F39B3">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1276" w:type="dxa"/>
            <w:tcBorders>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rPr>
                <w:rFonts w:ascii="Arial" w:hAnsi="Arial" w:cs="Arial"/>
                <w:b w:val="0"/>
                <w:bCs w:val="0"/>
                <w:sz w:val="20"/>
                <w:lang w:val="es-MX"/>
              </w:rPr>
            </w:pPr>
            <w:r w:rsidRPr="00450D66">
              <w:rPr>
                <w:rFonts w:ascii="Arial" w:hAnsi="Arial" w:cs="Arial"/>
                <w:b w:val="0"/>
                <w:sz w:val="20"/>
                <w:lang w:val="es-MX"/>
              </w:rPr>
              <w:t>Propuesta No.</w:t>
            </w:r>
          </w:p>
        </w:tc>
        <w:tc>
          <w:tcPr>
            <w:tcW w:w="2552" w:type="dxa"/>
            <w:tcBorders>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lang w:val="es-MX"/>
              </w:rPr>
            </w:pPr>
            <w:r w:rsidRPr="00450D66">
              <w:rPr>
                <w:rFonts w:ascii="Arial" w:hAnsi="Arial" w:cs="Arial"/>
                <w:sz w:val="20"/>
                <w:lang w:val="es-MX"/>
              </w:rPr>
              <w:t>Cantidad solicitada por concepto de renta:</w:t>
            </w:r>
          </w:p>
        </w:tc>
        <w:tc>
          <w:tcPr>
            <w:tcW w:w="5291" w:type="dxa"/>
            <w:gridSpan w:val="3"/>
            <w:tcBorders>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ind w:left="-108"/>
              <w:cnfStyle w:val="000000100000" w:firstRow="0" w:lastRow="0" w:firstColumn="0" w:lastColumn="0" w:oddVBand="0" w:evenVBand="0" w:oddHBand="1" w:evenHBand="0" w:firstRowFirstColumn="0" w:firstRowLastColumn="0" w:lastRowFirstColumn="0" w:lastRowLastColumn="0"/>
              <w:rPr>
                <w:rFonts w:ascii="Arial" w:hAnsi="Arial" w:cs="Arial"/>
                <w:sz w:val="20"/>
                <w:lang w:val="es-MX"/>
              </w:rPr>
            </w:pPr>
            <w:r w:rsidRPr="00450D66">
              <w:rPr>
                <w:rFonts w:ascii="Arial" w:hAnsi="Arial" w:cs="Arial"/>
                <w:sz w:val="20"/>
                <w:lang w:val="es-MX"/>
              </w:rPr>
              <w:t xml:space="preserve"> $ </w:t>
            </w:r>
          </w:p>
        </w:tc>
      </w:tr>
      <w:tr w:rsidR="001858D1" w:rsidRPr="00450D66" w:rsidTr="003F39B3">
        <w:trPr>
          <w:trHeight w:val="443"/>
        </w:trPr>
        <w:tc>
          <w:tcPr>
            <w:cnfStyle w:val="001000000000" w:firstRow="0" w:lastRow="0" w:firstColumn="1" w:lastColumn="0" w:oddVBand="0" w:evenVBand="0" w:oddHBand="0" w:evenHBand="0" w:firstRowFirstColumn="0" w:firstRowLastColumn="0" w:lastRowFirstColumn="0" w:lastRowLastColumn="0"/>
            <w:tcW w:w="9119" w:type="dxa"/>
            <w:gridSpan w:val="5"/>
            <w:tcBorders>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ind w:left="-108"/>
              <w:jc w:val="center"/>
              <w:rPr>
                <w:rFonts w:ascii="Arial" w:hAnsi="Arial" w:cs="Arial"/>
                <w:sz w:val="20"/>
                <w:lang w:val="es-MX"/>
              </w:rPr>
            </w:pPr>
            <w:r w:rsidRPr="00450D66">
              <w:rPr>
                <w:rFonts w:ascii="Arial" w:hAnsi="Arial" w:cs="Arial"/>
                <w:sz w:val="20"/>
                <w:lang w:val="es-MX"/>
              </w:rPr>
              <w:t>Dirección del inmueble:</w:t>
            </w:r>
          </w:p>
        </w:tc>
      </w:tr>
      <w:tr w:rsidR="001858D1" w:rsidRPr="00450D66" w:rsidTr="003F39B3">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79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center"/>
              <w:rPr>
                <w:rFonts w:ascii="Arial" w:hAnsi="Arial" w:cs="Arial"/>
                <w:b w:val="0"/>
                <w:sz w:val="20"/>
                <w:szCs w:val="20"/>
                <w:lang w:val="es-MX"/>
              </w:rPr>
            </w:pPr>
          </w:p>
        </w:tc>
        <w:tc>
          <w:tcPr>
            <w:tcW w:w="1186" w:type="dxa"/>
            <w:tcBorders>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es-MX"/>
              </w:rPr>
            </w:pPr>
          </w:p>
        </w:tc>
      </w:tr>
      <w:tr w:rsidR="001858D1" w:rsidRPr="00450D66" w:rsidTr="003F39B3">
        <w:trPr>
          <w:trHeight w:val="428"/>
        </w:trPr>
        <w:tc>
          <w:tcPr>
            <w:cnfStyle w:val="001000000000" w:firstRow="0" w:lastRow="0" w:firstColumn="1" w:lastColumn="0" w:oddVBand="0" w:evenVBand="0" w:oddHBand="0" w:evenHBand="0" w:firstRowFirstColumn="0" w:firstRowLastColumn="0" w:lastRowFirstColumn="0" w:lastRowLastColumn="0"/>
            <w:tcW w:w="7933" w:type="dxa"/>
            <w:gridSpan w:val="4"/>
            <w:tcBorders>
              <w:top w:val="single" w:sz="4" w:space="0" w:color="auto"/>
              <w:left w:val="single" w:sz="4" w:space="0" w:color="auto"/>
              <w:bottom w:val="single" w:sz="4" w:space="0" w:color="auto"/>
              <w:right w:val="single" w:sz="4" w:space="0" w:color="auto"/>
            </w:tcBorders>
            <w:shd w:val="clear" w:color="auto" w:fill="auto"/>
          </w:tcPr>
          <w:p w:rsidR="001858D1" w:rsidRPr="00450D66" w:rsidRDefault="001858D1" w:rsidP="003F39B3">
            <w:pPr>
              <w:pStyle w:val="Sinespaciado"/>
              <w:jc w:val="center"/>
              <w:rPr>
                <w:rFonts w:ascii="Arial" w:hAnsi="Arial" w:cs="Arial"/>
                <w:sz w:val="20"/>
                <w:szCs w:val="20"/>
                <w:lang w:val="es-MX"/>
              </w:rPr>
            </w:pPr>
            <w:r w:rsidRPr="00450D66">
              <w:rPr>
                <w:rFonts w:ascii="Arial" w:hAnsi="Arial" w:cs="Arial"/>
                <w:sz w:val="20"/>
                <w:lang w:val="es-MX"/>
              </w:rPr>
              <w:t>Calle</w:t>
            </w:r>
          </w:p>
        </w:tc>
        <w:tc>
          <w:tcPr>
            <w:tcW w:w="1186" w:type="dxa"/>
            <w:tcBorders>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lang w:val="es-MX"/>
              </w:rPr>
            </w:pPr>
            <w:r w:rsidRPr="00450D66">
              <w:rPr>
                <w:rFonts w:ascii="Arial" w:hAnsi="Arial" w:cs="Arial"/>
                <w:b/>
                <w:sz w:val="20"/>
                <w:lang w:val="es-MX"/>
              </w:rPr>
              <w:t>Número</w:t>
            </w:r>
          </w:p>
        </w:tc>
      </w:tr>
      <w:tr w:rsidR="001858D1" w:rsidRPr="00450D66" w:rsidTr="003F39B3">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3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center"/>
              <w:rPr>
                <w:rFonts w:ascii="Arial" w:hAnsi="Arial" w:cs="Arial"/>
                <w:b w:val="0"/>
                <w:sz w:val="20"/>
                <w:lang w:val="es-MX"/>
              </w:rPr>
            </w:pPr>
          </w:p>
        </w:tc>
        <w:tc>
          <w:tcPr>
            <w:tcW w:w="2526" w:type="dxa"/>
            <w:tcBorders>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tc>
        <w:tc>
          <w:tcPr>
            <w:tcW w:w="2765" w:type="dxa"/>
            <w:gridSpan w:val="2"/>
            <w:tcBorders>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es-MX"/>
              </w:rPr>
            </w:pPr>
          </w:p>
        </w:tc>
      </w:tr>
      <w:tr w:rsidR="001858D1" w:rsidRPr="00450D66" w:rsidTr="003F39B3">
        <w:trPr>
          <w:trHeight w:val="404"/>
        </w:trPr>
        <w:tc>
          <w:tcPr>
            <w:cnfStyle w:val="001000000000" w:firstRow="0" w:lastRow="0" w:firstColumn="1" w:lastColumn="0" w:oddVBand="0" w:evenVBand="0" w:oddHBand="0" w:evenHBand="0" w:firstRowFirstColumn="0" w:firstRowLastColumn="0" w:lastRowFirstColumn="0" w:lastRowLastColumn="0"/>
            <w:tcW w:w="3828" w:type="dxa"/>
            <w:gridSpan w:val="2"/>
            <w:tcBorders>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center"/>
              <w:rPr>
                <w:rFonts w:ascii="Arial" w:hAnsi="Arial" w:cs="Arial"/>
                <w:sz w:val="20"/>
                <w:lang w:val="es-MX"/>
              </w:rPr>
            </w:pPr>
            <w:r w:rsidRPr="00450D66">
              <w:rPr>
                <w:rFonts w:ascii="Arial" w:hAnsi="Arial" w:cs="Arial"/>
                <w:sz w:val="20"/>
                <w:lang w:val="es-MX"/>
              </w:rPr>
              <w:t>Colonia</w:t>
            </w:r>
          </w:p>
        </w:tc>
        <w:tc>
          <w:tcPr>
            <w:tcW w:w="2526" w:type="dxa"/>
            <w:tcBorders>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MX"/>
              </w:rPr>
            </w:pPr>
            <w:r w:rsidRPr="00450D66">
              <w:rPr>
                <w:rFonts w:ascii="Arial" w:hAnsi="Arial" w:cs="Arial"/>
                <w:b/>
                <w:sz w:val="20"/>
                <w:lang w:val="es-MX"/>
              </w:rPr>
              <w:t>Municipio</w:t>
            </w:r>
          </w:p>
        </w:tc>
        <w:tc>
          <w:tcPr>
            <w:tcW w:w="2765" w:type="dxa"/>
            <w:gridSpan w:val="2"/>
            <w:tcBorders>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lang w:val="es-MX"/>
              </w:rPr>
            </w:pPr>
            <w:r w:rsidRPr="00450D66">
              <w:rPr>
                <w:rFonts w:ascii="Arial" w:hAnsi="Arial" w:cs="Arial"/>
                <w:b/>
                <w:sz w:val="20"/>
                <w:lang w:val="es-MX"/>
              </w:rPr>
              <w:t>Código Postal</w:t>
            </w:r>
          </w:p>
        </w:tc>
      </w:tr>
      <w:tr w:rsidR="001858D1" w:rsidRPr="00450D66" w:rsidTr="003F39B3">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3828" w:type="dxa"/>
            <w:gridSpan w:val="2"/>
            <w:vMerge w:val="restart"/>
            <w:tcBorders>
              <w:left w:val="single" w:sz="4" w:space="0" w:color="auto"/>
              <w:right w:val="single" w:sz="4" w:space="0" w:color="auto"/>
            </w:tcBorders>
            <w:shd w:val="clear" w:color="auto" w:fill="auto"/>
            <w:vAlign w:val="center"/>
          </w:tcPr>
          <w:p w:rsidR="001858D1" w:rsidRPr="00450D66" w:rsidRDefault="001858D1" w:rsidP="003F39B3">
            <w:pPr>
              <w:pStyle w:val="Sinespaciado"/>
              <w:rPr>
                <w:rFonts w:ascii="Arial" w:hAnsi="Arial" w:cs="Arial"/>
                <w:b w:val="0"/>
                <w:sz w:val="20"/>
                <w:lang w:val="es-MX"/>
              </w:rPr>
            </w:pPr>
            <w:r w:rsidRPr="00450D66">
              <w:rPr>
                <w:rFonts w:ascii="Arial" w:hAnsi="Arial" w:cs="Arial"/>
                <w:b w:val="0"/>
                <w:sz w:val="20"/>
                <w:lang w:val="es-MX"/>
              </w:rPr>
              <w:t xml:space="preserve">Número de teléfono </w:t>
            </w:r>
          </w:p>
        </w:tc>
        <w:tc>
          <w:tcPr>
            <w:tcW w:w="5291" w:type="dxa"/>
            <w:gridSpan w:val="3"/>
            <w:tcBorders>
              <w:left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450D66">
              <w:rPr>
                <w:rFonts w:ascii="Arial" w:hAnsi="Arial" w:cs="Arial"/>
                <w:sz w:val="20"/>
                <w:szCs w:val="20"/>
                <w:lang w:val="es-MX"/>
              </w:rPr>
              <w:t>Del Inmueble en caso de contar con línea.</w:t>
            </w:r>
          </w:p>
          <w:p w:rsidR="001858D1" w:rsidRPr="00450D66" w:rsidRDefault="001858D1" w:rsidP="003F39B3">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p w:rsidR="001858D1" w:rsidRPr="00450D66" w:rsidRDefault="001858D1" w:rsidP="003F39B3">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tc>
      </w:tr>
      <w:tr w:rsidR="001858D1" w:rsidRPr="00450D66" w:rsidTr="003F39B3">
        <w:trPr>
          <w:trHeight w:val="201"/>
        </w:trPr>
        <w:tc>
          <w:tcPr>
            <w:cnfStyle w:val="001000000000" w:firstRow="0" w:lastRow="0" w:firstColumn="1" w:lastColumn="0" w:oddVBand="0" w:evenVBand="0" w:oddHBand="0" w:evenHBand="0" w:firstRowFirstColumn="0" w:firstRowLastColumn="0" w:lastRowFirstColumn="0" w:lastRowLastColumn="0"/>
            <w:tcW w:w="3828" w:type="dxa"/>
            <w:gridSpan w:val="2"/>
            <w:vMerge/>
            <w:tcBorders>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center"/>
              <w:rPr>
                <w:rFonts w:ascii="Arial" w:hAnsi="Arial" w:cs="Arial"/>
                <w:b w:val="0"/>
                <w:sz w:val="20"/>
                <w:lang w:val="es-MX"/>
              </w:rPr>
            </w:pPr>
          </w:p>
        </w:tc>
        <w:tc>
          <w:tcPr>
            <w:tcW w:w="5291" w:type="dxa"/>
            <w:gridSpan w:val="3"/>
            <w:tcBorders>
              <w:left w:val="single" w:sz="4" w:space="0" w:color="auto"/>
              <w:bottom w:val="single" w:sz="4" w:space="0" w:color="auto"/>
            </w:tcBorders>
            <w:shd w:val="clear" w:color="auto" w:fill="auto"/>
            <w:vAlign w:val="center"/>
          </w:tcPr>
          <w:p w:rsidR="001858D1" w:rsidRPr="00450D66" w:rsidRDefault="001858D1" w:rsidP="003F39B3">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sidRPr="00450D66">
              <w:rPr>
                <w:rFonts w:ascii="Arial" w:hAnsi="Arial" w:cs="Arial"/>
                <w:sz w:val="20"/>
                <w:szCs w:val="20"/>
                <w:lang w:val="es-MX"/>
              </w:rPr>
              <w:t>Número de teléfono (línea Telmex) de algún vecino.</w:t>
            </w:r>
          </w:p>
          <w:p w:rsidR="001858D1" w:rsidRPr="00450D66" w:rsidRDefault="001858D1" w:rsidP="003F39B3">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p>
          <w:p w:rsidR="001858D1" w:rsidRPr="00450D66" w:rsidRDefault="001858D1" w:rsidP="003F39B3">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p>
        </w:tc>
      </w:tr>
      <w:tr w:rsidR="001858D1" w:rsidRPr="00450D66" w:rsidTr="003F39B3">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3828" w:type="dxa"/>
            <w:gridSpan w:val="2"/>
            <w:tcBorders>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rPr>
                <w:rFonts w:ascii="Arial" w:hAnsi="Arial" w:cs="Arial"/>
                <w:b w:val="0"/>
                <w:sz w:val="20"/>
                <w:lang w:val="es-MX"/>
              </w:rPr>
            </w:pPr>
            <w:r w:rsidRPr="00450D66">
              <w:rPr>
                <w:rFonts w:ascii="Arial" w:hAnsi="Arial" w:cs="Arial"/>
                <w:b w:val="0"/>
                <w:sz w:val="20"/>
                <w:lang w:val="es-MX"/>
              </w:rPr>
              <w:t>Entre que calles se ubica</w:t>
            </w:r>
          </w:p>
        </w:tc>
        <w:tc>
          <w:tcPr>
            <w:tcW w:w="5291" w:type="dxa"/>
            <w:gridSpan w:val="3"/>
            <w:tcBorders>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20"/>
                <w:lang w:val="es-MX"/>
              </w:rPr>
            </w:pPr>
            <w:r w:rsidRPr="00450D66">
              <w:rPr>
                <w:rFonts w:ascii="Arial" w:hAnsi="Arial" w:cs="Arial"/>
                <w:sz w:val="20"/>
                <w:lang w:val="es-MX"/>
              </w:rPr>
              <w:t>(Ejemplo) Madero y Venustiano Carranza</w:t>
            </w:r>
          </w:p>
        </w:tc>
      </w:tr>
      <w:tr w:rsidR="001858D1" w:rsidRPr="00450D66" w:rsidTr="003F39B3">
        <w:trPr>
          <w:trHeight w:val="862"/>
        </w:trPr>
        <w:tc>
          <w:tcPr>
            <w:cnfStyle w:val="001000000000" w:firstRow="0" w:lastRow="0" w:firstColumn="1" w:lastColumn="0" w:oddVBand="0" w:evenVBand="0" w:oddHBand="0" w:evenHBand="0" w:firstRowFirstColumn="0" w:firstRowLastColumn="0" w:lastRowFirstColumn="0" w:lastRowLastColumn="0"/>
            <w:tcW w:w="3828" w:type="dxa"/>
            <w:gridSpan w:val="2"/>
            <w:tcBorders>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rPr>
                <w:rFonts w:ascii="Arial" w:hAnsi="Arial" w:cs="Arial"/>
                <w:b w:val="0"/>
                <w:sz w:val="20"/>
                <w:lang w:val="es-MX"/>
              </w:rPr>
            </w:pPr>
            <w:r w:rsidRPr="00450D66">
              <w:rPr>
                <w:rFonts w:ascii="Arial" w:hAnsi="Arial" w:cs="Arial"/>
                <w:b w:val="0"/>
                <w:sz w:val="20"/>
                <w:lang w:val="es-MX"/>
              </w:rPr>
              <w:t>Referencias para ubicar el inmueble</w:t>
            </w:r>
          </w:p>
        </w:tc>
        <w:tc>
          <w:tcPr>
            <w:tcW w:w="5291" w:type="dxa"/>
            <w:gridSpan w:val="3"/>
            <w:tcBorders>
              <w:left w:val="single" w:sz="4" w:space="0" w:color="auto"/>
              <w:bottom w:val="single" w:sz="4" w:space="0" w:color="auto"/>
              <w:right w:val="single" w:sz="4" w:space="0" w:color="auto"/>
            </w:tcBorders>
            <w:shd w:val="clear" w:color="auto" w:fill="auto"/>
          </w:tcPr>
          <w:p w:rsidR="001858D1" w:rsidRPr="00450D66" w:rsidRDefault="001858D1" w:rsidP="003F39B3">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20"/>
                <w:lang w:val="es-MX"/>
              </w:rPr>
            </w:pPr>
          </w:p>
          <w:p w:rsidR="001858D1" w:rsidRPr="00450D66" w:rsidRDefault="001858D1" w:rsidP="003F39B3">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20"/>
                <w:lang w:val="es-MX"/>
              </w:rPr>
            </w:pPr>
            <w:r w:rsidRPr="00450D66">
              <w:rPr>
                <w:rFonts w:ascii="Arial" w:hAnsi="Arial" w:cs="Arial"/>
                <w:sz w:val="20"/>
                <w:lang w:val="es-MX"/>
              </w:rPr>
              <w:t>( Ejemplo) A   tres  cuadras del primer cuadro</w:t>
            </w:r>
          </w:p>
        </w:tc>
      </w:tr>
      <w:tr w:rsidR="001858D1" w:rsidRPr="00450D66" w:rsidTr="003F39B3">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3828" w:type="dxa"/>
            <w:gridSpan w:val="2"/>
            <w:tcBorders>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rPr>
                <w:rFonts w:ascii="Arial" w:hAnsi="Arial" w:cs="Arial"/>
                <w:b w:val="0"/>
                <w:sz w:val="20"/>
                <w:lang w:val="es-MX"/>
              </w:rPr>
            </w:pPr>
            <w:r w:rsidRPr="00450D66">
              <w:rPr>
                <w:rFonts w:ascii="Arial" w:hAnsi="Arial" w:cs="Arial"/>
                <w:b w:val="0"/>
                <w:sz w:val="20"/>
                <w:lang w:val="es-MX"/>
              </w:rPr>
              <w:t>Régimen de propiedad</w:t>
            </w:r>
          </w:p>
        </w:tc>
        <w:tc>
          <w:tcPr>
            <w:tcW w:w="5291" w:type="dxa"/>
            <w:gridSpan w:val="3"/>
            <w:tcBorders>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20"/>
                <w:lang w:val="es-MX"/>
              </w:rPr>
            </w:pPr>
            <w:r w:rsidRPr="00450D66">
              <w:rPr>
                <w:rFonts w:ascii="Arial" w:hAnsi="Arial" w:cs="Arial"/>
                <w:sz w:val="20"/>
                <w:lang w:val="es-MX"/>
              </w:rPr>
              <w:t>(privada, comunal, ejidal)</w:t>
            </w:r>
          </w:p>
        </w:tc>
      </w:tr>
      <w:tr w:rsidR="001858D1" w:rsidRPr="00450D66" w:rsidTr="003F39B3">
        <w:trPr>
          <w:trHeight w:val="404"/>
        </w:trPr>
        <w:tc>
          <w:tcPr>
            <w:cnfStyle w:val="001000000000" w:firstRow="0" w:lastRow="0" w:firstColumn="1" w:lastColumn="0" w:oddVBand="0" w:evenVBand="0" w:oddHBand="0" w:evenHBand="0" w:firstRowFirstColumn="0" w:firstRowLastColumn="0" w:lastRowFirstColumn="0" w:lastRowLastColumn="0"/>
            <w:tcW w:w="3828" w:type="dxa"/>
            <w:gridSpan w:val="2"/>
            <w:tcBorders>
              <w:left w:val="single" w:sz="4" w:space="0" w:color="auto"/>
              <w:bottom w:val="single" w:sz="4" w:space="0" w:color="auto"/>
              <w:right w:val="single" w:sz="4" w:space="0" w:color="auto"/>
            </w:tcBorders>
            <w:shd w:val="clear" w:color="auto" w:fill="auto"/>
          </w:tcPr>
          <w:p w:rsidR="001858D1" w:rsidRPr="00450D66" w:rsidRDefault="001858D1" w:rsidP="003F39B3">
            <w:pPr>
              <w:pStyle w:val="Sinespaciado"/>
              <w:jc w:val="both"/>
              <w:rPr>
                <w:rFonts w:ascii="Arial" w:hAnsi="Arial" w:cs="Arial"/>
                <w:b w:val="0"/>
                <w:sz w:val="20"/>
                <w:lang w:val="es-MX"/>
              </w:rPr>
            </w:pPr>
            <w:r w:rsidRPr="00450D66">
              <w:rPr>
                <w:rFonts w:ascii="Arial" w:hAnsi="Arial" w:cs="Arial"/>
                <w:b w:val="0"/>
                <w:sz w:val="20"/>
                <w:lang w:val="es-MX"/>
              </w:rPr>
              <w:t>Si ha sido usado en procesos electorales anteriores (especificar año del proceso y tipo de uso que se le haya dado).</w:t>
            </w:r>
          </w:p>
        </w:tc>
        <w:tc>
          <w:tcPr>
            <w:tcW w:w="5291" w:type="dxa"/>
            <w:gridSpan w:val="3"/>
            <w:tcBorders>
              <w:left w:val="single" w:sz="4" w:space="0" w:color="auto"/>
              <w:bottom w:val="single" w:sz="4" w:space="0" w:color="auto"/>
              <w:right w:val="single" w:sz="4" w:space="0" w:color="auto"/>
            </w:tcBorders>
            <w:shd w:val="clear" w:color="auto" w:fill="auto"/>
          </w:tcPr>
          <w:p w:rsidR="001858D1" w:rsidRPr="00450D66" w:rsidRDefault="001858D1" w:rsidP="003F39B3">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20"/>
                <w:lang w:val="es-MX"/>
              </w:rPr>
            </w:pPr>
          </w:p>
        </w:tc>
      </w:tr>
      <w:tr w:rsidR="001858D1" w:rsidRPr="00450D66" w:rsidTr="003F39B3">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3828" w:type="dxa"/>
            <w:gridSpan w:val="2"/>
            <w:tcBorders>
              <w:left w:val="single" w:sz="4" w:space="0" w:color="auto"/>
              <w:bottom w:val="single" w:sz="4" w:space="0" w:color="auto"/>
              <w:right w:val="single" w:sz="4" w:space="0" w:color="auto"/>
            </w:tcBorders>
            <w:shd w:val="clear" w:color="auto" w:fill="auto"/>
          </w:tcPr>
          <w:p w:rsidR="001858D1" w:rsidRPr="00450D66" w:rsidRDefault="001858D1" w:rsidP="003F39B3">
            <w:pPr>
              <w:pStyle w:val="Sinespaciado"/>
              <w:rPr>
                <w:rFonts w:ascii="Arial" w:hAnsi="Arial" w:cs="Arial"/>
                <w:b w:val="0"/>
                <w:sz w:val="20"/>
                <w:lang w:val="es-MX"/>
              </w:rPr>
            </w:pPr>
            <w:r w:rsidRPr="00450D66">
              <w:rPr>
                <w:rFonts w:ascii="Arial" w:hAnsi="Arial" w:cs="Arial"/>
                <w:b w:val="0"/>
                <w:sz w:val="20"/>
                <w:lang w:val="es-MX"/>
              </w:rPr>
              <w:t>Número de habitaciones:</w:t>
            </w:r>
          </w:p>
        </w:tc>
        <w:tc>
          <w:tcPr>
            <w:tcW w:w="5291" w:type="dxa"/>
            <w:gridSpan w:val="3"/>
            <w:tcBorders>
              <w:left w:val="single" w:sz="4" w:space="0" w:color="auto"/>
              <w:bottom w:val="single" w:sz="4" w:space="0" w:color="auto"/>
              <w:right w:val="single" w:sz="4" w:space="0" w:color="auto"/>
            </w:tcBorders>
            <w:shd w:val="clear" w:color="auto" w:fill="auto"/>
          </w:tcPr>
          <w:p w:rsidR="001858D1" w:rsidRPr="00450D66" w:rsidRDefault="001858D1" w:rsidP="003F39B3">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20"/>
                <w:lang w:val="es-MX"/>
              </w:rPr>
            </w:pPr>
            <w:r w:rsidRPr="00450D66">
              <w:rPr>
                <w:rFonts w:ascii="Arial" w:hAnsi="Arial" w:cs="Arial"/>
                <w:sz w:val="20"/>
                <w:lang w:val="es-MX"/>
              </w:rPr>
              <w:t>(Ejemplo) 3 y sala comedor</w:t>
            </w:r>
          </w:p>
        </w:tc>
      </w:tr>
      <w:tr w:rsidR="001858D1" w:rsidRPr="00450D66" w:rsidTr="003F39B3">
        <w:trPr>
          <w:trHeight w:val="404"/>
        </w:trPr>
        <w:tc>
          <w:tcPr>
            <w:cnfStyle w:val="001000000000" w:firstRow="0" w:lastRow="0" w:firstColumn="1" w:lastColumn="0" w:oddVBand="0" w:evenVBand="0" w:oddHBand="0" w:evenHBand="0" w:firstRowFirstColumn="0" w:firstRowLastColumn="0" w:lastRowFirstColumn="0" w:lastRowLastColumn="0"/>
            <w:tcW w:w="3828" w:type="dxa"/>
            <w:gridSpan w:val="2"/>
            <w:tcBorders>
              <w:left w:val="single" w:sz="4" w:space="0" w:color="auto"/>
              <w:bottom w:val="single" w:sz="4" w:space="0" w:color="auto"/>
              <w:right w:val="single" w:sz="4" w:space="0" w:color="auto"/>
            </w:tcBorders>
            <w:shd w:val="clear" w:color="auto" w:fill="auto"/>
          </w:tcPr>
          <w:p w:rsidR="001858D1" w:rsidRPr="00450D66" w:rsidRDefault="001858D1" w:rsidP="003F39B3">
            <w:pPr>
              <w:pStyle w:val="Sinespaciado"/>
              <w:rPr>
                <w:rFonts w:ascii="Arial" w:hAnsi="Arial" w:cs="Arial"/>
                <w:b w:val="0"/>
                <w:sz w:val="20"/>
                <w:lang w:val="es-MX"/>
              </w:rPr>
            </w:pPr>
            <w:r w:rsidRPr="00450D66">
              <w:rPr>
                <w:rFonts w:ascii="Arial" w:hAnsi="Arial" w:cs="Arial"/>
                <w:b w:val="0"/>
                <w:sz w:val="20"/>
                <w:lang w:val="es-MX"/>
              </w:rPr>
              <w:t>Número de baños:</w:t>
            </w:r>
          </w:p>
        </w:tc>
        <w:tc>
          <w:tcPr>
            <w:tcW w:w="5291" w:type="dxa"/>
            <w:gridSpan w:val="3"/>
            <w:tcBorders>
              <w:left w:val="single" w:sz="4" w:space="0" w:color="auto"/>
              <w:bottom w:val="single" w:sz="4" w:space="0" w:color="auto"/>
              <w:right w:val="single" w:sz="4" w:space="0" w:color="auto"/>
            </w:tcBorders>
            <w:shd w:val="clear" w:color="auto" w:fill="auto"/>
          </w:tcPr>
          <w:p w:rsidR="001858D1" w:rsidRPr="00450D66" w:rsidRDefault="001858D1" w:rsidP="003F39B3">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20"/>
                <w:lang w:val="es-MX"/>
              </w:rPr>
            </w:pPr>
            <w:r w:rsidRPr="00450D66">
              <w:rPr>
                <w:rFonts w:ascii="Arial" w:hAnsi="Arial" w:cs="Arial"/>
                <w:sz w:val="20"/>
                <w:lang w:val="es-MX"/>
              </w:rPr>
              <w:t>(Ejemplo) 2</w:t>
            </w:r>
          </w:p>
        </w:tc>
      </w:tr>
      <w:tr w:rsidR="001858D1" w:rsidRPr="00450D66" w:rsidTr="003F39B3">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3828" w:type="dxa"/>
            <w:gridSpan w:val="2"/>
            <w:tcBorders>
              <w:left w:val="single" w:sz="4" w:space="0" w:color="auto"/>
              <w:right w:val="single" w:sz="4" w:space="0" w:color="auto"/>
            </w:tcBorders>
            <w:shd w:val="clear" w:color="auto" w:fill="auto"/>
          </w:tcPr>
          <w:p w:rsidR="001858D1" w:rsidRPr="00450D66" w:rsidRDefault="001858D1" w:rsidP="003F39B3">
            <w:pPr>
              <w:pStyle w:val="Sinespaciado"/>
              <w:rPr>
                <w:rFonts w:ascii="Arial" w:hAnsi="Arial" w:cs="Arial"/>
                <w:b w:val="0"/>
                <w:sz w:val="20"/>
                <w:lang w:val="es-MX"/>
              </w:rPr>
            </w:pPr>
            <w:r w:rsidRPr="00450D66">
              <w:rPr>
                <w:rFonts w:ascii="Arial" w:hAnsi="Arial" w:cs="Arial"/>
                <w:b w:val="0"/>
                <w:sz w:val="20"/>
                <w:lang w:val="es-MX"/>
              </w:rPr>
              <w:t xml:space="preserve">Número de pisos: </w:t>
            </w:r>
            <w:r w:rsidRPr="00450D66">
              <w:rPr>
                <w:rFonts w:ascii="Arial" w:hAnsi="Arial" w:cs="Arial"/>
                <w:b w:val="0"/>
                <w:sz w:val="12"/>
                <w:lang w:val="es-MX"/>
              </w:rPr>
              <w:t>(planta baja, primer piso)</w:t>
            </w:r>
          </w:p>
        </w:tc>
        <w:tc>
          <w:tcPr>
            <w:tcW w:w="5291" w:type="dxa"/>
            <w:gridSpan w:val="3"/>
            <w:tcBorders>
              <w:left w:val="single" w:sz="4" w:space="0" w:color="auto"/>
              <w:right w:val="single" w:sz="4" w:space="0" w:color="auto"/>
            </w:tcBorders>
            <w:shd w:val="clear" w:color="auto" w:fill="auto"/>
          </w:tcPr>
          <w:p w:rsidR="001858D1" w:rsidRPr="00450D66" w:rsidRDefault="001858D1" w:rsidP="003F39B3">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20"/>
                <w:lang w:val="es-MX"/>
              </w:rPr>
            </w:pPr>
            <w:r w:rsidRPr="00450D66">
              <w:rPr>
                <w:rFonts w:ascii="Arial" w:hAnsi="Arial" w:cs="Arial"/>
                <w:sz w:val="20"/>
                <w:lang w:val="es-MX"/>
              </w:rPr>
              <w:t>(Ejemplo) 2</w:t>
            </w:r>
          </w:p>
        </w:tc>
      </w:tr>
    </w:tbl>
    <w:p w:rsidR="001858D1" w:rsidRPr="00450D66" w:rsidRDefault="001858D1" w:rsidP="001858D1">
      <w:pPr>
        <w:rPr>
          <w:b/>
        </w:rPr>
      </w:pPr>
    </w:p>
    <w:p w:rsidR="001858D1" w:rsidRPr="00450D66" w:rsidRDefault="001858D1" w:rsidP="001858D1">
      <w:pPr>
        <w:rPr>
          <w:b/>
        </w:rPr>
      </w:pPr>
    </w:p>
    <w:tbl>
      <w:tblPr>
        <w:tblStyle w:val="Sombreadoclaro"/>
        <w:tblW w:w="9119" w:type="dxa"/>
        <w:tblLook w:val="04A0" w:firstRow="1" w:lastRow="0" w:firstColumn="1" w:lastColumn="0" w:noHBand="0" w:noVBand="1"/>
      </w:tblPr>
      <w:tblGrid>
        <w:gridCol w:w="3969"/>
        <w:gridCol w:w="3256"/>
        <w:gridCol w:w="961"/>
        <w:gridCol w:w="933"/>
      </w:tblGrid>
      <w:tr w:rsidR="001858D1" w:rsidRPr="00450D66" w:rsidTr="003F39B3">
        <w:trPr>
          <w:cnfStyle w:val="100000000000" w:firstRow="1" w:lastRow="0" w:firstColumn="0" w:lastColumn="0" w:oddVBand="0" w:evenVBand="0" w:oddHBand="0"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3969" w:type="dxa"/>
            <w:tcBorders>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rPr>
                <w:rFonts w:ascii="Arial" w:hAnsi="Arial" w:cs="Arial"/>
                <w:sz w:val="20"/>
                <w:lang w:val="es-MX"/>
              </w:rPr>
            </w:pPr>
            <w:r w:rsidRPr="00450D66">
              <w:rPr>
                <w:rFonts w:ascii="Arial" w:hAnsi="Arial" w:cs="Arial"/>
                <w:sz w:val="20"/>
                <w:lang w:val="es-MX"/>
              </w:rPr>
              <w:t>Nombre del propietario:</w:t>
            </w:r>
          </w:p>
        </w:tc>
        <w:tc>
          <w:tcPr>
            <w:tcW w:w="5150" w:type="dxa"/>
            <w:gridSpan w:val="3"/>
            <w:tcBorders>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cnfStyle w:val="100000000000" w:firstRow="1" w:lastRow="0" w:firstColumn="0" w:lastColumn="0" w:oddVBand="0" w:evenVBand="0" w:oddHBand="0" w:evenHBand="0" w:firstRowFirstColumn="0" w:firstRowLastColumn="0" w:lastRowFirstColumn="0" w:lastRowLastColumn="0"/>
              <w:rPr>
                <w:rFonts w:ascii="Arial" w:hAnsi="Arial" w:cs="Arial"/>
                <w:b w:val="0"/>
                <w:sz w:val="20"/>
                <w:lang w:val="es-MX"/>
              </w:rPr>
            </w:pPr>
          </w:p>
        </w:tc>
      </w:tr>
      <w:tr w:rsidR="001858D1" w:rsidRPr="00450D66" w:rsidTr="003F39B3">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rPr>
                <w:rFonts w:ascii="Arial" w:hAnsi="Arial" w:cs="Arial"/>
                <w:b w:val="0"/>
                <w:sz w:val="20"/>
                <w:lang w:val="es-MX"/>
              </w:rPr>
            </w:pPr>
            <w:r w:rsidRPr="00450D66">
              <w:rPr>
                <w:rFonts w:ascii="Arial" w:hAnsi="Arial" w:cs="Arial"/>
                <w:b w:val="0"/>
                <w:sz w:val="20"/>
                <w:lang w:val="es-MX"/>
              </w:rPr>
              <w:t>Domicilio:</w:t>
            </w:r>
          </w:p>
        </w:tc>
        <w:tc>
          <w:tcPr>
            <w:tcW w:w="4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20"/>
                <w:lang w:val="es-MX"/>
              </w:rPr>
            </w:pPr>
          </w:p>
        </w:tc>
      </w:tr>
      <w:tr w:rsidR="001858D1" w:rsidRPr="00450D66" w:rsidTr="003F39B3">
        <w:trPr>
          <w:trHeight w:val="428"/>
        </w:trPr>
        <w:tc>
          <w:tcPr>
            <w:cnfStyle w:val="001000000000" w:firstRow="0" w:lastRow="0" w:firstColumn="1" w:lastColumn="0" w:oddVBand="0" w:evenVBand="0" w:oddHBand="0" w:evenHBand="0" w:firstRowFirstColumn="0" w:firstRowLastColumn="0" w:lastRowFirstColumn="0" w:lastRowLastColumn="0"/>
            <w:tcW w:w="3969" w:type="dxa"/>
            <w:vMerge/>
            <w:tcBorders>
              <w:top w:val="nil"/>
              <w:left w:val="single" w:sz="4" w:space="0" w:color="auto"/>
              <w:bottom w:val="single" w:sz="4" w:space="0" w:color="auto"/>
              <w:right w:val="single" w:sz="4" w:space="0" w:color="auto"/>
            </w:tcBorders>
            <w:shd w:val="clear" w:color="auto" w:fill="auto"/>
          </w:tcPr>
          <w:p w:rsidR="001858D1" w:rsidRPr="00450D66" w:rsidRDefault="001858D1" w:rsidP="003F39B3">
            <w:pPr>
              <w:pStyle w:val="Sinespaciado"/>
              <w:rPr>
                <w:rFonts w:ascii="Arial" w:hAnsi="Arial" w:cs="Arial"/>
                <w:b w:val="0"/>
                <w:sz w:val="20"/>
                <w:lang w:val="es-MX"/>
              </w:rPr>
            </w:pPr>
          </w:p>
        </w:tc>
        <w:tc>
          <w:tcPr>
            <w:tcW w:w="4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sidRPr="00450D66">
              <w:rPr>
                <w:rFonts w:ascii="Arial" w:hAnsi="Arial" w:cs="Arial"/>
                <w:sz w:val="20"/>
                <w:lang w:val="es-MX"/>
              </w:rPr>
              <w:t>Calle</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es-MX"/>
              </w:rPr>
            </w:pPr>
            <w:r w:rsidRPr="00450D66">
              <w:rPr>
                <w:rFonts w:ascii="Arial" w:hAnsi="Arial" w:cs="Arial"/>
                <w:sz w:val="20"/>
                <w:lang w:val="es-MX"/>
              </w:rPr>
              <w:t>Número</w:t>
            </w:r>
          </w:p>
        </w:tc>
      </w:tr>
      <w:tr w:rsidR="001858D1" w:rsidRPr="00450D66" w:rsidTr="003F39B3">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center"/>
              <w:rPr>
                <w:rFonts w:ascii="Arial" w:hAnsi="Arial" w:cs="Arial"/>
                <w:b w:val="0"/>
                <w:sz w:val="20"/>
                <w:lang w:val="es-MX"/>
              </w:rPr>
            </w:pP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tc>
        <w:tc>
          <w:tcPr>
            <w:tcW w:w="18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es-MX"/>
              </w:rPr>
            </w:pPr>
          </w:p>
        </w:tc>
      </w:tr>
      <w:tr w:rsidR="001858D1" w:rsidRPr="00450D66" w:rsidTr="003F39B3">
        <w:trPr>
          <w:trHeight w:val="404"/>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center"/>
              <w:rPr>
                <w:rFonts w:ascii="Arial" w:hAnsi="Arial" w:cs="Arial"/>
                <w:b w:val="0"/>
                <w:sz w:val="20"/>
                <w:lang w:val="es-MX"/>
              </w:rPr>
            </w:pPr>
            <w:r w:rsidRPr="00450D66">
              <w:rPr>
                <w:rFonts w:ascii="Arial" w:hAnsi="Arial" w:cs="Arial"/>
                <w:b w:val="0"/>
                <w:sz w:val="20"/>
                <w:lang w:val="es-MX"/>
              </w:rPr>
              <w:t>Colonia</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sidRPr="00450D66">
              <w:rPr>
                <w:rFonts w:ascii="Arial" w:hAnsi="Arial" w:cs="Arial"/>
                <w:sz w:val="20"/>
                <w:lang w:val="es-MX"/>
              </w:rPr>
              <w:t>Municipio</w:t>
            </w:r>
          </w:p>
        </w:tc>
        <w:tc>
          <w:tcPr>
            <w:tcW w:w="18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es-MX"/>
              </w:rPr>
            </w:pPr>
            <w:r w:rsidRPr="00450D66">
              <w:rPr>
                <w:rFonts w:ascii="Arial" w:hAnsi="Arial" w:cs="Arial"/>
                <w:sz w:val="20"/>
                <w:lang w:val="es-MX"/>
              </w:rPr>
              <w:t>Código postal</w:t>
            </w:r>
          </w:p>
        </w:tc>
      </w:tr>
      <w:tr w:rsidR="001858D1" w:rsidRPr="00450D66" w:rsidTr="003F39B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center"/>
              <w:rPr>
                <w:rFonts w:ascii="Arial" w:hAnsi="Arial" w:cs="Arial"/>
                <w:b w:val="0"/>
                <w:sz w:val="20"/>
                <w:lang w:val="es-MX"/>
              </w:rPr>
            </w:pPr>
            <w:r w:rsidRPr="00450D66">
              <w:rPr>
                <w:rFonts w:ascii="Arial" w:hAnsi="Arial" w:cs="Arial"/>
                <w:b w:val="0"/>
                <w:sz w:val="20"/>
                <w:lang w:val="es-MX"/>
              </w:rPr>
              <w:t xml:space="preserve">Número de teléfono </w:t>
            </w:r>
          </w:p>
        </w:tc>
        <w:tc>
          <w:tcPr>
            <w:tcW w:w="5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es-MX"/>
              </w:rPr>
            </w:pPr>
          </w:p>
        </w:tc>
      </w:tr>
      <w:tr w:rsidR="001858D1" w:rsidRPr="00450D66" w:rsidTr="003F39B3">
        <w:trPr>
          <w:trHeight w:val="441"/>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rPr>
                <w:rFonts w:ascii="Arial" w:hAnsi="Arial" w:cs="Arial"/>
                <w:b w:val="0"/>
                <w:sz w:val="20"/>
                <w:lang w:val="es-MX"/>
              </w:rPr>
            </w:pPr>
            <w:r w:rsidRPr="00450D66">
              <w:rPr>
                <w:rFonts w:ascii="Arial" w:hAnsi="Arial" w:cs="Arial"/>
                <w:b w:val="0"/>
                <w:sz w:val="20"/>
                <w:lang w:val="es-MX"/>
              </w:rPr>
              <w:t>El Propietario cuenta con recibo fiscal.</w:t>
            </w:r>
          </w:p>
        </w:tc>
        <w:tc>
          <w:tcPr>
            <w:tcW w:w="5150" w:type="dxa"/>
            <w:gridSpan w:val="3"/>
            <w:tcBorders>
              <w:top w:val="single" w:sz="4" w:space="0" w:color="auto"/>
              <w:left w:val="single" w:sz="4" w:space="0" w:color="auto"/>
              <w:right w:val="single" w:sz="4" w:space="0" w:color="auto"/>
            </w:tcBorders>
            <w:shd w:val="clear" w:color="auto" w:fill="auto"/>
            <w:vAlign w:val="center"/>
          </w:tcPr>
          <w:p w:rsidR="001858D1" w:rsidRPr="00450D66" w:rsidRDefault="001858D1" w:rsidP="003F39B3">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es-MX"/>
              </w:rPr>
            </w:pPr>
            <w:r w:rsidRPr="00450D66">
              <w:rPr>
                <w:rFonts w:ascii="Arial" w:hAnsi="Arial" w:cs="Arial"/>
                <w:sz w:val="20"/>
                <w:lang w:val="es-MX"/>
              </w:rPr>
              <w:t>SI/NO</w:t>
            </w:r>
          </w:p>
        </w:tc>
      </w:tr>
      <w:tr w:rsidR="001858D1" w:rsidRPr="00450D66" w:rsidTr="003F39B3">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auto"/>
              <w:left w:val="single" w:sz="4" w:space="0" w:color="auto"/>
              <w:bottom w:val="single" w:sz="4" w:space="0" w:color="auto"/>
              <w:right w:val="single" w:sz="4" w:space="0" w:color="auto"/>
            </w:tcBorders>
            <w:shd w:val="clear" w:color="auto" w:fill="auto"/>
          </w:tcPr>
          <w:p w:rsidR="001858D1" w:rsidRPr="00450D66" w:rsidRDefault="001858D1" w:rsidP="003F39B3">
            <w:pPr>
              <w:pStyle w:val="Sinespaciado"/>
              <w:jc w:val="both"/>
              <w:rPr>
                <w:rFonts w:ascii="Arial" w:hAnsi="Arial" w:cs="Arial"/>
                <w:b w:val="0"/>
                <w:sz w:val="20"/>
                <w:lang w:val="es-MX"/>
              </w:rPr>
            </w:pPr>
            <w:r w:rsidRPr="00450D66">
              <w:rPr>
                <w:rFonts w:ascii="Arial" w:hAnsi="Arial" w:cs="Arial"/>
                <w:b w:val="0"/>
                <w:sz w:val="20"/>
                <w:lang w:val="es-MX"/>
              </w:rPr>
              <w:t>Es representante de partido político ante autoridad electoral local o federal.</w:t>
            </w:r>
          </w:p>
        </w:tc>
        <w:tc>
          <w:tcPr>
            <w:tcW w:w="5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es-MX"/>
              </w:rPr>
            </w:pPr>
            <w:r w:rsidRPr="00450D66">
              <w:rPr>
                <w:rFonts w:ascii="Arial" w:hAnsi="Arial" w:cs="Arial"/>
                <w:sz w:val="20"/>
                <w:lang w:val="es-MX"/>
              </w:rPr>
              <w:t>SI/NO</w:t>
            </w:r>
          </w:p>
        </w:tc>
      </w:tr>
      <w:tr w:rsidR="001858D1" w:rsidRPr="00450D66" w:rsidTr="003F39B3">
        <w:trPr>
          <w:trHeight w:val="404"/>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auto"/>
              <w:left w:val="single" w:sz="4" w:space="0" w:color="auto"/>
              <w:bottom w:val="single" w:sz="4" w:space="0" w:color="auto"/>
              <w:right w:val="single" w:sz="4" w:space="0" w:color="auto"/>
            </w:tcBorders>
            <w:shd w:val="clear" w:color="auto" w:fill="auto"/>
          </w:tcPr>
          <w:p w:rsidR="001858D1" w:rsidRPr="00450D66" w:rsidRDefault="001858D1" w:rsidP="003F39B3">
            <w:pPr>
              <w:pStyle w:val="Sinespaciado"/>
              <w:jc w:val="both"/>
              <w:rPr>
                <w:rFonts w:ascii="Arial" w:hAnsi="Arial" w:cs="Arial"/>
                <w:b w:val="0"/>
                <w:sz w:val="20"/>
                <w:lang w:val="es-MX"/>
              </w:rPr>
            </w:pPr>
            <w:r w:rsidRPr="00450D66">
              <w:rPr>
                <w:rFonts w:ascii="Arial" w:hAnsi="Arial" w:cs="Arial"/>
                <w:b w:val="0"/>
                <w:sz w:val="20"/>
                <w:lang w:val="es-MX"/>
              </w:rPr>
              <w:t>Es miembro de la estructura del Instituto Electoral del Estado de Michoacán.</w:t>
            </w:r>
          </w:p>
        </w:tc>
        <w:tc>
          <w:tcPr>
            <w:tcW w:w="5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es-MX"/>
              </w:rPr>
            </w:pPr>
            <w:r w:rsidRPr="00450D66">
              <w:rPr>
                <w:rFonts w:ascii="Arial" w:hAnsi="Arial" w:cs="Arial"/>
                <w:sz w:val="20"/>
                <w:lang w:val="es-MX"/>
              </w:rPr>
              <w:t>SI/NO</w:t>
            </w:r>
          </w:p>
        </w:tc>
      </w:tr>
      <w:tr w:rsidR="001858D1" w:rsidRPr="00450D66" w:rsidTr="003F39B3">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auto"/>
              <w:left w:val="single" w:sz="4" w:space="0" w:color="auto"/>
              <w:bottom w:val="single" w:sz="4" w:space="0" w:color="auto"/>
              <w:right w:val="single" w:sz="4" w:space="0" w:color="auto"/>
            </w:tcBorders>
            <w:shd w:val="clear" w:color="auto" w:fill="auto"/>
          </w:tcPr>
          <w:p w:rsidR="001858D1" w:rsidRPr="00450D66" w:rsidRDefault="001858D1" w:rsidP="003F39B3">
            <w:pPr>
              <w:pStyle w:val="Sinespaciado"/>
              <w:jc w:val="both"/>
              <w:rPr>
                <w:rFonts w:ascii="Arial" w:hAnsi="Arial" w:cs="Arial"/>
                <w:b w:val="0"/>
                <w:sz w:val="20"/>
                <w:lang w:val="es-MX"/>
              </w:rPr>
            </w:pPr>
            <w:r w:rsidRPr="00450D66">
              <w:rPr>
                <w:rFonts w:ascii="Arial" w:hAnsi="Arial" w:cs="Arial"/>
                <w:b w:val="0"/>
                <w:sz w:val="20"/>
                <w:lang w:val="es-MX"/>
              </w:rPr>
              <w:t>Fue candidato a algún cargo de elección en el proceso electoral anterior.</w:t>
            </w:r>
          </w:p>
        </w:tc>
        <w:tc>
          <w:tcPr>
            <w:tcW w:w="5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es-MX"/>
              </w:rPr>
            </w:pPr>
            <w:r w:rsidRPr="00450D66">
              <w:rPr>
                <w:rFonts w:ascii="Arial" w:hAnsi="Arial" w:cs="Arial"/>
                <w:sz w:val="20"/>
                <w:lang w:val="es-MX"/>
              </w:rPr>
              <w:t>SI/NO</w:t>
            </w:r>
          </w:p>
        </w:tc>
      </w:tr>
    </w:tbl>
    <w:p w:rsidR="001858D1" w:rsidRPr="00450D66" w:rsidRDefault="001858D1" w:rsidP="001858D1">
      <w:pPr>
        <w:pStyle w:val="Sinespaciado"/>
        <w:rPr>
          <w:rFonts w:ascii="Arial" w:hAnsi="Arial" w:cs="Arial"/>
          <w:b/>
          <w:lang w:val="es-MX"/>
        </w:rPr>
      </w:pPr>
    </w:p>
    <w:p w:rsidR="001858D1" w:rsidRPr="00450D66" w:rsidRDefault="001858D1" w:rsidP="001858D1">
      <w:pPr>
        <w:pStyle w:val="Sinespaciado"/>
        <w:jc w:val="both"/>
        <w:rPr>
          <w:rFonts w:ascii="Arial" w:hAnsi="Arial" w:cs="Arial"/>
          <w:lang w:val="es-MX"/>
        </w:rPr>
      </w:pPr>
      <w:r w:rsidRPr="00450D66">
        <w:rPr>
          <w:rFonts w:ascii="Arial" w:hAnsi="Arial" w:cs="Arial"/>
          <w:b/>
          <w:lang w:val="es-MX"/>
        </w:rPr>
        <w:t xml:space="preserve">Insertar fotografía con toma abierta del frente de la fachada del Inmueble propuesto. </w:t>
      </w:r>
    </w:p>
    <w:p w:rsidR="001858D1" w:rsidRPr="00450D66" w:rsidRDefault="001858D1" w:rsidP="001858D1">
      <w:pPr>
        <w:pStyle w:val="Sinespaciado"/>
        <w:rPr>
          <w:rFonts w:ascii="Arial" w:eastAsia="Times New Roman" w:hAnsi="Arial" w:cs="Arial"/>
          <w:noProof/>
          <w:lang w:val="es-MX"/>
        </w:rPr>
      </w:pPr>
    </w:p>
    <w:p w:rsidR="001858D1" w:rsidRPr="00450D66" w:rsidRDefault="001858D1" w:rsidP="001858D1">
      <w:pPr>
        <w:pStyle w:val="Sinespaciado"/>
        <w:rPr>
          <w:rFonts w:ascii="Arial" w:eastAsia="Times New Roman" w:hAnsi="Arial" w:cs="Arial"/>
          <w:noProof/>
          <w:lang w:val="es-MX"/>
        </w:rPr>
      </w:pPr>
    </w:p>
    <w:p w:rsidR="001858D1" w:rsidRPr="00450D66" w:rsidRDefault="001858D1" w:rsidP="001858D1">
      <w:pPr>
        <w:pStyle w:val="Sinespaciado"/>
        <w:rPr>
          <w:rFonts w:ascii="Arial" w:eastAsia="Times New Roman" w:hAnsi="Arial" w:cs="Arial"/>
          <w:noProof/>
          <w:lang w:val="es-MX"/>
        </w:rPr>
      </w:pPr>
    </w:p>
    <w:p w:rsidR="001858D1" w:rsidRPr="00450D66" w:rsidRDefault="001858D1" w:rsidP="001858D1">
      <w:pPr>
        <w:pStyle w:val="Sinespaciado"/>
        <w:rPr>
          <w:rFonts w:ascii="Arial" w:eastAsia="Times New Roman" w:hAnsi="Arial" w:cs="Arial"/>
          <w:noProof/>
          <w:lang w:val="es-MX"/>
        </w:rPr>
      </w:pPr>
    </w:p>
    <w:p w:rsidR="001858D1" w:rsidRPr="00450D66" w:rsidRDefault="001858D1" w:rsidP="001858D1">
      <w:pPr>
        <w:pStyle w:val="Sinespaciado"/>
        <w:rPr>
          <w:rFonts w:ascii="Arial" w:eastAsia="Times New Roman" w:hAnsi="Arial" w:cs="Arial"/>
          <w:noProof/>
          <w:lang w:val="es-MX"/>
        </w:rPr>
      </w:pPr>
    </w:p>
    <w:p w:rsidR="001858D1" w:rsidRPr="00450D66" w:rsidRDefault="001858D1" w:rsidP="001858D1">
      <w:pPr>
        <w:pStyle w:val="Sinespaciado"/>
        <w:rPr>
          <w:rFonts w:ascii="Arial" w:hAnsi="Arial" w:cs="Arial"/>
          <w:lang w:val="es-MX"/>
        </w:rPr>
      </w:pPr>
    </w:p>
    <w:p w:rsidR="001858D1" w:rsidRPr="00450D66" w:rsidRDefault="001858D1" w:rsidP="001858D1">
      <w:pPr>
        <w:pStyle w:val="Sinespaciado"/>
        <w:rPr>
          <w:rFonts w:ascii="Arial" w:hAnsi="Arial" w:cs="Arial"/>
          <w:lang w:val="es-MX"/>
        </w:rPr>
      </w:pPr>
    </w:p>
    <w:p w:rsidR="001858D1" w:rsidRPr="00450D66" w:rsidRDefault="001858D1" w:rsidP="001858D1">
      <w:pPr>
        <w:pStyle w:val="Sinespaciado"/>
        <w:jc w:val="both"/>
        <w:rPr>
          <w:rFonts w:ascii="Arial" w:hAnsi="Arial" w:cs="Arial"/>
          <w:b/>
          <w:lang w:val="es-MX"/>
        </w:rPr>
      </w:pPr>
      <w:r w:rsidRPr="00450D66">
        <w:rPr>
          <w:rFonts w:ascii="Arial" w:hAnsi="Arial" w:cs="Arial"/>
          <w:b/>
          <w:lang w:val="es-MX"/>
        </w:rPr>
        <w:t>Insertar dos fotos (desde dos puntos opuestos) de toma abierta, donde se aprecie la calle y el inmueble propuesto.</w:t>
      </w:r>
    </w:p>
    <w:p w:rsidR="001858D1" w:rsidRPr="00450D66" w:rsidRDefault="001858D1" w:rsidP="001858D1">
      <w:pPr>
        <w:pStyle w:val="Sinespaciado"/>
        <w:rPr>
          <w:rFonts w:ascii="Arial" w:hAnsi="Arial" w:cs="Arial"/>
          <w:b/>
          <w:lang w:val="es-MX"/>
        </w:rPr>
      </w:pPr>
    </w:p>
    <w:p w:rsidR="001858D1" w:rsidRPr="00450D66" w:rsidRDefault="001858D1" w:rsidP="001858D1">
      <w:pPr>
        <w:pStyle w:val="Sinespaciado"/>
        <w:rPr>
          <w:rFonts w:ascii="Arial" w:hAnsi="Arial" w:cs="Arial"/>
          <w:lang w:val="es-MX"/>
        </w:rPr>
      </w:pPr>
    </w:p>
    <w:p w:rsidR="001858D1" w:rsidRPr="00450D66" w:rsidRDefault="001858D1" w:rsidP="001858D1">
      <w:pPr>
        <w:pStyle w:val="Sinespaciado"/>
        <w:rPr>
          <w:rFonts w:ascii="Arial" w:hAnsi="Arial" w:cs="Arial"/>
          <w:lang w:val="es-MX"/>
        </w:rPr>
      </w:pPr>
    </w:p>
    <w:p w:rsidR="001858D1" w:rsidRPr="00450D66" w:rsidRDefault="001858D1" w:rsidP="001858D1">
      <w:pPr>
        <w:rPr>
          <w:b/>
        </w:rPr>
      </w:pPr>
    </w:p>
    <w:p w:rsidR="001858D1" w:rsidRPr="00450D66" w:rsidRDefault="001858D1" w:rsidP="001858D1">
      <w:pPr>
        <w:rPr>
          <w:b/>
        </w:rPr>
      </w:pPr>
    </w:p>
    <w:p w:rsidR="001858D1" w:rsidRPr="00450D66" w:rsidRDefault="001858D1" w:rsidP="001858D1">
      <w:pPr>
        <w:rPr>
          <w:b/>
        </w:rPr>
      </w:pPr>
    </w:p>
    <w:p w:rsidR="001858D1" w:rsidRPr="00450D66" w:rsidRDefault="001858D1" w:rsidP="001858D1">
      <w:pPr>
        <w:rPr>
          <w:b/>
        </w:rPr>
      </w:pPr>
    </w:p>
    <w:p w:rsidR="001858D1" w:rsidRPr="00450D66" w:rsidRDefault="001858D1" w:rsidP="001858D1">
      <w:pPr>
        <w:rPr>
          <w:b/>
        </w:rPr>
      </w:pPr>
    </w:p>
    <w:p w:rsidR="0068130E" w:rsidRDefault="0068130E" w:rsidP="001858D1">
      <w:pPr>
        <w:jc w:val="center"/>
        <w:rPr>
          <w:rFonts w:ascii="Arial" w:hAnsi="Arial" w:cs="Arial"/>
          <w:b/>
        </w:rPr>
      </w:pPr>
    </w:p>
    <w:p w:rsidR="001858D1" w:rsidRPr="00450D66" w:rsidRDefault="001858D1" w:rsidP="001858D1">
      <w:pPr>
        <w:jc w:val="center"/>
        <w:rPr>
          <w:rFonts w:ascii="Arial" w:hAnsi="Arial" w:cs="Arial"/>
          <w:b/>
        </w:rPr>
      </w:pPr>
      <w:bookmarkStart w:id="0" w:name="_GoBack"/>
      <w:bookmarkEnd w:id="0"/>
      <w:r w:rsidRPr="00450D66">
        <w:rPr>
          <w:rFonts w:ascii="Arial" w:hAnsi="Arial" w:cs="Arial"/>
          <w:b/>
        </w:rPr>
        <w:lastRenderedPageBreak/>
        <w:t>Anexo B.</w:t>
      </w:r>
    </w:p>
    <w:p w:rsidR="001858D1" w:rsidRPr="00450D66" w:rsidRDefault="001858D1" w:rsidP="001858D1">
      <w:pPr>
        <w:rPr>
          <w:rFonts w:ascii="Arial" w:hAnsi="Arial" w:cs="Arial"/>
          <w:b/>
        </w:rPr>
      </w:pPr>
      <w:r w:rsidRPr="00450D66">
        <w:rPr>
          <w:rFonts w:ascii="Arial" w:hAnsi="Arial" w:cs="Arial"/>
          <w:b/>
        </w:rPr>
        <w:t>Inventario de servicios públicos, distribución, localización y condiciones de los espacios con que cuenta el inmueble.</w:t>
      </w:r>
    </w:p>
    <w:tbl>
      <w:tblPr>
        <w:tblStyle w:val="Sombreadoclaro"/>
        <w:tblW w:w="9375" w:type="dxa"/>
        <w:tblLook w:val="04A0" w:firstRow="1" w:lastRow="0" w:firstColumn="1" w:lastColumn="0" w:noHBand="0" w:noVBand="1"/>
      </w:tblPr>
      <w:tblGrid>
        <w:gridCol w:w="1287"/>
        <w:gridCol w:w="709"/>
        <w:gridCol w:w="664"/>
        <w:gridCol w:w="795"/>
        <w:gridCol w:w="272"/>
        <w:gridCol w:w="521"/>
        <w:gridCol w:w="151"/>
        <w:gridCol w:w="416"/>
        <w:gridCol w:w="292"/>
        <w:gridCol w:w="1551"/>
        <w:gridCol w:w="2717"/>
      </w:tblGrid>
      <w:tr w:rsidR="001858D1" w:rsidRPr="00450D66" w:rsidTr="003F39B3">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287" w:type="dxa"/>
            <w:tcBorders>
              <w:left w:val="single" w:sz="4" w:space="0" w:color="auto"/>
              <w:bottom w:val="single" w:sz="4" w:space="0" w:color="auto"/>
            </w:tcBorders>
            <w:shd w:val="clear" w:color="auto" w:fill="auto"/>
          </w:tcPr>
          <w:p w:rsidR="001858D1" w:rsidRPr="00450D66" w:rsidRDefault="001858D1" w:rsidP="003F39B3">
            <w:pPr>
              <w:pStyle w:val="Sinespaciado"/>
              <w:jc w:val="center"/>
              <w:rPr>
                <w:rFonts w:ascii="Arial" w:hAnsi="Arial" w:cs="Arial"/>
                <w:sz w:val="20"/>
                <w:lang w:val="es-MX"/>
              </w:rPr>
            </w:pPr>
          </w:p>
        </w:tc>
        <w:tc>
          <w:tcPr>
            <w:tcW w:w="8088" w:type="dxa"/>
            <w:gridSpan w:val="10"/>
            <w:tcBorders>
              <w:bottom w:val="single" w:sz="4" w:space="0" w:color="auto"/>
              <w:right w:val="single" w:sz="4" w:space="0" w:color="auto"/>
            </w:tcBorders>
            <w:shd w:val="clear" w:color="auto" w:fill="auto"/>
            <w:vAlign w:val="center"/>
          </w:tcPr>
          <w:p w:rsidR="001858D1" w:rsidRPr="00450D66" w:rsidRDefault="001858D1" w:rsidP="003F39B3">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lang w:val="es-MX"/>
              </w:rPr>
            </w:pPr>
            <w:r w:rsidRPr="00450D66">
              <w:rPr>
                <w:rFonts w:ascii="Arial" w:hAnsi="Arial" w:cs="Arial"/>
                <w:sz w:val="20"/>
                <w:lang w:val="es-MX"/>
              </w:rPr>
              <w:t>Requerimiento de espacios físicos</w:t>
            </w:r>
          </w:p>
        </w:tc>
      </w:tr>
      <w:tr w:rsidR="001858D1" w:rsidRPr="00450D66" w:rsidTr="003F39B3">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727" w:type="dxa"/>
            <w:gridSpan w:val="5"/>
            <w:vMerge w:val="restart"/>
            <w:tcBorders>
              <w:top w:val="single" w:sz="4" w:space="0" w:color="auto"/>
              <w:left w:val="single" w:sz="4" w:space="0" w:color="auto"/>
              <w:right w:val="single" w:sz="4" w:space="0" w:color="auto"/>
            </w:tcBorders>
            <w:shd w:val="clear" w:color="auto" w:fill="auto"/>
            <w:vAlign w:val="center"/>
          </w:tcPr>
          <w:p w:rsidR="001858D1" w:rsidRPr="00450D66" w:rsidRDefault="001858D1" w:rsidP="003F39B3">
            <w:pPr>
              <w:pStyle w:val="Sinespaciado"/>
              <w:jc w:val="both"/>
              <w:rPr>
                <w:rFonts w:ascii="Arial" w:hAnsi="Arial" w:cs="Arial"/>
                <w:b w:val="0"/>
                <w:sz w:val="20"/>
                <w:szCs w:val="20"/>
                <w:lang w:val="es-MX"/>
              </w:rPr>
            </w:pPr>
            <w:r w:rsidRPr="00450D66">
              <w:rPr>
                <w:rFonts w:ascii="Arial" w:hAnsi="Arial" w:cs="Arial"/>
                <w:b w:val="0"/>
                <w:sz w:val="20"/>
                <w:szCs w:val="20"/>
                <w:lang w:val="es-MX"/>
              </w:rPr>
              <w:t>Espacio disponible para oficina de presidencia.</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b/>
                <w:sz w:val="20"/>
                <w:lang w:val="es-MX"/>
              </w:rPr>
            </w:pPr>
            <w:r w:rsidRPr="00450D66">
              <w:rPr>
                <w:rFonts w:ascii="Arial" w:hAnsi="Arial" w:cs="Arial"/>
                <w:b/>
                <w:sz w:val="20"/>
                <w:lang w:val="es-MX"/>
              </w:rPr>
              <w:t>Si</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b/>
                <w:sz w:val="20"/>
                <w:lang w:val="es-MX"/>
              </w:rPr>
            </w:pPr>
            <w:r w:rsidRPr="00450D66">
              <w:rPr>
                <w:rFonts w:ascii="Arial" w:hAnsi="Arial" w:cs="Arial"/>
                <w:b/>
                <w:sz w:val="20"/>
                <w:lang w:val="es-MX"/>
              </w:rPr>
              <w:t>No</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1858D1" w:rsidRPr="00450D66" w:rsidRDefault="001858D1" w:rsidP="003F39B3">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MX"/>
              </w:rPr>
            </w:pPr>
            <w:r w:rsidRPr="00450D66">
              <w:rPr>
                <w:rFonts w:ascii="Arial" w:hAnsi="Arial" w:cs="Arial"/>
                <w:b/>
                <w:sz w:val="20"/>
                <w:szCs w:val="20"/>
                <w:lang w:val="es-MX"/>
              </w:rPr>
              <w:t>Ubicación al interior del inmueble.</w:t>
            </w:r>
          </w:p>
        </w:tc>
        <w:tc>
          <w:tcPr>
            <w:tcW w:w="2717" w:type="dxa"/>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MX"/>
              </w:rPr>
            </w:pPr>
            <w:r w:rsidRPr="00450D66">
              <w:rPr>
                <w:rFonts w:ascii="Arial" w:hAnsi="Arial" w:cs="Arial"/>
                <w:b/>
                <w:sz w:val="20"/>
                <w:szCs w:val="20"/>
                <w:lang w:val="es-MX"/>
              </w:rPr>
              <w:t xml:space="preserve">Área en </w:t>
            </w:r>
            <w:proofErr w:type="spellStart"/>
            <w:r w:rsidRPr="00450D66">
              <w:rPr>
                <w:rFonts w:ascii="Arial" w:hAnsi="Arial" w:cs="Arial"/>
                <w:b/>
                <w:sz w:val="20"/>
                <w:szCs w:val="20"/>
                <w:lang w:val="es-MX"/>
              </w:rPr>
              <w:t>Mts</w:t>
            </w:r>
            <w:proofErr w:type="spellEnd"/>
            <w:r w:rsidRPr="00450D66">
              <w:rPr>
                <w:rFonts w:ascii="Arial" w:hAnsi="Arial" w:cs="Arial"/>
                <w:b/>
                <w:sz w:val="20"/>
                <w:szCs w:val="20"/>
                <w:lang w:val="es-MX"/>
              </w:rPr>
              <w:t>. 2</w:t>
            </w:r>
          </w:p>
        </w:tc>
      </w:tr>
      <w:tr w:rsidR="001858D1" w:rsidRPr="00450D66" w:rsidTr="003F39B3">
        <w:trPr>
          <w:trHeight w:val="569"/>
        </w:trPr>
        <w:tc>
          <w:tcPr>
            <w:cnfStyle w:val="001000000000" w:firstRow="0" w:lastRow="0" w:firstColumn="1" w:lastColumn="0" w:oddVBand="0" w:evenVBand="0" w:oddHBand="0" w:evenHBand="0" w:firstRowFirstColumn="0" w:firstRowLastColumn="0" w:lastRowFirstColumn="0" w:lastRowLastColumn="0"/>
            <w:tcW w:w="3727" w:type="dxa"/>
            <w:gridSpan w:val="5"/>
            <w:vMerge/>
            <w:tcBorders>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rPr>
                <w:rFonts w:ascii="Arial" w:hAnsi="Arial" w:cs="Arial"/>
                <w:b w:val="0"/>
                <w:sz w:val="20"/>
                <w:szCs w:val="20"/>
                <w:lang w:val="es-MX"/>
              </w:rPr>
            </w:pPr>
          </w:p>
        </w:tc>
        <w:tc>
          <w:tcPr>
            <w:tcW w:w="521" w:type="dxa"/>
            <w:tcBorders>
              <w:top w:val="nil"/>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20"/>
                <w:lang w:val="es-MX"/>
              </w:rPr>
            </w:pPr>
          </w:p>
        </w:tc>
        <w:tc>
          <w:tcPr>
            <w:tcW w:w="567" w:type="dxa"/>
            <w:gridSpan w:val="2"/>
            <w:tcBorders>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20"/>
                <w:lang w:val="es-MX"/>
              </w:rPr>
            </w:pPr>
          </w:p>
        </w:tc>
        <w:tc>
          <w:tcPr>
            <w:tcW w:w="1843" w:type="dxa"/>
            <w:gridSpan w:val="2"/>
            <w:tcBorders>
              <w:left w:val="single" w:sz="4" w:space="0" w:color="auto"/>
              <w:bottom w:val="single" w:sz="4" w:space="0" w:color="auto"/>
              <w:right w:val="single" w:sz="4" w:space="0" w:color="auto"/>
            </w:tcBorders>
            <w:shd w:val="clear" w:color="auto" w:fill="auto"/>
          </w:tcPr>
          <w:p w:rsidR="001858D1" w:rsidRPr="00450D66" w:rsidRDefault="001858D1" w:rsidP="003F39B3">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MX"/>
              </w:rPr>
            </w:pPr>
          </w:p>
        </w:tc>
        <w:tc>
          <w:tcPr>
            <w:tcW w:w="2717" w:type="dxa"/>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MX"/>
              </w:rPr>
            </w:pPr>
          </w:p>
        </w:tc>
      </w:tr>
      <w:tr w:rsidR="001858D1" w:rsidRPr="00450D66" w:rsidTr="003F39B3">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727" w:type="dxa"/>
            <w:gridSpan w:val="5"/>
            <w:tcBorders>
              <w:top w:val="single" w:sz="4" w:space="0" w:color="auto"/>
              <w:left w:val="single" w:sz="4" w:space="0" w:color="auto"/>
              <w:right w:val="single" w:sz="4" w:space="0" w:color="auto"/>
            </w:tcBorders>
            <w:shd w:val="clear" w:color="auto" w:fill="auto"/>
            <w:vAlign w:val="center"/>
          </w:tcPr>
          <w:p w:rsidR="001858D1" w:rsidRPr="00450D66" w:rsidRDefault="001858D1" w:rsidP="003F39B3">
            <w:pPr>
              <w:pStyle w:val="Sinespaciado"/>
              <w:jc w:val="both"/>
              <w:rPr>
                <w:rFonts w:ascii="Arial" w:hAnsi="Arial" w:cs="Arial"/>
                <w:b w:val="0"/>
                <w:sz w:val="20"/>
                <w:szCs w:val="20"/>
                <w:lang w:val="es-MX"/>
              </w:rPr>
            </w:pPr>
            <w:r w:rsidRPr="00450D66">
              <w:rPr>
                <w:rFonts w:ascii="Arial" w:hAnsi="Arial" w:cs="Arial"/>
                <w:b w:val="0"/>
                <w:sz w:val="20"/>
                <w:szCs w:val="20"/>
                <w:lang w:val="es-MX"/>
              </w:rPr>
              <w:t>Espacio para oficina de secretaría</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MX"/>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MX"/>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1858D1" w:rsidRPr="00450D66" w:rsidRDefault="001858D1" w:rsidP="003F39B3">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MX"/>
              </w:rPr>
            </w:pPr>
          </w:p>
        </w:tc>
        <w:tc>
          <w:tcPr>
            <w:tcW w:w="2717" w:type="dxa"/>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MX"/>
              </w:rPr>
            </w:pPr>
          </w:p>
        </w:tc>
      </w:tr>
      <w:tr w:rsidR="001858D1" w:rsidRPr="00450D66" w:rsidTr="003F39B3">
        <w:trPr>
          <w:trHeight w:val="643"/>
        </w:trPr>
        <w:tc>
          <w:tcPr>
            <w:cnfStyle w:val="001000000000" w:firstRow="0" w:lastRow="0" w:firstColumn="1" w:lastColumn="0" w:oddVBand="0" w:evenVBand="0" w:oddHBand="0" w:evenHBand="0" w:firstRowFirstColumn="0" w:firstRowLastColumn="0" w:lastRowFirstColumn="0" w:lastRowLastColumn="0"/>
            <w:tcW w:w="37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rPr>
                <w:rFonts w:ascii="Arial" w:hAnsi="Arial" w:cs="Arial"/>
                <w:b w:val="0"/>
                <w:sz w:val="20"/>
                <w:szCs w:val="20"/>
                <w:lang w:val="es-MX"/>
              </w:rPr>
            </w:pPr>
            <w:r w:rsidRPr="00450D66">
              <w:rPr>
                <w:rFonts w:ascii="Arial" w:hAnsi="Arial" w:cs="Arial"/>
                <w:b w:val="0"/>
                <w:sz w:val="20"/>
                <w:szCs w:val="20"/>
                <w:lang w:val="es-MX"/>
              </w:rPr>
              <w:t>Espacio para oficina de Vocalía de Organización Electoral.</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20"/>
                <w:lang w:val="es-MX"/>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20"/>
                <w:lang w:val="es-MX"/>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1858D1" w:rsidRPr="00450D66" w:rsidRDefault="001858D1" w:rsidP="003F39B3">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20"/>
                <w:lang w:val="es-MX"/>
              </w:rPr>
            </w:pPr>
          </w:p>
        </w:tc>
        <w:tc>
          <w:tcPr>
            <w:tcW w:w="2717" w:type="dxa"/>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20"/>
                <w:lang w:val="es-MX"/>
              </w:rPr>
            </w:pPr>
          </w:p>
        </w:tc>
      </w:tr>
      <w:tr w:rsidR="001858D1" w:rsidRPr="00450D66" w:rsidTr="003F39B3">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37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rPr>
                <w:rFonts w:ascii="Arial" w:hAnsi="Arial" w:cs="Arial"/>
                <w:b w:val="0"/>
                <w:sz w:val="20"/>
                <w:szCs w:val="20"/>
                <w:lang w:val="es-MX"/>
              </w:rPr>
            </w:pPr>
            <w:r w:rsidRPr="00450D66">
              <w:rPr>
                <w:rFonts w:ascii="Arial" w:hAnsi="Arial" w:cs="Arial"/>
                <w:b w:val="0"/>
                <w:sz w:val="20"/>
                <w:szCs w:val="20"/>
                <w:lang w:val="es-MX"/>
              </w:rPr>
              <w:t>Espacio para oficina de Vocalía de Capacitación Electoral y Educación Cívica.</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ind w:left="-108"/>
              <w:cnfStyle w:val="000000100000" w:firstRow="0" w:lastRow="0" w:firstColumn="0" w:lastColumn="0" w:oddVBand="0" w:evenVBand="0" w:oddHBand="1" w:evenHBand="0" w:firstRowFirstColumn="0" w:firstRowLastColumn="0" w:lastRowFirstColumn="0" w:lastRowLastColumn="0"/>
              <w:rPr>
                <w:rFonts w:ascii="Arial" w:hAnsi="Arial" w:cs="Arial"/>
                <w:sz w:val="20"/>
                <w:lang w:val="es-MX"/>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ind w:left="-108"/>
              <w:cnfStyle w:val="000000100000" w:firstRow="0" w:lastRow="0" w:firstColumn="0" w:lastColumn="0" w:oddVBand="0" w:evenVBand="0" w:oddHBand="1" w:evenHBand="0" w:firstRowFirstColumn="0" w:firstRowLastColumn="0" w:lastRowFirstColumn="0" w:lastRowLastColumn="0"/>
              <w:rPr>
                <w:rFonts w:ascii="Arial" w:hAnsi="Arial" w:cs="Arial"/>
                <w:sz w:val="20"/>
                <w:lang w:val="es-MX"/>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1858D1" w:rsidRPr="00450D66" w:rsidRDefault="001858D1" w:rsidP="003F39B3">
            <w:pPr>
              <w:pStyle w:val="Sinespaciado"/>
              <w:ind w:left="-108"/>
              <w:cnfStyle w:val="000000100000" w:firstRow="0" w:lastRow="0" w:firstColumn="0" w:lastColumn="0" w:oddVBand="0" w:evenVBand="0" w:oddHBand="1" w:evenHBand="0" w:firstRowFirstColumn="0" w:firstRowLastColumn="0" w:lastRowFirstColumn="0" w:lastRowLastColumn="0"/>
              <w:rPr>
                <w:rFonts w:ascii="Arial" w:hAnsi="Arial" w:cs="Arial"/>
                <w:sz w:val="20"/>
                <w:lang w:val="es-MX"/>
              </w:rPr>
            </w:pPr>
          </w:p>
        </w:tc>
        <w:tc>
          <w:tcPr>
            <w:tcW w:w="2717" w:type="dxa"/>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ind w:left="-108"/>
              <w:cnfStyle w:val="000000100000" w:firstRow="0" w:lastRow="0" w:firstColumn="0" w:lastColumn="0" w:oddVBand="0" w:evenVBand="0" w:oddHBand="1" w:evenHBand="0" w:firstRowFirstColumn="0" w:firstRowLastColumn="0" w:lastRowFirstColumn="0" w:lastRowLastColumn="0"/>
              <w:rPr>
                <w:rFonts w:ascii="Arial" w:hAnsi="Arial" w:cs="Arial"/>
                <w:sz w:val="20"/>
                <w:lang w:val="es-MX"/>
              </w:rPr>
            </w:pPr>
          </w:p>
        </w:tc>
      </w:tr>
      <w:tr w:rsidR="001858D1" w:rsidRPr="00450D66" w:rsidTr="003F39B3">
        <w:trPr>
          <w:trHeight w:val="686"/>
        </w:trPr>
        <w:tc>
          <w:tcPr>
            <w:cnfStyle w:val="001000000000" w:firstRow="0" w:lastRow="0" w:firstColumn="1" w:lastColumn="0" w:oddVBand="0" w:evenVBand="0" w:oddHBand="0" w:evenHBand="0" w:firstRowFirstColumn="0" w:firstRowLastColumn="0" w:lastRowFirstColumn="0" w:lastRowLastColumn="0"/>
            <w:tcW w:w="3727" w:type="dxa"/>
            <w:gridSpan w:val="5"/>
            <w:tcBorders>
              <w:top w:val="single" w:sz="4" w:space="0" w:color="auto"/>
              <w:left w:val="single" w:sz="4" w:space="0" w:color="auto"/>
              <w:right w:val="single" w:sz="4" w:space="0" w:color="auto"/>
            </w:tcBorders>
            <w:shd w:val="clear" w:color="auto" w:fill="auto"/>
            <w:vAlign w:val="center"/>
          </w:tcPr>
          <w:p w:rsidR="001858D1" w:rsidRPr="00450D66" w:rsidRDefault="001858D1" w:rsidP="003F39B3">
            <w:pPr>
              <w:pStyle w:val="Sinespaciado"/>
              <w:jc w:val="both"/>
              <w:rPr>
                <w:rFonts w:ascii="Arial" w:hAnsi="Arial" w:cs="Arial"/>
                <w:b w:val="0"/>
                <w:sz w:val="20"/>
                <w:szCs w:val="20"/>
                <w:lang w:val="es-MX"/>
              </w:rPr>
            </w:pPr>
            <w:r w:rsidRPr="00450D66">
              <w:rPr>
                <w:rFonts w:ascii="Arial" w:hAnsi="Arial" w:cs="Arial"/>
                <w:b w:val="0"/>
                <w:sz w:val="20"/>
                <w:szCs w:val="20"/>
              </w:rPr>
              <w:t>Habitación para bodega de documentación electoral.</w:t>
            </w:r>
          </w:p>
        </w:tc>
        <w:tc>
          <w:tcPr>
            <w:tcW w:w="521" w:type="dxa"/>
            <w:tcBorders>
              <w:top w:val="single" w:sz="4" w:space="0" w:color="auto"/>
              <w:left w:val="single" w:sz="4" w:space="0" w:color="auto"/>
              <w:right w:val="single" w:sz="4" w:space="0" w:color="auto"/>
            </w:tcBorders>
            <w:shd w:val="clear" w:color="auto" w:fill="auto"/>
            <w:vAlign w:val="center"/>
          </w:tcPr>
          <w:p w:rsidR="001858D1" w:rsidRPr="00450D66" w:rsidRDefault="001858D1" w:rsidP="003F39B3">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20"/>
                <w:lang w:val="es-MX"/>
              </w:rPr>
            </w:pPr>
          </w:p>
        </w:tc>
        <w:tc>
          <w:tcPr>
            <w:tcW w:w="567" w:type="dxa"/>
            <w:gridSpan w:val="2"/>
            <w:tcBorders>
              <w:top w:val="single" w:sz="4" w:space="0" w:color="auto"/>
              <w:left w:val="single" w:sz="4" w:space="0" w:color="auto"/>
              <w:right w:val="single" w:sz="4" w:space="0" w:color="auto"/>
            </w:tcBorders>
            <w:shd w:val="clear" w:color="auto" w:fill="auto"/>
            <w:vAlign w:val="center"/>
          </w:tcPr>
          <w:p w:rsidR="001858D1" w:rsidRPr="00450D66" w:rsidRDefault="001858D1" w:rsidP="003F39B3">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20"/>
                <w:lang w:val="es-MX"/>
              </w:rPr>
            </w:pPr>
          </w:p>
        </w:tc>
        <w:tc>
          <w:tcPr>
            <w:tcW w:w="1843" w:type="dxa"/>
            <w:gridSpan w:val="2"/>
            <w:tcBorders>
              <w:top w:val="single" w:sz="4" w:space="0" w:color="auto"/>
              <w:left w:val="single" w:sz="4" w:space="0" w:color="auto"/>
              <w:right w:val="single" w:sz="4" w:space="0" w:color="auto"/>
            </w:tcBorders>
            <w:shd w:val="clear" w:color="auto" w:fill="auto"/>
          </w:tcPr>
          <w:p w:rsidR="001858D1" w:rsidRPr="00450D66" w:rsidRDefault="001858D1" w:rsidP="003F39B3">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20"/>
                <w:lang w:val="es-MX"/>
              </w:rPr>
            </w:pPr>
          </w:p>
        </w:tc>
        <w:tc>
          <w:tcPr>
            <w:tcW w:w="2717" w:type="dxa"/>
            <w:tcBorders>
              <w:top w:val="single" w:sz="4" w:space="0" w:color="auto"/>
              <w:left w:val="single" w:sz="4" w:space="0" w:color="auto"/>
              <w:right w:val="single" w:sz="4" w:space="0" w:color="auto"/>
            </w:tcBorders>
            <w:shd w:val="clear" w:color="auto" w:fill="auto"/>
            <w:vAlign w:val="center"/>
          </w:tcPr>
          <w:p w:rsidR="001858D1" w:rsidRPr="00450D66" w:rsidRDefault="001858D1" w:rsidP="003F39B3">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20"/>
                <w:lang w:val="es-MX"/>
              </w:rPr>
            </w:pPr>
          </w:p>
        </w:tc>
      </w:tr>
      <w:tr w:rsidR="001858D1" w:rsidRPr="00450D66" w:rsidTr="003F39B3">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37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rPr>
                <w:rFonts w:ascii="Arial" w:hAnsi="Arial" w:cs="Arial"/>
                <w:b w:val="0"/>
                <w:sz w:val="20"/>
                <w:szCs w:val="20"/>
                <w:lang w:val="es-MX"/>
              </w:rPr>
            </w:pPr>
            <w:r w:rsidRPr="00450D66">
              <w:rPr>
                <w:rFonts w:ascii="Arial" w:hAnsi="Arial" w:cs="Arial"/>
                <w:b w:val="0"/>
                <w:sz w:val="20"/>
                <w:szCs w:val="20"/>
              </w:rPr>
              <w:t>Espacio para la Sala de Sesiones del Consejo Municipal o Distrital.</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20"/>
                <w:lang w:val="es-MX"/>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20"/>
                <w:lang w:val="es-MX"/>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1858D1" w:rsidRPr="00450D66" w:rsidRDefault="001858D1" w:rsidP="003F39B3">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20"/>
                <w:lang w:val="es-MX"/>
              </w:rPr>
            </w:pPr>
          </w:p>
        </w:tc>
        <w:tc>
          <w:tcPr>
            <w:tcW w:w="2717" w:type="dxa"/>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20"/>
                <w:lang w:val="es-MX"/>
              </w:rPr>
            </w:pPr>
          </w:p>
        </w:tc>
      </w:tr>
      <w:tr w:rsidR="001858D1" w:rsidRPr="00450D66" w:rsidTr="003F39B3">
        <w:trPr>
          <w:trHeight w:val="460"/>
        </w:trPr>
        <w:tc>
          <w:tcPr>
            <w:cnfStyle w:val="001000000000" w:firstRow="0" w:lastRow="0" w:firstColumn="1" w:lastColumn="0" w:oddVBand="0" w:evenVBand="0" w:oddHBand="0" w:evenHBand="0" w:firstRowFirstColumn="0" w:firstRowLastColumn="0" w:lastRowFirstColumn="0" w:lastRowLastColumn="0"/>
            <w:tcW w:w="37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rPr>
                <w:rFonts w:ascii="Arial" w:hAnsi="Arial" w:cs="Arial"/>
                <w:b w:val="0"/>
                <w:sz w:val="20"/>
                <w:szCs w:val="20"/>
                <w:lang w:val="es-MX"/>
              </w:rPr>
            </w:pPr>
            <w:r w:rsidRPr="00450D66">
              <w:rPr>
                <w:rFonts w:ascii="Arial" w:hAnsi="Arial" w:cs="Arial"/>
                <w:b w:val="0"/>
                <w:sz w:val="20"/>
                <w:szCs w:val="20"/>
              </w:rPr>
              <w:t>Oficina o espacio para el PREP.</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es-MX"/>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es-MX"/>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1858D1" w:rsidRPr="00450D66" w:rsidRDefault="001858D1" w:rsidP="003F39B3">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es-MX"/>
              </w:rPr>
            </w:pPr>
          </w:p>
        </w:tc>
        <w:tc>
          <w:tcPr>
            <w:tcW w:w="2717" w:type="dxa"/>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es-MX"/>
              </w:rPr>
            </w:pPr>
          </w:p>
        </w:tc>
      </w:tr>
      <w:tr w:rsidR="001858D1" w:rsidRPr="00450D66" w:rsidTr="003F39B3">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3727" w:type="dxa"/>
            <w:gridSpan w:val="5"/>
            <w:tcBorders>
              <w:top w:val="single" w:sz="4" w:space="0" w:color="auto"/>
              <w:left w:val="single" w:sz="4" w:space="0" w:color="auto"/>
              <w:right w:val="single" w:sz="4" w:space="0" w:color="auto"/>
            </w:tcBorders>
            <w:shd w:val="clear" w:color="auto" w:fill="auto"/>
            <w:vAlign w:val="center"/>
          </w:tcPr>
          <w:p w:rsidR="001858D1" w:rsidRPr="00450D66" w:rsidRDefault="001858D1" w:rsidP="003F39B3">
            <w:pPr>
              <w:pStyle w:val="Sinespaciado"/>
              <w:jc w:val="both"/>
              <w:rPr>
                <w:rFonts w:ascii="Arial" w:hAnsi="Arial" w:cs="Arial"/>
                <w:b w:val="0"/>
                <w:sz w:val="20"/>
                <w:szCs w:val="20"/>
                <w:lang w:val="es-MX"/>
              </w:rPr>
            </w:pPr>
            <w:r w:rsidRPr="00450D66">
              <w:rPr>
                <w:rFonts w:ascii="Arial" w:hAnsi="Arial" w:cs="Arial"/>
                <w:b w:val="0"/>
                <w:sz w:val="20"/>
                <w:szCs w:val="20"/>
              </w:rPr>
              <w:t>Espacio para ubicar a los elementos de seguridad pública para la custodia de la documentación</w:t>
            </w:r>
          </w:p>
        </w:tc>
        <w:tc>
          <w:tcPr>
            <w:tcW w:w="521" w:type="dxa"/>
            <w:tcBorders>
              <w:top w:val="single" w:sz="4" w:space="0" w:color="auto"/>
              <w:left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val="es-MX"/>
              </w:rPr>
            </w:pPr>
          </w:p>
        </w:tc>
        <w:tc>
          <w:tcPr>
            <w:tcW w:w="567" w:type="dxa"/>
            <w:gridSpan w:val="2"/>
            <w:tcBorders>
              <w:top w:val="single" w:sz="4" w:space="0" w:color="auto"/>
              <w:left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val="es-MX"/>
              </w:rPr>
            </w:pPr>
          </w:p>
        </w:tc>
        <w:tc>
          <w:tcPr>
            <w:tcW w:w="1843" w:type="dxa"/>
            <w:gridSpan w:val="2"/>
            <w:tcBorders>
              <w:top w:val="single" w:sz="4" w:space="0" w:color="auto"/>
              <w:left w:val="single" w:sz="4" w:space="0" w:color="auto"/>
              <w:right w:val="single" w:sz="4" w:space="0" w:color="auto"/>
            </w:tcBorders>
            <w:shd w:val="clear" w:color="auto" w:fill="auto"/>
          </w:tcPr>
          <w:p w:rsidR="001858D1" w:rsidRPr="00450D66" w:rsidRDefault="001858D1" w:rsidP="003F39B3">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val="es-MX"/>
              </w:rPr>
            </w:pPr>
          </w:p>
        </w:tc>
        <w:tc>
          <w:tcPr>
            <w:tcW w:w="2717" w:type="dxa"/>
            <w:tcBorders>
              <w:top w:val="single" w:sz="4" w:space="0" w:color="auto"/>
              <w:left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val="es-MX"/>
              </w:rPr>
            </w:pPr>
          </w:p>
        </w:tc>
      </w:tr>
      <w:tr w:rsidR="001858D1" w:rsidRPr="00450D66" w:rsidTr="003F39B3">
        <w:trPr>
          <w:trHeight w:val="487"/>
        </w:trPr>
        <w:tc>
          <w:tcPr>
            <w:cnfStyle w:val="001000000000" w:firstRow="0" w:lastRow="0" w:firstColumn="1" w:lastColumn="0" w:oddVBand="0" w:evenVBand="0" w:oddHBand="0" w:evenHBand="0" w:firstRowFirstColumn="0" w:firstRowLastColumn="0" w:lastRowFirstColumn="0" w:lastRowLastColumn="0"/>
            <w:tcW w:w="37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jc w:val="both"/>
              <w:rPr>
                <w:rFonts w:ascii="Arial" w:hAnsi="Arial" w:cs="Arial"/>
                <w:b w:val="0"/>
                <w:sz w:val="20"/>
                <w:szCs w:val="20"/>
              </w:rPr>
            </w:pPr>
            <w:r w:rsidRPr="00450D66">
              <w:rPr>
                <w:rFonts w:ascii="Arial" w:hAnsi="Arial" w:cs="Arial"/>
                <w:b w:val="0"/>
                <w:sz w:val="20"/>
                <w:szCs w:val="20"/>
              </w:rPr>
              <w:t>Oficina o espacio para área de trabajo.</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20"/>
                <w:lang w:val="es-MX"/>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20"/>
                <w:lang w:val="es-MX"/>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1858D1" w:rsidRPr="00450D66" w:rsidRDefault="001858D1" w:rsidP="003F39B3">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20"/>
                <w:lang w:val="es-MX"/>
              </w:rPr>
            </w:pPr>
          </w:p>
        </w:tc>
        <w:tc>
          <w:tcPr>
            <w:tcW w:w="2717" w:type="dxa"/>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20"/>
                <w:lang w:val="es-MX"/>
              </w:rPr>
            </w:pPr>
          </w:p>
        </w:tc>
      </w:tr>
      <w:tr w:rsidR="001858D1" w:rsidRPr="00450D66" w:rsidTr="003F39B3">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9375" w:type="dxa"/>
            <w:gridSpan w:val="11"/>
            <w:tcBorders>
              <w:top w:val="single" w:sz="4" w:space="0" w:color="auto"/>
              <w:left w:val="single" w:sz="4" w:space="0" w:color="auto"/>
              <w:right w:val="single" w:sz="4" w:space="0" w:color="auto"/>
            </w:tcBorders>
            <w:shd w:val="clear" w:color="auto" w:fill="auto"/>
            <w:vAlign w:val="center"/>
          </w:tcPr>
          <w:p w:rsidR="001858D1" w:rsidRPr="00450D66" w:rsidRDefault="001858D1" w:rsidP="003F39B3">
            <w:pPr>
              <w:pStyle w:val="Sinespaciado"/>
              <w:jc w:val="center"/>
              <w:rPr>
                <w:rFonts w:ascii="Arial" w:hAnsi="Arial" w:cs="Arial"/>
                <w:sz w:val="18"/>
                <w:szCs w:val="18"/>
                <w:lang w:val="es-MX"/>
              </w:rPr>
            </w:pPr>
            <w:r w:rsidRPr="00450D66">
              <w:rPr>
                <w:rFonts w:ascii="Arial" w:hAnsi="Arial" w:cs="Arial"/>
                <w:sz w:val="18"/>
                <w:szCs w:val="18"/>
                <w:lang w:val="es-MX"/>
              </w:rPr>
              <w:t>Condiciones físicas del inmueble</w:t>
            </w:r>
          </w:p>
        </w:tc>
      </w:tr>
      <w:tr w:rsidR="001858D1" w:rsidRPr="00450D66" w:rsidTr="003F39B3">
        <w:trPr>
          <w:trHeight w:val="357"/>
        </w:trPr>
        <w:tc>
          <w:tcPr>
            <w:cnfStyle w:val="001000000000" w:firstRow="0" w:lastRow="0" w:firstColumn="1" w:lastColumn="0" w:oddVBand="0" w:evenVBand="0" w:oddHBand="0" w:evenHBand="0" w:firstRowFirstColumn="0" w:firstRowLastColumn="0" w:lastRowFirstColumn="0" w:lastRowLastColumn="0"/>
            <w:tcW w:w="1996" w:type="dxa"/>
            <w:gridSpan w:val="2"/>
            <w:vMerge w:val="restart"/>
            <w:tcBorders>
              <w:top w:val="single" w:sz="4" w:space="0" w:color="auto"/>
              <w:left w:val="single" w:sz="4" w:space="0" w:color="auto"/>
              <w:right w:val="single" w:sz="4" w:space="0" w:color="auto"/>
            </w:tcBorders>
            <w:shd w:val="clear" w:color="auto" w:fill="auto"/>
            <w:vAlign w:val="center"/>
          </w:tcPr>
          <w:p w:rsidR="001858D1" w:rsidRPr="00450D66" w:rsidRDefault="001858D1" w:rsidP="003F39B3">
            <w:pPr>
              <w:pStyle w:val="Sinespaciado"/>
              <w:jc w:val="center"/>
              <w:rPr>
                <w:rFonts w:ascii="Arial" w:hAnsi="Arial" w:cs="Arial"/>
                <w:bCs w:val="0"/>
                <w:sz w:val="20"/>
                <w:lang w:val="es-MX"/>
              </w:rPr>
            </w:pPr>
            <w:r w:rsidRPr="00450D66">
              <w:rPr>
                <w:rFonts w:ascii="Arial" w:hAnsi="Arial" w:cs="Arial"/>
                <w:sz w:val="20"/>
                <w:lang w:val="es-MX"/>
              </w:rPr>
              <w:t>Rubro</w:t>
            </w:r>
          </w:p>
        </w:tc>
        <w:tc>
          <w:tcPr>
            <w:tcW w:w="664" w:type="dxa"/>
            <w:vMerge w:val="restart"/>
            <w:tcBorders>
              <w:top w:val="single" w:sz="4" w:space="0" w:color="auto"/>
              <w:left w:val="single" w:sz="4" w:space="0" w:color="auto"/>
              <w:right w:val="single" w:sz="4" w:space="0" w:color="auto"/>
            </w:tcBorders>
            <w:shd w:val="clear" w:color="auto" w:fill="auto"/>
            <w:vAlign w:val="center"/>
          </w:tcPr>
          <w:p w:rsidR="001858D1" w:rsidRPr="00450D66" w:rsidRDefault="001858D1" w:rsidP="003F39B3">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lang w:val="es-MX"/>
              </w:rPr>
            </w:pPr>
            <w:r w:rsidRPr="00450D66">
              <w:rPr>
                <w:rFonts w:ascii="Arial" w:hAnsi="Arial" w:cs="Arial"/>
                <w:b/>
                <w:sz w:val="20"/>
                <w:lang w:val="es-MX"/>
              </w:rPr>
              <w:t>No.</w:t>
            </w:r>
          </w:p>
        </w:tc>
        <w:tc>
          <w:tcPr>
            <w:tcW w:w="24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es-MX"/>
              </w:rPr>
            </w:pPr>
            <w:r w:rsidRPr="00450D66">
              <w:rPr>
                <w:rFonts w:ascii="Arial" w:hAnsi="Arial" w:cs="Arial"/>
                <w:b/>
                <w:sz w:val="20"/>
                <w:lang w:val="es-MX"/>
              </w:rPr>
              <w:t>Condiciones</w:t>
            </w:r>
          </w:p>
        </w:tc>
        <w:tc>
          <w:tcPr>
            <w:tcW w:w="4268" w:type="dxa"/>
            <w:gridSpan w:val="2"/>
            <w:vMerge w:val="restart"/>
            <w:tcBorders>
              <w:top w:val="single" w:sz="4" w:space="0" w:color="auto"/>
              <w:left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s-MX"/>
              </w:rPr>
            </w:pPr>
            <w:r w:rsidRPr="00450D66">
              <w:rPr>
                <w:rFonts w:ascii="Arial" w:hAnsi="Arial" w:cs="Arial"/>
                <w:b/>
                <w:sz w:val="18"/>
                <w:szCs w:val="18"/>
                <w:lang w:val="es-MX"/>
              </w:rPr>
              <w:t>Observaciones sobre adecuaciones o mantenimiento.</w:t>
            </w:r>
          </w:p>
          <w:p w:rsidR="001858D1" w:rsidRPr="00450D66" w:rsidRDefault="001858D1" w:rsidP="003F39B3">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MX"/>
              </w:rPr>
            </w:pPr>
          </w:p>
        </w:tc>
      </w:tr>
      <w:tr w:rsidR="001858D1" w:rsidRPr="00450D66" w:rsidTr="003F39B3">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996" w:type="dxa"/>
            <w:gridSpan w:val="2"/>
            <w:vMerge/>
            <w:tcBorders>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center"/>
              <w:rPr>
                <w:rFonts w:ascii="Arial" w:hAnsi="Arial" w:cs="Arial"/>
                <w:b w:val="0"/>
                <w:bCs w:val="0"/>
                <w:sz w:val="20"/>
                <w:lang w:val="es-MX"/>
              </w:rPr>
            </w:pPr>
          </w:p>
        </w:tc>
        <w:tc>
          <w:tcPr>
            <w:tcW w:w="664" w:type="dxa"/>
            <w:vMerge/>
            <w:tcBorders>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es-MX"/>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es-MX"/>
              </w:rPr>
            </w:pPr>
            <w:r w:rsidRPr="00450D66">
              <w:rPr>
                <w:rFonts w:ascii="Arial" w:hAnsi="Arial" w:cs="Arial"/>
                <w:sz w:val="20"/>
                <w:lang w:val="es-MX"/>
              </w:rPr>
              <w:t>Buena</w:t>
            </w:r>
          </w:p>
        </w:tc>
        <w:tc>
          <w:tcPr>
            <w:tcW w:w="9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es-MX"/>
              </w:rPr>
            </w:pPr>
          </w:p>
          <w:p w:rsidR="001858D1" w:rsidRPr="00450D66" w:rsidRDefault="001858D1" w:rsidP="003F39B3">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20"/>
                <w:lang w:val="es-MX"/>
              </w:rPr>
            </w:pPr>
            <w:r w:rsidRPr="00450D66">
              <w:rPr>
                <w:rFonts w:ascii="Arial" w:hAnsi="Arial" w:cs="Arial"/>
                <w:sz w:val="20"/>
                <w:lang w:val="es-MX"/>
              </w:rPr>
              <w:t>Regular</w:t>
            </w:r>
          </w:p>
          <w:p w:rsidR="001858D1" w:rsidRPr="00450D66" w:rsidRDefault="001858D1" w:rsidP="003F39B3">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tabs>
                <w:tab w:val="center" w:pos="217"/>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450D66">
              <w:rPr>
                <w:rFonts w:ascii="Arial" w:hAnsi="Arial" w:cs="Arial"/>
                <w:sz w:val="20"/>
                <w:szCs w:val="20"/>
                <w:lang w:val="es-MX"/>
              </w:rPr>
              <w:tab/>
              <w:t>Mala</w:t>
            </w:r>
          </w:p>
        </w:tc>
        <w:tc>
          <w:tcPr>
            <w:tcW w:w="4268" w:type="dxa"/>
            <w:gridSpan w:val="2"/>
            <w:vMerge/>
            <w:tcBorders>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MX"/>
              </w:rPr>
            </w:pPr>
          </w:p>
        </w:tc>
      </w:tr>
      <w:tr w:rsidR="001858D1" w:rsidRPr="00450D66" w:rsidTr="003F39B3">
        <w:trPr>
          <w:trHeight w:val="567"/>
        </w:trPr>
        <w:tc>
          <w:tcPr>
            <w:cnfStyle w:val="001000000000" w:firstRow="0" w:lastRow="0" w:firstColumn="1" w:lastColumn="0" w:oddVBand="0" w:evenVBand="0" w:oddHBand="0" w:evenHBand="0" w:firstRowFirstColumn="0" w:firstRowLastColumn="0" w:lastRowFirstColumn="0" w:lastRowLastColumn="0"/>
            <w:tcW w:w="1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rPr>
                <w:rFonts w:ascii="Arial" w:hAnsi="Arial" w:cs="Arial"/>
                <w:b w:val="0"/>
                <w:sz w:val="20"/>
                <w:szCs w:val="20"/>
                <w:lang w:val="es-MX"/>
              </w:rPr>
            </w:pPr>
            <w:r w:rsidRPr="00450D66">
              <w:rPr>
                <w:rFonts w:ascii="Arial" w:hAnsi="Arial" w:cs="Arial"/>
                <w:b w:val="0"/>
                <w:sz w:val="20"/>
                <w:szCs w:val="20"/>
                <w:lang w:val="es-MX"/>
              </w:rPr>
              <w:t>Puertas</w:t>
            </w:r>
          </w:p>
        </w:tc>
        <w:tc>
          <w:tcPr>
            <w:tcW w:w="664" w:type="dxa"/>
            <w:tcBorders>
              <w:top w:val="nil"/>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MX"/>
              </w:rPr>
            </w:pPr>
          </w:p>
          <w:p w:rsidR="001858D1" w:rsidRPr="00450D66" w:rsidRDefault="001858D1" w:rsidP="003F39B3">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p>
        </w:tc>
        <w:tc>
          <w:tcPr>
            <w:tcW w:w="795" w:type="dxa"/>
            <w:tcBorders>
              <w:top w:val="nil"/>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p>
        </w:tc>
        <w:tc>
          <w:tcPr>
            <w:tcW w:w="944" w:type="dxa"/>
            <w:gridSpan w:val="3"/>
            <w:tcBorders>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p>
        </w:tc>
        <w:tc>
          <w:tcPr>
            <w:tcW w:w="708" w:type="dxa"/>
            <w:gridSpan w:val="2"/>
            <w:tcBorders>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p>
        </w:tc>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p>
        </w:tc>
      </w:tr>
      <w:tr w:rsidR="001858D1" w:rsidRPr="00450D66" w:rsidTr="003F39B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96" w:type="dxa"/>
            <w:gridSpan w:val="2"/>
            <w:tcBorders>
              <w:top w:val="single" w:sz="4" w:space="0" w:color="auto"/>
              <w:left w:val="single" w:sz="4" w:space="0" w:color="auto"/>
              <w:right w:val="single" w:sz="4" w:space="0" w:color="auto"/>
            </w:tcBorders>
            <w:shd w:val="clear" w:color="auto" w:fill="auto"/>
            <w:vAlign w:val="center"/>
          </w:tcPr>
          <w:p w:rsidR="001858D1" w:rsidRPr="00450D66" w:rsidRDefault="001858D1" w:rsidP="003F39B3">
            <w:pPr>
              <w:pStyle w:val="Sinespaciado"/>
              <w:jc w:val="both"/>
              <w:rPr>
                <w:rFonts w:ascii="Arial" w:hAnsi="Arial" w:cs="Arial"/>
                <w:b w:val="0"/>
                <w:sz w:val="20"/>
                <w:szCs w:val="20"/>
                <w:lang w:val="es-MX"/>
              </w:rPr>
            </w:pPr>
            <w:r w:rsidRPr="00450D66">
              <w:rPr>
                <w:rFonts w:ascii="Arial" w:hAnsi="Arial" w:cs="Arial"/>
                <w:b w:val="0"/>
                <w:sz w:val="20"/>
                <w:szCs w:val="20"/>
                <w:lang w:val="es-MX"/>
              </w:rPr>
              <w:t>Ventanas</w:t>
            </w:r>
          </w:p>
        </w:tc>
        <w:tc>
          <w:tcPr>
            <w:tcW w:w="664" w:type="dxa"/>
            <w:tcBorders>
              <w:top w:val="single" w:sz="4" w:space="0" w:color="auto"/>
              <w:left w:val="single" w:sz="4" w:space="0" w:color="auto"/>
              <w:right w:val="single" w:sz="4" w:space="0" w:color="auto"/>
            </w:tcBorders>
            <w:shd w:val="clear" w:color="auto" w:fill="auto"/>
            <w:vAlign w:val="center"/>
          </w:tcPr>
          <w:p w:rsidR="001858D1" w:rsidRPr="00450D66" w:rsidRDefault="001858D1" w:rsidP="003F39B3">
            <w:pPr>
              <w:pStyle w:val="Sinespaciado"/>
              <w:ind w:left="-67"/>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tc>
        <w:tc>
          <w:tcPr>
            <w:tcW w:w="9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tc>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tc>
      </w:tr>
      <w:tr w:rsidR="001858D1" w:rsidRPr="00450D66" w:rsidTr="003F39B3">
        <w:trPr>
          <w:trHeight w:val="567"/>
        </w:trPr>
        <w:tc>
          <w:tcPr>
            <w:cnfStyle w:val="001000000000" w:firstRow="0" w:lastRow="0" w:firstColumn="1" w:lastColumn="0" w:oddVBand="0" w:evenVBand="0" w:oddHBand="0" w:evenHBand="0" w:firstRowFirstColumn="0" w:firstRowLastColumn="0" w:lastRowFirstColumn="0" w:lastRowLastColumn="0"/>
            <w:tcW w:w="1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rPr>
                <w:rFonts w:ascii="Arial" w:hAnsi="Arial" w:cs="Arial"/>
                <w:b w:val="0"/>
                <w:sz w:val="20"/>
                <w:szCs w:val="20"/>
                <w:lang w:val="es-MX"/>
              </w:rPr>
            </w:pPr>
            <w:r w:rsidRPr="00450D66">
              <w:rPr>
                <w:rFonts w:ascii="Arial" w:hAnsi="Arial" w:cs="Arial"/>
                <w:b w:val="0"/>
                <w:sz w:val="20"/>
                <w:szCs w:val="20"/>
                <w:lang w:val="es-MX"/>
              </w:rPr>
              <w:t>Protecciones</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ind w:left="-67"/>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p>
        </w:tc>
        <w:tc>
          <w:tcPr>
            <w:tcW w:w="9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p>
        </w:tc>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p>
        </w:tc>
      </w:tr>
      <w:tr w:rsidR="001858D1" w:rsidRPr="00450D66" w:rsidTr="003F39B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rPr>
                <w:rFonts w:ascii="Arial" w:hAnsi="Arial" w:cs="Arial"/>
                <w:b w:val="0"/>
                <w:sz w:val="20"/>
                <w:szCs w:val="20"/>
                <w:lang w:val="es-MX"/>
              </w:rPr>
            </w:pPr>
            <w:r w:rsidRPr="00450D66">
              <w:rPr>
                <w:rFonts w:ascii="Arial" w:hAnsi="Arial" w:cs="Arial"/>
                <w:b w:val="0"/>
                <w:sz w:val="20"/>
                <w:szCs w:val="20"/>
                <w:lang w:val="es-MX"/>
              </w:rPr>
              <w:t>Techos</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ind w:left="-67"/>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ind w:left="-10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tc>
        <w:tc>
          <w:tcPr>
            <w:tcW w:w="9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ind w:left="-10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ind w:left="-10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tc>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ind w:left="-10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tc>
      </w:tr>
      <w:tr w:rsidR="001858D1" w:rsidRPr="00450D66" w:rsidTr="003F39B3">
        <w:trPr>
          <w:trHeight w:val="567"/>
        </w:trPr>
        <w:tc>
          <w:tcPr>
            <w:cnfStyle w:val="001000000000" w:firstRow="0" w:lastRow="0" w:firstColumn="1" w:lastColumn="0" w:oddVBand="0" w:evenVBand="0" w:oddHBand="0" w:evenHBand="0" w:firstRowFirstColumn="0" w:firstRowLastColumn="0" w:lastRowFirstColumn="0" w:lastRowLastColumn="0"/>
            <w:tcW w:w="1996" w:type="dxa"/>
            <w:gridSpan w:val="2"/>
            <w:tcBorders>
              <w:top w:val="single" w:sz="4" w:space="0" w:color="auto"/>
              <w:left w:val="single" w:sz="4" w:space="0" w:color="auto"/>
              <w:right w:val="single" w:sz="4" w:space="0" w:color="auto"/>
            </w:tcBorders>
            <w:shd w:val="clear" w:color="auto" w:fill="auto"/>
            <w:vAlign w:val="center"/>
          </w:tcPr>
          <w:p w:rsidR="001858D1" w:rsidRPr="00450D66" w:rsidRDefault="001858D1" w:rsidP="003F39B3">
            <w:pPr>
              <w:pStyle w:val="Sinespaciado"/>
              <w:jc w:val="both"/>
              <w:rPr>
                <w:rFonts w:ascii="Arial" w:hAnsi="Arial" w:cs="Arial"/>
                <w:b w:val="0"/>
                <w:sz w:val="20"/>
                <w:szCs w:val="20"/>
                <w:lang w:val="es-MX"/>
              </w:rPr>
            </w:pPr>
            <w:r w:rsidRPr="00450D66">
              <w:rPr>
                <w:rFonts w:ascii="Arial" w:hAnsi="Arial" w:cs="Arial"/>
                <w:b w:val="0"/>
                <w:sz w:val="20"/>
                <w:szCs w:val="20"/>
                <w:lang w:val="es-MX"/>
              </w:rPr>
              <w:lastRenderedPageBreak/>
              <w:t>Pisos</w:t>
            </w:r>
          </w:p>
        </w:tc>
        <w:tc>
          <w:tcPr>
            <w:tcW w:w="664" w:type="dxa"/>
            <w:tcBorders>
              <w:top w:val="single" w:sz="4" w:space="0" w:color="auto"/>
              <w:left w:val="single" w:sz="4" w:space="0" w:color="auto"/>
              <w:right w:val="single" w:sz="4" w:space="0" w:color="auto"/>
            </w:tcBorders>
            <w:shd w:val="clear" w:color="auto" w:fill="auto"/>
            <w:vAlign w:val="center"/>
          </w:tcPr>
          <w:p w:rsidR="001858D1" w:rsidRPr="00450D66" w:rsidRDefault="001858D1" w:rsidP="003F39B3">
            <w:pPr>
              <w:pStyle w:val="Sinespaciado"/>
              <w:ind w:left="-3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p>
        </w:tc>
        <w:tc>
          <w:tcPr>
            <w:tcW w:w="795" w:type="dxa"/>
            <w:tcBorders>
              <w:top w:val="single" w:sz="4" w:space="0" w:color="auto"/>
              <w:left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p>
        </w:tc>
        <w:tc>
          <w:tcPr>
            <w:tcW w:w="944" w:type="dxa"/>
            <w:gridSpan w:val="3"/>
            <w:tcBorders>
              <w:top w:val="single" w:sz="4" w:space="0" w:color="auto"/>
              <w:left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p>
        </w:tc>
        <w:tc>
          <w:tcPr>
            <w:tcW w:w="708" w:type="dxa"/>
            <w:gridSpan w:val="2"/>
            <w:tcBorders>
              <w:top w:val="single" w:sz="4" w:space="0" w:color="auto"/>
              <w:left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p>
        </w:tc>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p>
        </w:tc>
      </w:tr>
      <w:tr w:rsidR="001858D1" w:rsidRPr="00450D66" w:rsidTr="003F39B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96" w:type="dxa"/>
            <w:gridSpan w:val="2"/>
            <w:tcBorders>
              <w:top w:val="single" w:sz="4" w:space="0" w:color="auto"/>
              <w:left w:val="single" w:sz="4" w:space="0" w:color="auto"/>
              <w:right w:val="single" w:sz="4" w:space="0" w:color="auto"/>
            </w:tcBorders>
            <w:shd w:val="clear" w:color="auto" w:fill="auto"/>
            <w:vAlign w:val="center"/>
          </w:tcPr>
          <w:p w:rsidR="001858D1" w:rsidRPr="00450D66" w:rsidRDefault="001858D1" w:rsidP="003F39B3">
            <w:pPr>
              <w:pStyle w:val="Sinespaciado"/>
              <w:jc w:val="both"/>
              <w:rPr>
                <w:rFonts w:ascii="Arial" w:hAnsi="Arial" w:cs="Arial"/>
                <w:b w:val="0"/>
                <w:sz w:val="20"/>
                <w:szCs w:val="20"/>
                <w:lang w:val="es-MX"/>
              </w:rPr>
            </w:pPr>
            <w:r w:rsidRPr="00450D66">
              <w:rPr>
                <w:rFonts w:ascii="Arial" w:hAnsi="Arial" w:cs="Arial"/>
                <w:b w:val="0"/>
                <w:sz w:val="20"/>
                <w:szCs w:val="20"/>
                <w:lang w:val="es-MX"/>
              </w:rPr>
              <w:t>Pintura</w:t>
            </w:r>
          </w:p>
        </w:tc>
        <w:tc>
          <w:tcPr>
            <w:tcW w:w="664" w:type="dxa"/>
            <w:tcBorders>
              <w:top w:val="single" w:sz="4" w:space="0" w:color="auto"/>
              <w:left w:val="single" w:sz="4" w:space="0" w:color="auto"/>
              <w:right w:val="single" w:sz="4" w:space="0" w:color="auto"/>
            </w:tcBorders>
            <w:shd w:val="clear" w:color="auto" w:fill="auto"/>
            <w:vAlign w:val="center"/>
          </w:tcPr>
          <w:p w:rsidR="001858D1" w:rsidRPr="00450D66" w:rsidRDefault="001858D1" w:rsidP="003F39B3">
            <w:pPr>
              <w:pStyle w:val="Sinespaciado"/>
              <w:ind w:left="-39"/>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tc>
        <w:tc>
          <w:tcPr>
            <w:tcW w:w="795" w:type="dxa"/>
            <w:tcBorders>
              <w:top w:val="single" w:sz="4" w:space="0" w:color="auto"/>
              <w:left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tc>
        <w:tc>
          <w:tcPr>
            <w:tcW w:w="944" w:type="dxa"/>
            <w:gridSpan w:val="3"/>
            <w:tcBorders>
              <w:top w:val="single" w:sz="4" w:space="0" w:color="auto"/>
              <w:left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tc>
        <w:tc>
          <w:tcPr>
            <w:tcW w:w="708" w:type="dxa"/>
            <w:gridSpan w:val="2"/>
            <w:tcBorders>
              <w:top w:val="single" w:sz="4" w:space="0" w:color="auto"/>
              <w:left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tc>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tc>
      </w:tr>
      <w:tr w:rsidR="001858D1" w:rsidRPr="00450D66" w:rsidTr="003F39B3">
        <w:trPr>
          <w:trHeight w:val="567"/>
        </w:trPr>
        <w:tc>
          <w:tcPr>
            <w:cnfStyle w:val="001000000000" w:firstRow="0" w:lastRow="0" w:firstColumn="1" w:lastColumn="0" w:oddVBand="0" w:evenVBand="0" w:oddHBand="0" w:evenHBand="0" w:firstRowFirstColumn="0" w:firstRowLastColumn="0" w:lastRowFirstColumn="0" w:lastRowLastColumn="0"/>
            <w:tcW w:w="1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rPr>
                <w:rFonts w:ascii="Arial" w:hAnsi="Arial" w:cs="Arial"/>
                <w:b w:val="0"/>
                <w:sz w:val="20"/>
                <w:szCs w:val="20"/>
                <w:lang w:val="es-MX"/>
              </w:rPr>
            </w:pPr>
            <w:r w:rsidRPr="00450D66">
              <w:rPr>
                <w:rFonts w:ascii="Arial" w:hAnsi="Arial" w:cs="Arial"/>
                <w:b w:val="0"/>
                <w:sz w:val="20"/>
                <w:szCs w:val="20"/>
                <w:lang w:val="es-MX"/>
              </w:rPr>
              <w:t>Instalaciones de agua (tuberías).</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ind w:left="-3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p>
        </w:tc>
        <w:tc>
          <w:tcPr>
            <w:tcW w:w="9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p>
        </w:tc>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p>
        </w:tc>
      </w:tr>
      <w:tr w:rsidR="001858D1" w:rsidRPr="00450D66" w:rsidTr="003F39B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rPr>
                <w:rFonts w:ascii="Arial" w:hAnsi="Arial" w:cs="Arial"/>
                <w:b w:val="0"/>
                <w:sz w:val="20"/>
                <w:szCs w:val="20"/>
                <w:lang w:val="es-MX"/>
              </w:rPr>
            </w:pPr>
            <w:r w:rsidRPr="00450D66">
              <w:rPr>
                <w:rFonts w:ascii="Arial" w:hAnsi="Arial" w:cs="Arial"/>
                <w:b w:val="0"/>
                <w:sz w:val="20"/>
                <w:szCs w:val="20"/>
                <w:lang w:val="es-MX"/>
              </w:rPr>
              <w:t>Cisterna-tinaco.</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ind w:left="-39"/>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tc>
        <w:tc>
          <w:tcPr>
            <w:tcW w:w="9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tc>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tc>
      </w:tr>
      <w:tr w:rsidR="001858D1" w:rsidRPr="00450D66" w:rsidTr="003F39B3">
        <w:trPr>
          <w:trHeight w:val="567"/>
        </w:trPr>
        <w:tc>
          <w:tcPr>
            <w:cnfStyle w:val="001000000000" w:firstRow="0" w:lastRow="0" w:firstColumn="1" w:lastColumn="0" w:oddVBand="0" w:evenVBand="0" w:oddHBand="0" w:evenHBand="0" w:firstRowFirstColumn="0" w:firstRowLastColumn="0" w:lastRowFirstColumn="0" w:lastRowLastColumn="0"/>
            <w:tcW w:w="1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rPr>
                <w:rFonts w:ascii="Arial" w:hAnsi="Arial" w:cs="Arial"/>
                <w:b w:val="0"/>
                <w:sz w:val="20"/>
                <w:szCs w:val="20"/>
                <w:lang w:val="es-MX"/>
              </w:rPr>
            </w:pPr>
            <w:r w:rsidRPr="00450D66">
              <w:rPr>
                <w:rFonts w:ascii="Arial" w:hAnsi="Arial" w:cs="Arial"/>
                <w:b w:val="0"/>
                <w:sz w:val="20"/>
                <w:szCs w:val="20"/>
                <w:lang w:val="es-MX"/>
              </w:rPr>
              <w:t>Instalaciones de Drenaje (tuberías).</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ind w:left="-67"/>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p>
        </w:tc>
        <w:tc>
          <w:tcPr>
            <w:tcW w:w="9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p>
        </w:tc>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p>
        </w:tc>
      </w:tr>
      <w:tr w:rsidR="001858D1" w:rsidRPr="00450D66" w:rsidTr="003F39B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rPr>
                <w:rFonts w:ascii="Arial" w:hAnsi="Arial" w:cs="Arial"/>
                <w:b w:val="0"/>
                <w:sz w:val="20"/>
                <w:szCs w:val="20"/>
                <w:lang w:val="es-MX"/>
              </w:rPr>
            </w:pPr>
            <w:r w:rsidRPr="00450D66">
              <w:rPr>
                <w:rFonts w:ascii="Arial" w:hAnsi="Arial" w:cs="Arial"/>
                <w:b w:val="0"/>
                <w:sz w:val="20"/>
                <w:szCs w:val="20"/>
                <w:lang w:val="es-MX"/>
              </w:rPr>
              <w:t>Muebles y accesorios para baño.</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ind w:left="-67"/>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tc>
        <w:tc>
          <w:tcPr>
            <w:tcW w:w="9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tc>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tc>
      </w:tr>
      <w:tr w:rsidR="001858D1" w:rsidRPr="00450D66" w:rsidTr="003F39B3">
        <w:trPr>
          <w:trHeight w:val="567"/>
        </w:trPr>
        <w:tc>
          <w:tcPr>
            <w:cnfStyle w:val="001000000000" w:firstRow="0" w:lastRow="0" w:firstColumn="1" w:lastColumn="0" w:oddVBand="0" w:evenVBand="0" w:oddHBand="0" w:evenHBand="0" w:firstRowFirstColumn="0" w:firstRowLastColumn="0" w:lastRowFirstColumn="0" w:lastRowLastColumn="0"/>
            <w:tcW w:w="1996" w:type="dxa"/>
            <w:gridSpan w:val="2"/>
            <w:tcBorders>
              <w:top w:val="single" w:sz="4" w:space="0" w:color="auto"/>
              <w:left w:val="single" w:sz="4" w:space="0" w:color="auto"/>
              <w:right w:val="single" w:sz="4" w:space="0" w:color="auto"/>
            </w:tcBorders>
            <w:shd w:val="clear" w:color="auto" w:fill="auto"/>
            <w:vAlign w:val="center"/>
          </w:tcPr>
          <w:p w:rsidR="001858D1" w:rsidRPr="00450D66" w:rsidRDefault="001858D1" w:rsidP="003F39B3">
            <w:pPr>
              <w:pStyle w:val="Sinespaciado"/>
              <w:jc w:val="both"/>
              <w:rPr>
                <w:rFonts w:ascii="Arial" w:hAnsi="Arial" w:cs="Arial"/>
                <w:b w:val="0"/>
                <w:sz w:val="20"/>
                <w:szCs w:val="20"/>
                <w:lang w:val="es-MX"/>
              </w:rPr>
            </w:pPr>
            <w:r w:rsidRPr="00450D66">
              <w:rPr>
                <w:rFonts w:ascii="Arial" w:hAnsi="Arial" w:cs="Arial"/>
                <w:b w:val="0"/>
                <w:sz w:val="20"/>
                <w:szCs w:val="20"/>
                <w:lang w:val="es-MX"/>
              </w:rPr>
              <w:t>Instalación eléctrica.</w:t>
            </w:r>
          </w:p>
        </w:tc>
        <w:tc>
          <w:tcPr>
            <w:tcW w:w="664" w:type="dxa"/>
            <w:tcBorders>
              <w:top w:val="single" w:sz="4" w:space="0" w:color="auto"/>
              <w:left w:val="single" w:sz="4" w:space="0" w:color="auto"/>
              <w:right w:val="single" w:sz="4" w:space="0" w:color="auto"/>
            </w:tcBorders>
            <w:shd w:val="clear" w:color="auto" w:fill="auto"/>
            <w:vAlign w:val="center"/>
          </w:tcPr>
          <w:p w:rsidR="001858D1" w:rsidRPr="00450D66" w:rsidRDefault="001858D1" w:rsidP="003F39B3">
            <w:pPr>
              <w:pStyle w:val="Sinespaciado"/>
              <w:ind w:left="-3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p>
        </w:tc>
        <w:tc>
          <w:tcPr>
            <w:tcW w:w="795" w:type="dxa"/>
            <w:tcBorders>
              <w:top w:val="single" w:sz="4" w:space="0" w:color="auto"/>
              <w:left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p>
        </w:tc>
        <w:tc>
          <w:tcPr>
            <w:tcW w:w="944" w:type="dxa"/>
            <w:gridSpan w:val="3"/>
            <w:tcBorders>
              <w:top w:val="single" w:sz="4" w:space="0" w:color="auto"/>
              <w:left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p>
        </w:tc>
        <w:tc>
          <w:tcPr>
            <w:tcW w:w="708" w:type="dxa"/>
            <w:gridSpan w:val="2"/>
            <w:tcBorders>
              <w:top w:val="single" w:sz="4" w:space="0" w:color="auto"/>
              <w:left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p>
        </w:tc>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p>
        </w:tc>
      </w:tr>
      <w:tr w:rsidR="001858D1" w:rsidRPr="00450D66" w:rsidTr="003F39B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jc w:val="both"/>
              <w:rPr>
                <w:rFonts w:ascii="Arial" w:hAnsi="Arial" w:cs="Arial"/>
                <w:b w:val="0"/>
                <w:sz w:val="20"/>
                <w:szCs w:val="20"/>
              </w:rPr>
            </w:pPr>
            <w:r w:rsidRPr="00450D66">
              <w:rPr>
                <w:rFonts w:ascii="Arial" w:hAnsi="Arial" w:cs="Arial"/>
                <w:b w:val="0"/>
                <w:sz w:val="20"/>
                <w:szCs w:val="20"/>
              </w:rPr>
              <w:t>Instalaciones de red de telefonía.</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ind w:left="-67"/>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tc>
        <w:tc>
          <w:tcPr>
            <w:tcW w:w="9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tc>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tc>
      </w:tr>
      <w:tr w:rsidR="001858D1" w:rsidRPr="00450D66" w:rsidTr="003F39B3">
        <w:trPr>
          <w:trHeight w:val="567"/>
        </w:trPr>
        <w:tc>
          <w:tcPr>
            <w:cnfStyle w:val="001000000000" w:firstRow="0" w:lastRow="0" w:firstColumn="1" w:lastColumn="0" w:oddVBand="0" w:evenVBand="0" w:oddHBand="0" w:evenHBand="0" w:firstRowFirstColumn="0" w:firstRowLastColumn="0" w:lastRowFirstColumn="0" w:lastRowLastColumn="0"/>
            <w:tcW w:w="1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jc w:val="both"/>
              <w:rPr>
                <w:rFonts w:ascii="Arial" w:hAnsi="Arial" w:cs="Arial"/>
                <w:b w:val="0"/>
                <w:sz w:val="20"/>
                <w:szCs w:val="20"/>
              </w:rPr>
            </w:pPr>
            <w:r w:rsidRPr="00450D66">
              <w:rPr>
                <w:rFonts w:ascii="Arial" w:hAnsi="Arial" w:cs="Arial"/>
                <w:b w:val="0"/>
                <w:sz w:val="20"/>
                <w:szCs w:val="20"/>
              </w:rPr>
              <w:t>Otros</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ind w:left="-67"/>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p>
        </w:tc>
        <w:tc>
          <w:tcPr>
            <w:tcW w:w="9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p>
        </w:tc>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D1" w:rsidRPr="00450D66" w:rsidRDefault="001858D1" w:rsidP="003F39B3">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p>
        </w:tc>
      </w:tr>
    </w:tbl>
    <w:p w:rsidR="001858D1" w:rsidRPr="00450D66" w:rsidRDefault="001858D1" w:rsidP="001858D1">
      <w:pPr>
        <w:rPr>
          <w:b/>
        </w:rPr>
      </w:pPr>
    </w:p>
    <w:p w:rsidR="001858D1" w:rsidRPr="00450D66" w:rsidRDefault="001858D1" w:rsidP="001858D1">
      <w:pPr>
        <w:rPr>
          <w:rFonts w:ascii="Arial" w:hAnsi="Arial" w:cs="Arial"/>
          <w:b/>
          <w:sz w:val="20"/>
        </w:rPr>
      </w:pPr>
      <w:r w:rsidRPr="00450D66">
        <w:rPr>
          <w:rFonts w:ascii="Arial" w:hAnsi="Arial" w:cs="Arial"/>
          <w:b/>
          <w:sz w:val="20"/>
        </w:rPr>
        <w:t>Agregar foto de espacio disponible para oficina de presidencia.</w:t>
      </w:r>
    </w:p>
    <w:p w:rsidR="001858D1" w:rsidRPr="00450D66" w:rsidRDefault="001858D1" w:rsidP="001858D1">
      <w:pPr>
        <w:rPr>
          <w:rFonts w:ascii="Arial" w:hAnsi="Arial" w:cs="Arial"/>
          <w:sz w:val="20"/>
        </w:rPr>
      </w:pPr>
    </w:p>
    <w:p w:rsidR="001858D1" w:rsidRPr="00450D66" w:rsidRDefault="001858D1" w:rsidP="001858D1">
      <w:pPr>
        <w:rPr>
          <w:rFonts w:ascii="Arial" w:hAnsi="Arial" w:cs="Arial"/>
          <w:b/>
          <w:sz w:val="20"/>
        </w:rPr>
      </w:pPr>
    </w:p>
    <w:p w:rsidR="001858D1" w:rsidRPr="00450D66" w:rsidRDefault="001858D1" w:rsidP="001858D1">
      <w:pPr>
        <w:rPr>
          <w:rFonts w:ascii="Arial" w:hAnsi="Arial" w:cs="Arial"/>
          <w:b/>
          <w:sz w:val="20"/>
        </w:rPr>
      </w:pPr>
      <w:r w:rsidRPr="00450D66">
        <w:rPr>
          <w:rFonts w:ascii="Arial" w:hAnsi="Arial" w:cs="Arial"/>
          <w:b/>
          <w:sz w:val="20"/>
        </w:rPr>
        <w:t>Agregar foto de espacio para oficina de secretaría.</w:t>
      </w:r>
    </w:p>
    <w:p w:rsidR="001858D1" w:rsidRPr="00450D66" w:rsidRDefault="001858D1" w:rsidP="001858D1">
      <w:pPr>
        <w:rPr>
          <w:rFonts w:ascii="Arial" w:hAnsi="Arial" w:cs="Arial"/>
          <w:sz w:val="20"/>
        </w:rPr>
      </w:pPr>
    </w:p>
    <w:p w:rsidR="001858D1" w:rsidRPr="00450D66" w:rsidRDefault="001858D1" w:rsidP="001858D1">
      <w:pPr>
        <w:rPr>
          <w:rFonts w:ascii="Arial" w:hAnsi="Arial" w:cs="Arial"/>
          <w:sz w:val="20"/>
        </w:rPr>
      </w:pPr>
    </w:p>
    <w:p w:rsidR="001858D1" w:rsidRPr="00450D66" w:rsidRDefault="001858D1" w:rsidP="001858D1">
      <w:pPr>
        <w:rPr>
          <w:rFonts w:ascii="Arial" w:hAnsi="Arial" w:cs="Arial"/>
          <w:b/>
          <w:sz w:val="20"/>
          <w:szCs w:val="20"/>
        </w:rPr>
      </w:pPr>
      <w:r w:rsidRPr="00450D66">
        <w:rPr>
          <w:rFonts w:ascii="Arial" w:hAnsi="Arial" w:cs="Arial"/>
          <w:b/>
          <w:sz w:val="20"/>
          <w:szCs w:val="20"/>
        </w:rPr>
        <w:t>Agregar foto de oficina o espacio para la Vocalía de Organización Electoral.</w:t>
      </w:r>
    </w:p>
    <w:p w:rsidR="001858D1" w:rsidRPr="00450D66" w:rsidRDefault="001858D1" w:rsidP="001858D1">
      <w:pPr>
        <w:rPr>
          <w:rFonts w:ascii="Arial" w:hAnsi="Arial" w:cs="Arial"/>
          <w:sz w:val="24"/>
        </w:rPr>
      </w:pPr>
    </w:p>
    <w:p w:rsidR="00772A41" w:rsidRDefault="00772A41" w:rsidP="001858D1">
      <w:pPr>
        <w:rPr>
          <w:rFonts w:ascii="Arial" w:hAnsi="Arial" w:cs="Arial"/>
          <w:b/>
          <w:sz w:val="20"/>
          <w:szCs w:val="20"/>
        </w:rPr>
      </w:pPr>
    </w:p>
    <w:p w:rsidR="001858D1" w:rsidRPr="00450D66" w:rsidRDefault="001858D1" w:rsidP="001858D1">
      <w:pPr>
        <w:rPr>
          <w:rFonts w:ascii="Arial" w:hAnsi="Arial" w:cs="Arial"/>
          <w:b/>
          <w:sz w:val="20"/>
          <w:szCs w:val="20"/>
        </w:rPr>
      </w:pPr>
      <w:r w:rsidRPr="00450D66">
        <w:rPr>
          <w:rFonts w:ascii="Arial" w:hAnsi="Arial" w:cs="Arial"/>
          <w:b/>
          <w:sz w:val="20"/>
          <w:szCs w:val="20"/>
        </w:rPr>
        <w:t>Agregar foto de oficina o espacio para la Vocalía de Capacitación Electoral y Educación Cívica.</w:t>
      </w:r>
    </w:p>
    <w:p w:rsidR="001858D1" w:rsidRPr="00450D66" w:rsidRDefault="001858D1" w:rsidP="001858D1">
      <w:pPr>
        <w:rPr>
          <w:rFonts w:ascii="Arial" w:hAnsi="Arial" w:cs="Arial"/>
          <w:sz w:val="24"/>
        </w:rPr>
      </w:pPr>
    </w:p>
    <w:p w:rsidR="001858D1" w:rsidRPr="00450D66" w:rsidRDefault="001858D1" w:rsidP="001858D1">
      <w:pPr>
        <w:rPr>
          <w:rFonts w:ascii="Arial" w:hAnsi="Arial" w:cs="Arial"/>
          <w:sz w:val="24"/>
        </w:rPr>
      </w:pPr>
    </w:p>
    <w:p w:rsidR="001858D1" w:rsidRPr="00450D66" w:rsidRDefault="001858D1" w:rsidP="001858D1">
      <w:pPr>
        <w:rPr>
          <w:rFonts w:ascii="Arial" w:hAnsi="Arial" w:cs="Arial"/>
          <w:b/>
          <w:sz w:val="20"/>
          <w:szCs w:val="20"/>
        </w:rPr>
      </w:pPr>
      <w:r w:rsidRPr="00450D66">
        <w:rPr>
          <w:rFonts w:ascii="Arial" w:hAnsi="Arial" w:cs="Arial"/>
          <w:b/>
          <w:sz w:val="20"/>
          <w:szCs w:val="20"/>
        </w:rPr>
        <w:t>Agregar foto de habitación para bodega de documentación electoral.</w:t>
      </w:r>
    </w:p>
    <w:p w:rsidR="001858D1" w:rsidRPr="00450D66" w:rsidRDefault="001858D1" w:rsidP="001858D1">
      <w:pPr>
        <w:rPr>
          <w:rFonts w:ascii="Arial" w:hAnsi="Arial" w:cs="Arial"/>
          <w:sz w:val="20"/>
          <w:szCs w:val="20"/>
        </w:rPr>
      </w:pPr>
    </w:p>
    <w:p w:rsidR="001858D1" w:rsidRPr="00450D66" w:rsidRDefault="001858D1" w:rsidP="001858D1">
      <w:pPr>
        <w:rPr>
          <w:rFonts w:ascii="Arial" w:hAnsi="Arial" w:cs="Arial"/>
          <w:sz w:val="24"/>
        </w:rPr>
      </w:pPr>
    </w:p>
    <w:p w:rsidR="001858D1" w:rsidRPr="00450D66" w:rsidRDefault="001858D1" w:rsidP="001858D1">
      <w:pPr>
        <w:rPr>
          <w:rFonts w:ascii="Arial" w:hAnsi="Arial" w:cs="Arial"/>
          <w:sz w:val="20"/>
          <w:szCs w:val="20"/>
        </w:rPr>
      </w:pPr>
      <w:r w:rsidRPr="00450D66">
        <w:rPr>
          <w:rFonts w:ascii="Arial" w:hAnsi="Arial" w:cs="Arial"/>
          <w:b/>
          <w:sz w:val="20"/>
          <w:szCs w:val="20"/>
        </w:rPr>
        <w:t>Agregar foto de espacio para la Sala de Sesiones del Consejo Municipal o Distrital</w:t>
      </w:r>
      <w:r w:rsidRPr="00450D66">
        <w:rPr>
          <w:rFonts w:ascii="Arial" w:hAnsi="Arial" w:cs="Arial"/>
          <w:sz w:val="20"/>
          <w:szCs w:val="20"/>
        </w:rPr>
        <w:t>.</w:t>
      </w:r>
    </w:p>
    <w:p w:rsidR="001858D1" w:rsidRPr="00450D66" w:rsidRDefault="001858D1" w:rsidP="001858D1">
      <w:pPr>
        <w:rPr>
          <w:rFonts w:ascii="Arial" w:hAnsi="Arial" w:cs="Arial"/>
          <w:sz w:val="20"/>
          <w:szCs w:val="20"/>
        </w:rPr>
      </w:pPr>
    </w:p>
    <w:p w:rsidR="001858D1" w:rsidRPr="00450D66" w:rsidRDefault="001858D1" w:rsidP="001858D1">
      <w:pPr>
        <w:rPr>
          <w:rFonts w:ascii="Arial" w:hAnsi="Arial" w:cs="Arial"/>
          <w:sz w:val="24"/>
        </w:rPr>
      </w:pPr>
    </w:p>
    <w:p w:rsidR="001858D1" w:rsidRPr="00450D66" w:rsidRDefault="001858D1" w:rsidP="001858D1">
      <w:pPr>
        <w:rPr>
          <w:rFonts w:ascii="Arial" w:hAnsi="Arial" w:cs="Arial"/>
          <w:b/>
          <w:sz w:val="20"/>
          <w:szCs w:val="20"/>
        </w:rPr>
      </w:pPr>
      <w:r w:rsidRPr="00450D66">
        <w:rPr>
          <w:rFonts w:ascii="Arial" w:hAnsi="Arial" w:cs="Arial"/>
          <w:b/>
          <w:sz w:val="20"/>
          <w:szCs w:val="20"/>
        </w:rPr>
        <w:t>Agregar foto de oficina o espacio para el PREP.</w:t>
      </w:r>
    </w:p>
    <w:p w:rsidR="001858D1" w:rsidRPr="00450D66" w:rsidRDefault="001858D1" w:rsidP="001858D1">
      <w:pPr>
        <w:rPr>
          <w:rFonts w:ascii="Arial" w:hAnsi="Arial" w:cs="Arial"/>
          <w:sz w:val="24"/>
        </w:rPr>
      </w:pPr>
    </w:p>
    <w:p w:rsidR="00772A41" w:rsidRDefault="00772A41" w:rsidP="001858D1">
      <w:pPr>
        <w:jc w:val="both"/>
        <w:rPr>
          <w:rFonts w:ascii="Arial" w:hAnsi="Arial" w:cs="Arial"/>
          <w:b/>
          <w:sz w:val="20"/>
          <w:szCs w:val="20"/>
        </w:rPr>
      </w:pPr>
    </w:p>
    <w:p w:rsidR="001858D1" w:rsidRPr="00450D66" w:rsidRDefault="001858D1" w:rsidP="001858D1">
      <w:pPr>
        <w:jc w:val="both"/>
        <w:rPr>
          <w:rFonts w:ascii="Arial" w:hAnsi="Arial" w:cs="Arial"/>
          <w:b/>
          <w:sz w:val="24"/>
        </w:rPr>
      </w:pPr>
      <w:r w:rsidRPr="00450D66">
        <w:rPr>
          <w:rFonts w:ascii="Arial" w:hAnsi="Arial" w:cs="Arial"/>
          <w:b/>
          <w:sz w:val="20"/>
          <w:szCs w:val="20"/>
        </w:rPr>
        <w:t>Agregar foto de espacio para ubicar a los elementos de seguridad pública para la custodia de la documentación</w:t>
      </w:r>
      <w:r w:rsidRPr="00450D66">
        <w:rPr>
          <w:rFonts w:ascii="Arial" w:hAnsi="Arial" w:cs="Arial"/>
          <w:b/>
          <w:sz w:val="24"/>
        </w:rPr>
        <w:t>.</w:t>
      </w:r>
    </w:p>
    <w:p w:rsidR="001858D1" w:rsidRPr="00450D66" w:rsidRDefault="001858D1" w:rsidP="001858D1">
      <w:pPr>
        <w:rPr>
          <w:rFonts w:ascii="Arial" w:hAnsi="Arial" w:cs="Arial"/>
          <w:sz w:val="24"/>
        </w:rPr>
      </w:pPr>
    </w:p>
    <w:p w:rsidR="00772A41" w:rsidRDefault="00772A41" w:rsidP="001858D1">
      <w:pPr>
        <w:jc w:val="both"/>
        <w:rPr>
          <w:rFonts w:ascii="Arial" w:hAnsi="Arial" w:cs="Arial"/>
          <w:b/>
          <w:sz w:val="20"/>
          <w:szCs w:val="20"/>
        </w:rPr>
      </w:pPr>
    </w:p>
    <w:p w:rsidR="001858D1" w:rsidRPr="00450D66" w:rsidRDefault="001858D1" w:rsidP="001858D1">
      <w:pPr>
        <w:jc w:val="both"/>
        <w:rPr>
          <w:rFonts w:ascii="Arial" w:hAnsi="Arial" w:cs="Arial"/>
          <w:b/>
          <w:sz w:val="20"/>
          <w:szCs w:val="20"/>
        </w:rPr>
      </w:pPr>
      <w:r w:rsidRPr="00450D66">
        <w:rPr>
          <w:rFonts w:ascii="Arial" w:hAnsi="Arial" w:cs="Arial"/>
          <w:b/>
          <w:sz w:val="20"/>
          <w:szCs w:val="20"/>
        </w:rPr>
        <w:t>Agregar foto de oficina o espacio para área de trabajo.</w:t>
      </w:r>
    </w:p>
    <w:p w:rsidR="001858D1" w:rsidRPr="00450D66" w:rsidRDefault="001858D1" w:rsidP="001858D1">
      <w:pPr>
        <w:rPr>
          <w:b/>
        </w:rPr>
      </w:pPr>
    </w:p>
    <w:p w:rsidR="001858D1" w:rsidRPr="00450D66" w:rsidRDefault="001858D1" w:rsidP="001858D1">
      <w:pPr>
        <w:rPr>
          <w:b/>
        </w:rPr>
      </w:pPr>
    </w:p>
    <w:p w:rsidR="001858D1" w:rsidRPr="00450D66" w:rsidRDefault="001858D1" w:rsidP="001858D1">
      <w:pPr>
        <w:jc w:val="both"/>
        <w:rPr>
          <w:rFonts w:ascii="Arial" w:hAnsi="Arial" w:cs="Arial"/>
          <w:b/>
          <w:sz w:val="20"/>
          <w:szCs w:val="20"/>
        </w:rPr>
      </w:pPr>
      <w:r w:rsidRPr="00450D66">
        <w:rPr>
          <w:rFonts w:ascii="Arial" w:hAnsi="Arial" w:cs="Arial"/>
          <w:b/>
          <w:sz w:val="20"/>
          <w:szCs w:val="20"/>
        </w:rPr>
        <w:t>Agregar soporte fotográfico (en su caso) de las observaciones hechas para mantenimiento.</w:t>
      </w:r>
    </w:p>
    <w:p w:rsidR="001858D1" w:rsidRPr="00450D66" w:rsidRDefault="001858D1" w:rsidP="001858D1">
      <w:pPr>
        <w:rPr>
          <w:b/>
        </w:rPr>
      </w:pPr>
    </w:p>
    <w:p w:rsidR="001858D1" w:rsidRPr="00450D66" w:rsidRDefault="001858D1" w:rsidP="001858D1">
      <w:pPr>
        <w:rPr>
          <w:b/>
        </w:rPr>
      </w:pPr>
    </w:p>
    <w:p w:rsidR="001858D1" w:rsidRPr="00450D66" w:rsidRDefault="001858D1" w:rsidP="001858D1">
      <w:pP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858D1" w:rsidRPr="00450D66" w:rsidTr="003F39B3">
        <w:tc>
          <w:tcPr>
            <w:tcW w:w="4414" w:type="dxa"/>
          </w:tcPr>
          <w:p w:rsidR="001858D1" w:rsidRPr="00450D66" w:rsidRDefault="001858D1" w:rsidP="003F39B3">
            <w:pPr>
              <w:rPr>
                <w:b/>
              </w:rPr>
            </w:pPr>
          </w:p>
        </w:tc>
        <w:tc>
          <w:tcPr>
            <w:tcW w:w="4414" w:type="dxa"/>
          </w:tcPr>
          <w:p w:rsidR="001858D1" w:rsidRPr="00450D66" w:rsidRDefault="001858D1" w:rsidP="003F39B3">
            <w:pPr>
              <w:rPr>
                <w:b/>
              </w:rPr>
            </w:pPr>
          </w:p>
        </w:tc>
      </w:tr>
      <w:tr w:rsidR="001858D1" w:rsidTr="003F39B3">
        <w:tc>
          <w:tcPr>
            <w:tcW w:w="4414" w:type="dxa"/>
          </w:tcPr>
          <w:p w:rsidR="001858D1" w:rsidRPr="00450D66" w:rsidRDefault="001858D1" w:rsidP="003F39B3">
            <w:pPr>
              <w:pBdr>
                <w:bottom w:val="single" w:sz="12" w:space="1" w:color="auto"/>
              </w:pBdr>
              <w:jc w:val="center"/>
              <w:rPr>
                <w:rFonts w:ascii="Arial" w:hAnsi="Arial" w:cs="Arial"/>
                <w:b/>
                <w:sz w:val="20"/>
              </w:rPr>
            </w:pPr>
          </w:p>
          <w:p w:rsidR="001858D1" w:rsidRPr="00450D66" w:rsidRDefault="001858D1" w:rsidP="003F39B3">
            <w:pPr>
              <w:jc w:val="center"/>
              <w:rPr>
                <w:b/>
              </w:rPr>
            </w:pPr>
            <w:r w:rsidRPr="00450D66">
              <w:rPr>
                <w:rFonts w:ascii="Arial" w:hAnsi="Arial" w:cs="Arial"/>
                <w:b/>
                <w:sz w:val="20"/>
              </w:rPr>
              <w:t>Nombre del Coordinador:</w:t>
            </w:r>
          </w:p>
        </w:tc>
        <w:tc>
          <w:tcPr>
            <w:tcW w:w="4414" w:type="dxa"/>
          </w:tcPr>
          <w:p w:rsidR="001858D1" w:rsidRPr="00450D66" w:rsidRDefault="001858D1" w:rsidP="003F39B3">
            <w:pPr>
              <w:pBdr>
                <w:bottom w:val="single" w:sz="12" w:space="1" w:color="auto"/>
              </w:pBdr>
              <w:rPr>
                <w:rFonts w:ascii="Arial" w:hAnsi="Arial" w:cs="Arial"/>
                <w:b/>
                <w:sz w:val="20"/>
                <w:szCs w:val="20"/>
              </w:rPr>
            </w:pPr>
          </w:p>
          <w:p w:rsidR="001858D1" w:rsidRPr="000B2989" w:rsidRDefault="001858D1" w:rsidP="003F39B3">
            <w:pPr>
              <w:jc w:val="center"/>
              <w:rPr>
                <w:b/>
              </w:rPr>
            </w:pPr>
            <w:r w:rsidRPr="00450D66">
              <w:rPr>
                <w:rFonts w:ascii="Arial" w:hAnsi="Arial" w:cs="Arial"/>
                <w:b/>
                <w:sz w:val="20"/>
                <w:szCs w:val="20"/>
              </w:rPr>
              <w:t>Responsable de enlaces</w:t>
            </w:r>
          </w:p>
        </w:tc>
      </w:tr>
    </w:tbl>
    <w:p w:rsidR="001858D1" w:rsidRDefault="001858D1" w:rsidP="001858D1">
      <w:pPr>
        <w:rPr>
          <w:b/>
        </w:rPr>
      </w:pPr>
    </w:p>
    <w:p w:rsidR="001858D1" w:rsidRDefault="001858D1" w:rsidP="001858D1">
      <w:pPr>
        <w:rPr>
          <w:b/>
        </w:rPr>
      </w:pPr>
    </w:p>
    <w:p w:rsidR="001858D1" w:rsidRPr="00FF2778" w:rsidRDefault="001858D1" w:rsidP="001858D1">
      <w:pPr>
        <w:spacing w:after="0"/>
      </w:pPr>
    </w:p>
    <w:p w:rsidR="00F679B0" w:rsidRDefault="00F679B0" w:rsidP="00F679B0">
      <w:pPr>
        <w:tabs>
          <w:tab w:val="left" w:pos="1980"/>
        </w:tabs>
        <w:spacing w:after="0"/>
      </w:pPr>
    </w:p>
    <w:sectPr w:rsidR="00F679B0" w:rsidSect="009A3CD9">
      <w:headerReference w:type="default" r:id="rId6"/>
      <w:headerReference w:type="first" r:id="rId7"/>
      <w:pgSz w:w="12240" w:h="15840"/>
      <w:pgMar w:top="2552"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D9" w:rsidRDefault="003A3288" w:rsidP="009A3CD9">
    <w:pPr>
      <w:pStyle w:val="Encabezado"/>
    </w:pPr>
  </w:p>
  <w:p w:rsidR="009A3CD9" w:rsidRDefault="003A3288" w:rsidP="009A3CD9">
    <w:pPr>
      <w:pStyle w:val="Encabezado"/>
    </w:pPr>
    <w:r>
      <w:rPr>
        <w:noProof/>
        <w:lang w:eastAsia="es-MX"/>
      </w:rPr>
      <w:drawing>
        <wp:anchor distT="0" distB="0" distL="114300" distR="114300" simplePos="0" relativeHeight="251661312" behindDoc="0" locked="0" layoutInCell="1" allowOverlap="1" wp14:anchorId="35597B79" wp14:editId="44E2A09B">
          <wp:simplePos x="0" y="0"/>
          <wp:positionH relativeFrom="column">
            <wp:posOffset>3963358</wp:posOffset>
          </wp:positionH>
          <wp:positionV relativeFrom="paragraph">
            <wp:posOffset>67626</wp:posOffset>
          </wp:positionV>
          <wp:extent cx="1971040" cy="817880"/>
          <wp:effectExtent l="0" t="0" r="0" b="1270"/>
          <wp:wrapNone/>
          <wp:docPr id="11" name="Imagen 11" descr="C:\Users\César\Desktop\logo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César\Desktop\logo ofici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04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1" wp14:anchorId="4538375F" wp14:editId="18B101EB">
          <wp:simplePos x="0" y="0"/>
          <wp:positionH relativeFrom="column">
            <wp:posOffset>-89960</wp:posOffset>
          </wp:positionH>
          <wp:positionV relativeFrom="paragraph">
            <wp:posOffset>37621</wp:posOffset>
          </wp:positionV>
          <wp:extent cx="819150" cy="916305"/>
          <wp:effectExtent l="0" t="0" r="0" b="0"/>
          <wp:wrapNone/>
          <wp:docPr id="12" name="Imagen 12" descr="http://www.brandsoftheworld.com/sites/default/files/styles/logo-thumbnail/public/0022/3289/brand.gif?itok=Oqfsy_p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brandsoftheworld.com/sites/default/files/styles/logo-thumbnail/public/0022/3289/brand.gif?itok=Oqfsy_p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916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3CD9" w:rsidRDefault="003A328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D9" w:rsidRDefault="003A3288">
    <w:pPr>
      <w:pStyle w:val="Encabezado"/>
    </w:pPr>
    <w:r>
      <w:rPr>
        <w:noProof/>
        <w:lang w:eastAsia="es-MX"/>
      </w:rPr>
      <w:drawing>
        <wp:anchor distT="0" distB="0" distL="114300" distR="114300" simplePos="0" relativeHeight="251659264" behindDoc="1" locked="0" layoutInCell="1" allowOverlap="1" wp14:anchorId="59A35602" wp14:editId="6A27690F">
          <wp:simplePos x="0" y="0"/>
          <wp:positionH relativeFrom="margin">
            <wp:align>center</wp:align>
          </wp:positionH>
          <wp:positionV relativeFrom="paragraph">
            <wp:posOffset>-38735</wp:posOffset>
          </wp:positionV>
          <wp:extent cx="2886075" cy="1303748"/>
          <wp:effectExtent l="0" t="0" r="0" b="0"/>
          <wp:wrapNone/>
          <wp:docPr id="13" name="Picture 1" descr="ADLM-IEM-Logotip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LM-IEM-LogotipoFINAL.jpg"/>
                  <pic:cNvPicPr/>
                </pic:nvPicPr>
                <pic:blipFill>
                  <a:blip r:embed="rId1"/>
                  <a:stretch>
                    <a:fillRect/>
                  </a:stretch>
                </pic:blipFill>
                <pic:spPr>
                  <a:xfrm>
                    <a:off x="0" y="0"/>
                    <a:ext cx="2886075" cy="13037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B2B9A"/>
    <w:multiLevelType w:val="hybridMultilevel"/>
    <w:tmpl w:val="5720C380"/>
    <w:lvl w:ilvl="0" w:tplc="0C0A0017">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45D572C"/>
    <w:multiLevelType w:val="hybridMultilevel"/>
    <w:tmpl w:val="5CFA4F48"/>
    <w:lvl w:ilvl="0" w:tplc="DBA86390">
      <w:start w:val="1"/>
      <w:numFmt w:val="lowerLetter"/>
      <w:lvlText w:val="%1)"/>
      <w:lvlJc w:val="left"/>
      <w:pPr>
        <w:ind w:left="502" w:hanging="360"/>
      </w:pPr>
      <w:rPr>
        <w:b/>
        <w:color w:val="auto"/>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2D3A4091"/>
    <w:multiLevelType w:val="hybridMultilevel"/>
    <w:tmpl w:val="A79C8D7C"/>
    <w:lvl w:ilvl="0" w:tplc="3324438E">
      <w:start w:val="1"/>
      <w:numFmt w:val="lowerLetter"/>
      <w:lvlText w:val="%1)"/>
      <w:lvlJc w:val="left"/>
      <w:pPr>
        <w:ind w:left="1428" w:hanging="360"/>
      </w:pPr>
      <w:rPr>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2F30766D"/>
    <w:multiLevelType w:val="hybridMultilevel"/>
    <w:tmpl w:val="A8D6B030"/>
    <w:lvl w:ilvl="0" w:tplc="0C0A0017">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9FF2F43"/>
    <w:multiLevelType w:val="hybridMultilevel"/>
    <w:tmpl w:val="C128D4D2"/>
    <w:lvl w:ilvl="0" w:tplc="0C0A0017">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DE5606A"/>
    <w:multiLevelType w:val="hybridMultilevel"/>
    <w:tmpl w:val="0A106EC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9B0"/>
    <w:rsid w:val="000A56F0"/>
    <w:rsid w:val="001858D1"/>
    <w:rsid w:val="0068130E"/>
    <w:rsid w:val="00772A41"/>
    <w:rsid w:val="007A13DC"/>
    <w:rsid w:val="00A07372"/>
    <w:rsid w:val="00AF7CE9"/>
    <w:rsid w:val="00F679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3363D"/>
  <w15:chartTrackingRefBased/>
  <w15:docId w15:val="{9E6BB08D-873B-42F6-AB6E-C49A260A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9B0"/>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679B0"/>
    <w:pPr>
      <w:tabs>
        <w:tab w:val="center" w:pos="4419"/>
        <w:tab w:val="right" w:pos="8838"/>
      </w:tabs>
      <w:spacing w:after="0" w:line="240" w:lineRule="auto"/>
    </w:pPr>
  </w:style>
  <w:style w:type="character" w:customStyle="1" w:styleId="EncabezadoCar">
    <w:name w:val="Encabezado Car"/>
    <w:basedOn w:val="Fuentedeprrafopredeter"/>
    <w:link w:val="Encabezado"/>
    <w:rsid w:val="00F679B0"/>
  </w:style>
  <w:style w:type="table" w:styleId="Tablaconcuadrcula">
    <w:name w:val="Table Grid"/>
    <w:basedOn w:val="Tablanormal"/>
    <w:uiPriority w:val="39"/>
    <w:rsid w:val="00F67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nhideWhenUsed/>
    <w:rsid w:val="001858D1"/>
    <w:pPr>
      <w:tabs>
        <w:tab w:val="center" w:pos="4419"/>
        <w:tab w:val="right" w:pos="8838"/>
      </w:tabs>
      <w:spacing w:after="0" w:line="240" w:lineRule="auto"/>
    </w:pPr>
    <w:rPr>
      <w:rFonts w:eastAsiaTheme="minorEastAsia"/>
      <w:lang w:eastAsia="es-MX"/>
    </w:rPr>
  </w:style>
  <w:style w:type="character" w:customStyle="1" w:styleId="PiedepginaCar">
    <w:name w:val="Pie de página Car"/>
    <w:basedOn w:val="Fuentedeprrafopredeter"/>
    <w:link w:val="Piedepgina"/>
    <w:rsid w:val="001858D1"/>
    <w:rPr>
      <w:rFonts w:eastAsiaTheme="minorEastAsia"/>
      <w:lang w:eastAsia="es-MX"/>
    </w:rPr>
  </w:style>
  <w:style w:type="paragraph" w:styleId="Sinespaciado">
    <w:name w:val="No Spacing"/>
    <w:link w:val="SinespaciadoCar"/>
    <w:uiPriority w:val="1"/>
    <w:qFormat/>
    <w:rsid w:val="001858D1"/>
    <w:pPr>
      <w:spacing w:after="0" w:line="240" w:lineRule="auto"/>
    </w:pPr>
    <w:rPr>
      <w:lang w:val="es-US"/>
    </w:rPr>
  </w:style>
  <w:style w:type="paragraph" w:styleId="Textoindependiente2">
    <w:name w:val="Body Text 2"/>
    <w:basedOn w:val="Normal"/>
    <w:link w:val="Textoindependiente2Car"/>
    <w:uiPriority w:val="99"/>
    <w:unhideWhenUsed/>
    <w:rsid w:val="001858D1"/>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1858D1"/>
    <w:rPr>
      <w:rFonts w:ascii="Times New Roman" w:eastAsia="Times New Roman" w:hAnsi="Times New Roman" w:cs="Times New Roman"/>
      <w:sz w:val="24"/>
      <w:szCs w:val="24"/>
      <w:lang w:val="es-ES" w:eastAsia="es-ES"/>
    </w:rPr>
  </w:style>
  <w:style w:type="table" w:styleId="Sombreadoclaro">
    <w:name w:val="Light Shading"/>
    <w:basedOn w:val="Tablanormal"/>
    <w:uiPriority w:val="60"/>
    <w:rsid w:val="001858D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basedOn w:val="Fuentedeprrafopredeter"/>
    <w:link w:val="Sinespaciado"/>
    <w:uiPriority w:val="1"/>
    <w:rsid w:val="001858D1"/>
    <w:rPr>
      <w:lang w:val="es-US"/>
    </w:rPr>
  </w:style>
  <w:style w:type="paragraph" w:styleId="Prrafodelista">
    <w:name w:val="List Paragraph"/>
    <w:basedOn w:val="Normal"/>
    <w:qFormat/>
    <w:rsid w:val="001858D1"/>
    <w:pPr>
      <w:spacing w:after="200" w:line="276" w:lineRule="auto"/>
      <w:ind w:left="720"/>
      <w:contextualSpacing/>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3558</Words>
  <Characters>19574</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2018-12-18T16:49:00Z</dcterms:created>
  <dcterms:modified xsi:type="dcterms:W3CDTF">2018-12-18T16:57:00Z</dcterms:modified>
</cp:coreProperties>
</file>