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AA9B" w14:textId="78B2A5B3" w:rsidR="00042CD7" w:rsidRPr="00C914A6" w:rsidRDefault="00042CD7" w:rsidP="00042CD7">
      <w:pPr>
        <w:spacing w:line="276" w:lineRule="auto"/>
        <w:jc w:val="center"/>
        <w:rPr>
          <w:rFonts w:ascii="Arial" w:hAnsi="Arial" w:cs="Arial"/>
          <w:b/>
          <w:color w:val="4C4C4C"/>
          <w:sz w:val="36"/>
        </w:rPr>
      </w:pPr>
      <w:r w:rsidRPr="00C914A6">
        <w:rPr>
          <w:rFonts w:ascii="Arial" w:hAnsi="Arial" w:cs="Arial"/>
          <w:b/>
          <w:color w:val="4C4C4C"/>
          <w:sz w:val="36"/>
        </w:rPr>
        <w:t>Meta</w:t>
      </w:r>
      <w:r w:rsidR="008C29F0" w:rsidRPr="00C914A6">
        <w:rPr>
          <w:rFonts w:ascii="Arial" w:hAnsi="Arial" w:cs="Arial"/>
          <w:b/>
          <w:color w:val="4C4C4C"/>
          <w:sz w:val="36"/>
        </w:rPr>
        <w:t>s</w:t>
      </w:r>
      <w:r w:rsidRPr="00C914A6">
        <w:rPr>
          <w:rFonts w:ascii="Arial" w:hAnsi="Arial" w:cs="Arial"/>
          <w:b/>
          <w:color w:val="4C4C4C"/>
          <w:sz w:val="36"/>
        </w:rPr>
        <w:t xml:space="preserve"> Individual</w:t>
      </w:r>
      <w:r w:rsidR="008C29F0" w:rsidRPr="00C914A6">
        <w:rPr>
          <w:rFonts w:ascii="Arial" w:hAnsi="Arial" w:cs="Arial"/>
          <w:b/>
          <w:color w:val="4C4C4C"/>
          <w:sz w:val="36"/>
        </w:rPr>
        <w:t>es</w:t>
      </w:r>
    </w:p>
    <w:tbl>
      <w:tblPr>
        <w:tblW w:w="1070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3"/>
        <w:gridCol w:w="1693"/>
        <w:gridCol w:w="2735"/>
        <w:gridCol w:w="2397"/>
        <w:gridCol w:w="2537"/>
      </w:tblGrid>
      <w:tr w:rsidR="00042CD7" w14:paraId="089F528C" w14:textId="77777777" w:rsidTr="0096360B">
        <w:trPr>
          <w:trHeight w:val="482"/>
        </w:trPr>
        <w:tc>
          <w:tcPr>
            <w:tcW w:w="1343" w:type="dxa"/>
            <w:vMerge w:val="restart"/>
            <w:shd w:val="clear" w:color="auto" w:fill="9E237F"/>
            <w:vAlign w:val="center"/>
          </w:tcPr>
          <w:p w14:paraId="021DD0AF" w14:textId="77777777" w:rsidR="00042CD7" w:rsidRPr="0096360B" w:rsidRDefault="00042CD7" w:rsidP="003378D4">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Identificador de la meta</w:t>
            </w:r>
          </w:p>
        </w:tc>
        <w:tc>
          <w:tcPr>
            <w:tcW w:w="1693" w:type="dxa"/>
            <w:shd w:val="clear" w:color="auto" w:fill="D9D9D9" w:themeFill="background1" w:themeFillShade="D9"/>
            <w:vAlign w:val="center"/>
          </w:tcPr>
          <w:p w14:paraId="4CDB6AEB" w14:textId="77777777" w:rsidR="00042CD7" w:rsidRDefault="00042CD7" w:rsidP="00320907">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Cargo/Puesto a evaluar</w:t>
            </w:r>
          </w:p>
        </w:tc>
        <w:tc>
          <w:tcPr>
            <w:tcW w:w="7669" w:type="dxa"/>
            <w:gridSpan w:val="3"/>
            <w:shd w:val="clear" w:color="auto" w:fill="auto"/>
            <w:vAlign w:val="center"/>
          </w:tcPr>
          <w:p w14:paraId="18A18CB2" w14:textId="026D5FF1" w:rsidR="00042CD7" w:rsidRPr="00FA6164" w:rsidRDefault="008C29F0" w:rsidP="00320907">
            <w:pPr>
              <w:spacing w:after="0" w:line="240" w:lineRule="auto"/>
              <w:jc w:val="center"/>
              <w:rPr>
                <w:rFonts w:ascii="Arial Narrow" w:eastAsia="Times New Roman" w:hAnsi="Arial Narrow" w:cs="Arial"/>
                <w:b/>
                <w:bCs/>
                <w:lang w:eastAsia="es-ES"/>
              </w:rPr>
            </w:pPr>
            <w:r w:rsidRPr="00FA6164">
              <w:rPr>
                <w:rFonts w:ascii="Arial Narrow" w:eastAsia="Times New Roman" w:hAnsi="Arial Narrow" w:cs="Arial"/>
                <w:b/>
                <w:bCs/>
                <w:lang w:eastAsia="es-ES"/>
              </w:rPr>
              <w:t>Consejerías Electorales de los</w:t>
            </w:r>
            <w:r w:rsidR="00FA6164">
              <w:rPr>
                <w:rFonts w:ascii="Arial Narrow" w:eastAsia="Times New Roman" w:hAnsi="Arial Narrow" w:cs="Arial"/>
                <w:b/>
                <w:bCs/>
                <w:lang w:eastAsia="es-ES"/>
              </w:rPr>
              <w:t xml:space="preserve"> Consejos</w:t>
            </w:r>
            <w:r w:rsidRPr="00FA6164">
              <w:rPr>
                <w:rFonts w:ascii="Arial Narrow" w:eastAsia="Times New Roman" w:hAnsi="Arial Narrow" w:cs="Arial"/>
                <w:b/>
                <w:bCs/>
                <w:lang w:eastAsia="es-ES"/>
              </w:rPr>
              <w:t xml:space="preserve"> Distritales y Municipales</w:t>
            </w:r>
          </w:p>
        </w:tc>
      </w:tr>
      <w:tr w:rsidR="00042CD7" w14:paraId="33E1103D" w14:textId="77777777" w:rsidTr="0096360B">
        <w:trPr>
          <w:trHeight w:val="675"/>
        </w:trPr>
        <w:tc>
          <w:tcPr>
            <w:tcW w:w="1343" w:type="dxa"/>
            <w:vMerge/>
            <w:shd w:val="clear" w:color="auto" w:fill="9E237F"/>
            <w:vAlign w:val="center"/>
          </w:tcPr>
          <w:p w14:paraId="632E7C14" w14:textId="77777777" w:rsidR="00042CD7" w:rsidRPr="0096360B" w:rsidRDefault="00042CD7" w:rsidP="00320907">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041334EF" w14:textId="48E0CC75" w:rsidR="00042CD7" w:rsidRDefault="00042CD7" w:rsidP="00320907">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Puesto que evalúa la meta</w:t>
            </w:r>
          </w:p>
        </w:tc>
        <w:tc>
          <w:tcPr>
            <w:tcW w:w="2735" w:type="dxa"/>
            <w:shd w:val="clear" w:color="auto" w:fill="auto"/>
            <w:vAlign w:val="center"/>
          </w:tcPr>
          <w:p w14:paraId="6FE26F6A" w14:textId="1959E65C" w:rsidR="00042CD7" w:rsidRDefault="008C29F0" w:rsidP="00320907">
            <w:pPr>
              <w:spacing w:after="0" w:line="240" w:lineRule="auto"/>
              <w:jc w:val="center"/>
              <w:rPr>
                <w:rFonts w:ascii="Arial Narrow" w:eastAsia="Times New Roman" w:hAnsi="Arial Narrow" w:cs="Arial"/>
              </w:rPr>
            </w:pPr>
            <w:r>
              <w:rPr>
                <w:rFonts w:ascii="Arial Narrow" w:eastAsia="Times New Roman" w:hAnsi="Arial Narrow" w:cs="Arial"/>
              </w:rPr>
              <w:t xml:space="preserve">Titular de la </w:t>
            </w:r>
            <w:proofErr w:type="spellStart"/>
            <w:r>
              <w:rPr>
                <w:rFonts w:ascii="Arial Narrow" w:eastAsia="Times New Roman" w:hAnsi="Arial Narrow" w:cs="Arial"/>
              </w:rPr>
              <w:t>DEVySPE</w:t>
            </w:r>
            <w:proofErr w:type="spellEnd"/>
          </w:p>
        </w:tc>
        <w:tc>
          <w:tcPr>
            <w:tcW w:w="2397" w:type="dxa"/>
            <w:shd w:val="clear" w:color="auto" w:fill="D9D9D9" w:themeFill="background1" w:themeFillShade="D9"/>
            <w:vAlign w:val="center"/>
          </w:tcPr>
          <w:p w14:paraId="5CD9375B" w14:textId="59CD0E2C" w:rsidR="00042CD7" w:rsidRPr="00036DF6" w:rsidRDefault="00042CD7" w:rsidP="00320907">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 xml:space="preserve">Área </w:t>
            </w:r>
            <w:r w:rsidR="009F07A5" w:rsidRPr="00036DF6">
              <w:rPr>
                <w:rFonts w:ascii="Arial Narrow" w:eastAsia="Times New Roman" w:hAnsi="Arial Narrow" w:cs="Arial"/>
                <w:color w:val="000000"/>
              </w:rPr>
              <w:t>ejecutiva</w:t>
            </w:r>
            <w:r w:rsidRPr="00036DF6">
              <w:rPr>
                <w:rFonts w:ascii="Arial Narrow" w:eastAsia="Times New Roman" w:hAnsi="Arial Narrow" w:cs="Arial"/>
                <w:color w:val="000000"/>
              </w:rPr>
              <w:t xml:space="preserve"> que propone la meta</w:t>
            </w:r>
          </w:p>
        </w:tc>
        <w:tc>
          <w:tcPr>
            <w:tcW w:w="2537" w:type="dxa"/>
            <w:vAlign w:val="center"/>
          </w:tcPr>
          <w:p w14:paraId="142D9606" w14:textId="0C6B3FF8" w:rsidR="00042CD7" w:rsidRDefault="008C29F0" w:rsidP="00320907">
            <w:pPr>
              <w:spacing w:after="0" w:line="240" w:lineRule="auto"/>
              <w:jc w:val="center"/>
              <w:rPr>
                <w:rFonts w:ascii="Arial Narrow" w:eastAsia="Times New Roman" w:hAnsi="Arial Narrow" w:cs="Arial"/>
                <w:lang w:eastAsia="es-ES"/>
              </w:rPr>
            </w:pPr>
            <w:proofErr w:type="spellStart"/>
            <w:r>
              <w:rPr>
                <w:rFonts w:ascii="Arial Narrow" w:eastAsia="Times New Roman" w:hAnsi="Arial Narrow" w:cs="Arial"/>
                <w:lang w:eastAsia="es-ES"/>
              </w:rPr>
              <w:t>DEVySPE</w:t>
            </w:r>
            <w:proofErr w:type="spellEnd"/>
          </w:p>
        </w:tc>
      </w:tr>
      <w:tr w:rsidR="00042CD7" w14:paraId="045A5B71" w14:textId="77777777" w:rsidTr="0096360B">
        <w:trPr>
          <w:trHeight w:val="542"/>
        </w:trPr>
        <w:tc>
          <w:tcPr>
            <w:tcW w:w="1343" w:type="dxa"/>
            <w:vMerge/>
            <w:shd w:val="clear" w:color="auto" w:fill="9E237F"/>
            <w:vAlign w:val="center"/>
          </w:tcPr>
          <w:p w14:paraId="46A416F3" w14:textId="77777777" w:rsidR="00042CD7" w:rsidRPr="0096360B" w:rsidRDefault="00042CD7" w:rsidP="00320907">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201146D7" w14:textId="77777777" w:rsidR="00042CD7" w:rsidRDefault="00042CD7" w:rsidP="00320907">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Número de la meta</w:t>
            </w:r>
          </w:p>
        </w:tc>
        <w:tc>
          <w:tcPr>
            <w:tcW w:w="2735" w:type="dxa"/>
            <w:shd w:val="clear" w:color="auto" w:fill="auto"/>
            <w:vAlign w:val="center"/>
          </w:tcPr>
          <w:p w14:paraId="51D7626C" w14:textId="4435E68D" w:rsidR="00042CD7" w:rsidRPr="00FA6164" w:rsidRDefault="008C29F0" w:rsidP="00320907">
            <w:pPr>
              <w:spacing w:after="0" w:line="240" w:lineRule="auto"/>
              <w:jc w:val="center"/>
              <w:rPr>
                <w:rFonts w:ascii="Arial Narrow" w:eastAsia="Times New Roman" w:hAnsi="Arial Narrow" w:cs="Arial"/>
                <w:b/>
                <w:bCs/>
                <w:color w:val="000000"/>
                <w:sz w:val="28"/>
                <w:szCs w:val="28"/>
                <w:lang w:eastAsia="es-ES"/>
              </w:rPr>
            </w:pPr>
            <w:r w:rsidRPr="00FA6164">
              <w:rPr>
                <w:rFonts w:ascii="Arial Narrow" w:eastAsia="Times New Roman" w:hAnsi="Arial Narrow" w:cs="Arial"/>
                <w:b/>
                <w:bCs/>
                <w:color w:val="000000"/>
                <w:sz w:val="28"/>
                <w:szCs w:val="28"/>
                <w:lang w:eastAsia="es-ES"/>
              </w:rPr>
              <w:t>1</w:t>
            </w:r>
          </w:p>
        </w:tc>
        <w:tc>
          <w:tcPr>
            <w:tcW w:w="2397" w:type="dxa"/>
            <w:shd w:val="clear" w:color="auto" w:fill="D9D9D9" w:themeFill="background1" w:themeFillShade="D9"/>
            <w:vAlign w:val="center"/>
          </w:tcPr>
          <w:p w14:paraId="4EE7AB8A" w14:textId="77777777" w:rsidR="00042CD7" w:rsidRPr="00036DF6" w:rsidRDefault="00042CD7" w:rsidP="00320907">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Referencia a la Planeación Institucional</w:t>
            </w:r>
          </w:p>
        </w:tc>
        <w:tc>
          <w:tcPr>
            <w:tcW w:w="2537" w:type="dxa"/>
            <w:shd w:val="clear" w:color="auto" w:fill="auto"/>
            <w:vAlign w:val="center"/>
          </w:tcPr>
          <w:p w14:paraId="28ACB2F6" w14:textId="22D77DF9" w:rsidR="00042CD7" w:rsidRDefault="008C29F0" w:rsidP="00320907">
            <w:pPr>
              <w:spacing w:after="0" w:line="240" w:lineRule="auto"/>
              <w:jc w:val="center"/>
              <w:rPr>
                <w:rFonts w:ascii="Arial Narrow" w:eastAsia="Times New Roman" w:hAnsi="Arial Narrow" w:cs="Arial"/>
                <w:color w:val="000000"/>
                <w:lang w:eastAsia="es-ES"/>
              </w:rPr>
            </w:pPr>
            <w:r>
              <w:rPr>
                <w:rFonts w:ascii="Arial Narrow" w:eastAsia="Times New Roman" w:hAnsi="Arial Narrow" w:cs="Arial"/>
                <w:color w:val="000000"/>
                <w:lang w:eastAsia="es-ES"/>
              </w:rPr>
              <w:t xml:space="preserve">Atribuciones establecidas en el Reglamento Interno, artículos 84, párrafo segundo, 86, fracción I, 92, párrafo segundo, 94, fracción I del Reglamento Interior del Instituto Electoral de Michoacán.  </w:t>
            </w:r>
          </w:p>
        </w:tc>
      </w:tr>
      <w:tr w:rsidR="00042CD7" w14:paraId="45F9368E" w14:textId="77777777" w:rsidTr="0096360B">
        <w:trPr>
          <w:cantSplit/>
          <w:trHeight w:val="655"/>
        </w:trPr>
        <w:tc>
          <w:tcPr>
            <w:tcW w:w="1343" w:type="dxa"/>
            <w:shd w:val="clear" w:color="auto" w:fill="9E237F"/>
            <w:noWrap/>
            <w:vAlign w:val="center"/>
          </w:tcPr>
          <w:p w14:paraId="1972A9E3" w14:textId="77777777" w:rsidR="00042CD7" w:rsidRPr="0096360B" w:rsidRDefault="00042CD7" w:rsidP="00320907">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Meta</w:t>
            </w:r>
          </w:p>
        </w:tc>
        <w:tc>
          <w:tcPr>
            <w:tcW w:w="1693" w:type="dxa"/>
            <w:shd w:val="clear" w:color="auto" w:fill="D9D9D9" w:themeFill="background1" w:themeFillShade="D9"/>
            <w:vAlign w:val="center"/>
          </w:tcPr>
          <w:p w14:paraId="5EEC26E8" w14:textId="77777777" w:rsidR="00042CD7" w:rsidRDefault="00042CD7" w:rsidP="00320907">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Descripción de la meta</w:t>
            </w:r>
          </w:p>
        </w:tc>
        <w:tc>
          <w:tcPr>
            <w:tcW w:w="7669" w:type="dxa"/>
            <w:gridSpan w:val="3"/>
            <w:shd w:val="clear" w:color="auto" w:fill="auto"/>
            <w:vAlign w:val="center"/>
          </w:tcPr>
          <w:p w14:paraId="249D6A06" w14:textId="1F52B498" w:rsidR="00042CD7" w:rsidRDefault="008C29F0" w:rsidP="00320907">
            <w:pPr>
              <w:spacing w:after="0" w:line="240" w:lineRule="auto"/>
              <w:jc w:val="center"/>
              <w:rPr>
                <w:rFonts w:ascii="Arial Narrow" w:eastAsia="Times New Roman" w:hAnsi="Arial Narrow" w:cs="Arial"/>
                <w:color w:val="000000"/>
                <w:lang w:eastAsia="es-ES"/>
              </w:rPr>
            </w:pPr>
            <w:r>
              <w:rPr>
                <w:rFonts w:ascii="Arial Narrow" w:eastAsia="Times New Roman" w:hAnsi="Arial Narrow" w:cs="Arial"/>
                <w:color w:val="000000"/>
                <w:lang w:eastAsia="es-ES"/>
              </w:rPr>
              <w:t xml:space="preserve">Asistir al 100% de las sesiones del </w:t>
            </w:r>
            <w:r w:rsidR="00FA6164">
              <w:rPr>
                <w:rFonts w:ascii="Arial Narrow" w:eastAsia="Times New Roman" w:hAnsi="Arial Narrow" w:cs="Arial"/>
                <w:color w:val="000000"/>
                <w:lang w:eastAsia="es-ES"/>
              </w:rPr>
              <w:t>Consejo</w:t>
            </w:r>
            <w:r>
              <w:rPr>
                <w:rFonts w:ascii="Arial Narrow" w:eastAsia="Times New Roman" w:hAnsi="Arial Narrow" w:cs="Arial"/>
                <w:color w:val="000000"/>
                <w:lang w:eastAsia="es-ES"/>
              </w:rPr>
              <w:t xml:space="preserve"> al que sea convocada o convocado para conocer, analizar y votar los temas relacionados con el desarrollo del Proceso Electoral 2023-2024</w:t>
            </w:r>
          </w:p>
        </w:tc>
      </w:tr>
      <w:tr w:rsidR="00042CD7" w14:paraId="3EB92A80" w14:textId="77777777" w:rsidTr="00036DF6">
        <w:trPr>
          <w:trHeight w:val="392"/>
        </w:trPr>
        <w:tc>
          <w:tcPr>
            <w:tcW w:w="1343" w:type="dxa"/>
            <w:shd w:val="clear" w:color="auto" w:fill="9E237F"/>
            <w:noWrap/>
            <w:vAlign w:val="center"/>
          </w:tcPr>
          <w:p w14:paraId="04AEBF47" w14:textId="77777777" w:rsidR="00042CD7" w:rsidRPr="0096360B" w:rsidRDefault="00042CD7" w:rsidP="00320907">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Periodo de ejecución</w:t>
            </w:r>
          </w:p>
        </w:tc>
        <w:tc>
          <w:tcPr>
            <w:tcW w:w="1693" w:type="dxa"/>
            <w:shd w:val="clear" w:color="auto" w:fill="D9D9D9" w:themeFill="background1" w:themeFillShade="D9"/>
            <w:vAlign w:val="center"/>
          </w:tcPr>
          <w:p w14:paraId="1D227EAD" w14:textId="604A8FF4" w:rsidR="00042CD7" w:rsidRDefault="00042CD7" w:rsidP="00FB44B5">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Fecha de inicio de la meta</w:t>
            </w:r>
          </w:p>
        </w:tc>
        <w:tc>
          <w:tcPr>
            <w:tcW w:w="2735" w:type="dxa"/>
            <w:shd w:val="clear" w:color="auto" w:fill="auto"/>
            <w:vAlign w:val="center"/>
          </w:tcPr>
          <w:p w14:paraId="4F628053" w14:textId="15D058A3" w:rsidR="00042CD7" w:rsidRPr="0014749A" w:rsidRDefault="00EB4CC5" w:rsidP="00320907">
            <w:pPr>
              <w:spacing w:after="0" w:line="240" w:lineRule="auto"/>
              <w:jc w:val="center"/>
              <w:rPr>
                <w:rFonts w:ascii="Arial Narrow" w:eastAsia="Times New Roman" w:hAnsi="Arial Narrow" w:cs="Arial"/>
              </w:rPr>
            </w:pPr>
            <w:r>
              <w:rPr>
                <w:rFonts w:ascii="Arial Narrow" w:eastAsia="Times New Roman" w:hAnsi="Arial Narrow" w:cs="Arial"/>
              </w:rPr>
              <w:t>15</w:t>
            </w:r>
            <w:r w:rsidR="008C29F0" w:rsidRPr="0014749A">
              <w:rPr>
                <w:rFonts w:ascii="Arial Narrow" w:eastAsia="Times New Roman" w:hAnsi="Arial Narrow" w:cs="Arial"/>
              </w:rPr>
              <w:t>/</w:t>
            </w:r>
            <w:r>
              <w:rPr>
                <w:rFonts w:ascii="Arial Narrow" w:eastAsia="Times New Roman" w:hAnsi="Arial Narrow" w:cs="Arial"/>
              </w:rPr>
              <w:t>12</w:t>
            </w:r>
            <w:r w:rsidR="008C29F0" w:rsidRPr="0014749A">
              <w:rPr>
                <w:rFonts w:ascii="Arial Narrow" w:eastAsia="Times New Roman" w:hAnsi="Arial Narrow" w:cs="Arial"/>
              </w:rPr>
              <w:t>/202</w:t>
            </w:r>
            <w:r>
              <w:rPr>
                <w:rFonts w:ascii="Arial Narrow" w:eastAsia="Times New Roman" w:hAnsi="Arial Narrow" w:cs="Arial"/>
              </w:rPr>
              <w:t>3</w:t>
            </w:r>
          </w:p>
        </w:tc>
        <w:tc>
          <w:tcPr>
            <w:tcW w:w="2397" w:type="dxa"/>
            <w:shd w:val="clear" w:color="auto" w:fill="D9D9D9" w:themeFill="background1" w:themeFillShade="D9"/>
            <w:vAlign w:val="center"/>
          </w:tcPr>
          <w:p w14:paraId="4000B31A" w14:textId="69B50340" w:rsidR="00042CD7" w:rsidRPr="0014749A" w:rsidRDefault="00036DF6" w:rsidP="00FB44B5">
            <w:pPr>
              <w:shd w:val="clear" w:color="auto" w:fill="F2F2F2" w:themeFill="background1" w:themeFillShade="F2"/>
              <w:spacing w:after="0" w:line="240" w:lineRule="auto"/>
              <w:jc w:val="center"/>
              <w:rPr>
                <w:rFonts w:ascii="Arial Narrow" w:eastAsia="Times New Roman" w:hAnsi="Arial Narrow" w:cs="Arial"/>
              </w:rPr>
            </w:pPr>
            <w:r w:rsidRPr="0014749A">
              <w:rPr>
                <w:rFonts w:ascii="Arial Narrow" w:eastAsia="Times New Roman" w:hAnsi="Arial Narrow" w:cs="Arial"/>
              </w:rPr>
              <w:t>Fecha de término de la meta</w:t>
            </w:r>
          </w:p>
        </w:tc>
        <w:tc>
          <w:tcPr>
            <w:tcW w:w="2537" w:type="dxa"/>
            <w:shd w:val="clear" w:color="auto" w:fill="FFFFFF" w:themeFill="background1"/>
            <w:vAlign w:val="center"/>
          </w:tcPr>
          <w:p w14:paraId="75E3C994" w14:textId="5D2C1F72" w:rsidR="00042CD7" w:rsidRPr="0014749A" w:rsidRDefault="00085BE3" w:rsidP="0096360B">
            <w:pPr>
              <w:spacing w:after="0" w:line="240" w:lineRule="auto"/>
              <w:jc w:val="center"/>
              <w:rPr>
                <w:rFonts w:ascii="Arial Narrow" w:eastAsia="Times New Roman" w:hAnsi="Arial Narrow" w:cs="Arial"/>
              </w:rPr>
            </w:pPr>
            <w:r w:rsidRPr="0014749A">
              <w:rPr>
                <w:rFonts w:ascii="Arial Narrow" w:eastAsia="Times New Roman" w:hAnsi="Arial Narrow" w:cs="Arial"/>
              </w:rPr>
              <w:t>30</w:t>
            </w:r>
            <w:r w:rsidR="008C29F0" w:rsidRPr="0014749A">
              <w:rPr>
                <w:rFonts w:ascii="Arial Narrow" w:eastAsia="Times New Roman" w:hAnsi="Arial Narrow" w:cs="Arial"/>
              </w:rPr>
              <w:t>/06/2024</w:t>
            </w:r>
          </w:p>
        </w:tc>
      </w:tr>
      <w:tr w:rsidR="003378D4" w14:paraId="0DA242E2" w14:textId="77777777" w:rsidTr="0096360B">
        <w:trPr>
          <w:trHeight w:val="314"/>
        </w:trPr>
        <w:tc>
          <w:tcPr>
            <w:tcW w:w="3036" w:type="dxa"/>
            <w:gridSpan w:val="2"/>
            <w:shd w:val="clear" w:color="auto" w:fill="D9D9D9" w:themeFill="background1" w:themeFillShade="D9"/>
            <w:noWrap/>
            <w:vAlign w:val="center"/>
          </w:tcPr>
          <w:p w14:paraId="01D7ABB1" w14:textId="77777777" w:rsidR="003378D4" w:rsidRPr="00036DF6" w:rsidRDefault="003378D4" w:rsidP="00320907">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Nivel esperado</w:t>
            </w:r>
          </w:p>
        </w:tc>
        <w:tc>
          <w:tcPr>
            <w:tcW w:w="7669" w:type="dxa"/>
            <w:gridSpan w:val="3"/>
            <w:shd w:val="clear" w:color="auto" w:fill="auto"/>
            <w:vAlign w:val="center"/>
          </w:tcPr>
          <w:p w14:paraId="49E26750" w14:textId="77777777" w:rsidR="003378D4" w:rsidRDefault="003378D4" w:rsidP="00320907">
            <w:pPr>
              <w:spacing w:after="0" w:line="240" w:lineRule="exact"/>
              <w:jc w:val="center"/>
              <w:rPr>
                <w:rFonts w:ascii="Arial Narrow" w:eastAsia="Times New Roman" w:hAnsi="Arial Narrow" w:cs="Arial"/>
              </w:rPr>
            </w:pPr>
            <w:r>
              <w:rPr>
                <w:rFonts w:ascii="Arial Narrow" w:eastAsia="Times New Roman" w:hAnsi="Arial Narrow" w:cs="Arial"/>
              </w:rPr>
              <w:t>100%</w:t>
            </w:r>
          </w:p>
        </w:tc>
      </w:tr>
      <w:tr w:rsidR="003378D4" w14:paraId="2D5F2B56" w14:textId="77777777" w:rsidTr="0096360B">
        <w:trPr>
          <w:trHeight w:val="439"/>
        </w:trPr>
        <w:tc>
          <w:tcPr>
            <w:tcW w:w="3036" w:type="dxa"/>
            <w:gridSpan w:val="2"/>
            <w:shd w:val="clear" w:color="auto" w:fill="D9D9D9" w:themeFill="background1" w:themeFillShade="D9"/>
            <w:vAlign w:val="center"/>
          </w:tcPr>
          <w:p w14:paraId="2040AF1F" w14:textId="77777777" w:rsidR="003378D4" w:rsidRPr="00036DF6" w:rsidRDefault="003378D4" w:rsidP="00320907">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Unidad de medida del nivel esperado</w:t>
            </w:r>
          </w:p>
        </w:tc>
        <w:tc>
          <w:tcPr>
            <w:tcW w:w="7669" w:type="dxa"/>
            <w:gridSpan w:val="3"/>
            <w:shd w:val="clear" w:color="auto" w:fill="auto"/>
            <w:vAlign w:val="center"/>
          </w:tcPr>
          <w:p w14:paraId="6C8B0C2E" w14:textId="0EC56C91" w:rsidR="003378D4" w:rsidRDefault="008C29F0" w:rsidP="00320907">
            <w:pPr>
              <w:spacing w:after="0" w:line="240" w:lineRule="exact"/>
              <w:jc w:val="center"/>
              <w:rPr>
                <w:rFonts w:ascii="Arial Narrow" w:eastAsia="Times New Roman" w:hAnsi="Arial Narrow" w:cs="Arial"/>
              </w:rPr>
            </w:pPr>
            <w:r>
              <w:rPr>
                <w:rFonts w:ascii="Arial Narrow" w:eastAsia="Times New Roman" w:hAnsi="Arial Narrow" w:cs="Arial"/>
              </w:rPr>
              <w:t>Lista de asistencia de las sesiones convocadas.</w:t>
            </w:r>
          </w:p>
        </w:tc>
      </w:tr>
      <w:tr w:rsidR="003378D4" w14:paraId="550A7FAA" w14:textId="77777777" w:rsidTr="0096360B">
        <w:trPr>
          <w:trHeight w:val="189"/>
        </w:trPr>
        <w:tc>
          <w:tcPr>
            <w:tcW w:w="1343" w:type="dxa"/>
            <w:vMerge w:val="restart"/>
            <w:shd w:val="clear" w:color="auto" w:fill="9E237F"/>
            <w:noWrap/>
            <w:vAlign w:val="center"/>
          </w:tcPr>
          <w:p w14:paraId="370E4800" w14:textId="2FD38AEF" w:rsidR="003378D4" w:rsidRPr="0096360B" w:rsidRDefault="003378D4" w:rsidP="003378D4">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Indicador de Eficacia</w:t>
            </w:r>
          </w:p>
        </w:tc>
        <w:tc>
          <w:tcPr>
            <w:tcW w:w="9362" w:type="dxa"/>
            <w:gridSpan w:val="4"/>
            <w:shd w:val="clear" w:color="auto" w:fill="9E237F"/>
            <w:vAlign w:val="center"/>
          </w:tcPr>
          <w:p w14:paraId="21B2B544" w14:textId="77777777" w:rsidR="003378D4" w:rsidRPr="0096360B" w:rsidRDefault="003378D4" w:rsidP="00320907">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oportunidad</w:t>
            </w:r>
          </w:p>
          <w:p w14:paraId="39ED05F6" w14:textId="30811E18" w:rsidR="003378D4" w:rsidRPr="0096360B" w:rsidRDefault="0096360B" w:rsidP="0096360B">
            <w:pPr>
              <w:spacing w:after="0" w:line="240" w:lineRule="auto"/>
              <w:jc w:val="center"/>
              <w:rPr>
                <w:rFonts w:ascii="Arial Narrow" w:eastAsia="Times New Roman" w:hAnsi="Arial Narrow" w:cs="Arial"/>
                <w:color w:val="000000"/>
              </w:rPr>
            </w:pPr>
            <w:r w:rsidRPr="0096360B">
              <w:rPr>
                <w:rFonts w:ascii="Arial Narrow" w:eastAsia="Times New Roman" w:hAnsi="Arial Narrow" w:cs="Arial"/>
                <w:color w:val="FFFFFF" w:themeColor="background1"/>
              </w:rPr>
              <w:t xml:space="preserve">Valora si su cumplimiento se llevó a cabo conforme a los plazos o criterios establecidos de cumplimiento indicados en la meta respectiva. </w:t>
            </w:r>
          </w:p>
        </w:tc>
      </w:tr>
      <w:tr w:rsidR="003378D4" w14:paraId="703AED0D" w14:textId="77777777" w:rsidTr="00FC598D">
        <w:trPr>
          <w:trHeight w:val="118"/>
        </w:trPr>
        <w:tc>
          <w:tcPr>
            <w:tcW w:w="1343" w:type="dxa"/>
            <w:vMerge/>
            <w:shd w:val="clear" w:color="auto" w:fill="9E237F"/>
            <w:noWrap/>
            <w:textDirection w:val="btLr"/>
            <w:vAlign w:val="center"/>
          </w:tcPr>
          <w:p w14:paraId="0ED079AC" w14:textId="77777777" w:rsidR="003378D4" w:rsidRPr="0096360B" w:rsidRDefault="003378D4" w:rsidP="00320907">
            <w:pPr>
              <w:spacing w:after="0" w:line="240" w:lineRule="auto"/>
              <w:ind w:left="113" w:right="113"/>
              <w:jc w:val="center"/>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6ED877F3" w14:textId="77777777" w:rsidR="003378D4" w:rsidRDefault="003378D4" w:rsidP="00320907">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Ponderación</w:t>
            </w:r>
          </w:p>
        </w:tc>
        <w:tc>
          <w:tcPr>
            <w:tcW w:w="7669" w:type="dxa"/>
            <w:gridSpan w:val="3"/>
            <w:shd w:val="clear" w:color="auto" w:fill="auto"/>
            <w:vAlign w:val="center"/>
          </w:tcPr>
          <w:p w14:paraId="017E9586" w14:textId="09CDF20A" w:rsidR="003378D4" w:rsidRDefault="00FA6164" w:rsidP="00320907">
            <w:pPr>
              <w:spacing w:after="0" w:line="240" w:lineRule="auto"/>
              <w:jc w:val="center"/>
              <w:rPr>
                <w:rFonts w:ascii="Arial Narrow" w:eastAsia="Times New Roman" w:hAnsi="Arial Narrow" w:cs="Arial"/>
              </w:rPr>
            </w:pPr>
            <w:r>
              <w:rPr>
                <w:rFonts w:ascii="Arial Narrow" w:eastAsia="Times New Roman" w:hAnsi="Arial Narrow" w:cs="Arial"/>
              </w:rPr>
              <w:t>70</w:t>
            </w:r>
            <w:r w:rsidR="00647E44">
              <w:rPr>
                <w:rFonts w:ascii="Arial Narrow" w:eastAsia="Times New Roman" w:hAnsi="Arial Narrow" w:cs="Arial"/>
              </w:rPr>
              <w:t xml:space="preserve"> %</w:t>
            </w:r>
          </w:p>
        </w:tc>
      </w:tr>
      <w:tr w:rsidR="008C29F0" w14:paraId="1C4332B5" w14:textId="77777777" w:rsidTr="00FC598D">
        <w:trPr>
          <w:trHeight w:val="264"/>
        </w:trPr>
        <w:tc>
          <w:tcPr>
            <w:tcW w:w="1343" w:type="dxa"/>
            <w:vMerge/>
            <w:shd w:val="clear" w:color="auto" w:fill="9E237F"/>
            <w:vAlign w:val="center"/>
          </w:tcPr>
          <w:p w14:paraId="1FA4EE7B" w14:textId="77777777" w:rsidR="008C29F0" w:rsidRPr="0096360B" w:rsidRDefault="008C29F0" w:rsidP="008C29F0">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155DB323" w14:textId="77777777" w:rsidR="008C29F0" w:rsidRDefault="008C29F0" w:rsidP="008C29F0">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alto</w:t>
            </w:r>
          </w:p>
        </w:tc>
        <w:tc>
          <w:tcPr>
            <w:tcW w:w="7669" w:type="dxa"/>
            <w:gridSpan w:val="3"/>
            <w:shd w:val="clear" w:color="auto" w:fill="auto"/>
            <w:vAlign w:val="center"/>
          </w:tcPr>
          <w:p w14:paraId="46AE0002" w14:textId="1C3CE5E3" w:rsidR="008C29F0" w:rsidRDefault="008C29F0" w:rsidP="008C29F0">
            <w:pPr>
              <w:spacing w:after="0" w:line="240" w:lineRule="auto"/>
              <w:jc w:val="both"/>
              <w:rPr>
                <w:rFonts w:ascii="Arial Narrow" w:eastAsia="Times New Roman" w:hAnsi="Arial Narrow" w:cs="Arial"/>
                <w:color w:val="000000"/>
                <w:lang w:eastAsia="es-ES"/>
              </w:rPr>
            </w:pPr>
            <w:r>
              <w:rPr>
                <w:rFonts w:ascii="Arial Narrow" w:eastAsia="Times New Roman" w:hAnsi="Arial Narrow" w:cs="Arial"/>
              </w:rPr>
              <w:t xml:space="preserve">La persona </w:t>
            </w:r>
            <w:proofErr w:type="gramStart"/>
            <w:r>
              <w:rPr>
                <w:rFonts w:ascii="Arial Narrow" w:eastAsia="Times New Roman" w:hAnsi="Arial Narrow" w:cs="Arial"/>
              </w:rPr>
              <w:t>Consejera</w:t>
            </w:r>
            <w:proofErr w:type="gramEnd"/>
            <w:r>
              <w:rPr>
                <w:rFonts w:ascii="Arial Narrow" w:eastAsia="Times New Roman" w:hAnsi="Arial Narrow" w:cs="Arial"/>
              </w:rPr>
              <w:t xml:space="preserve"> Electoral estuvo en tiempo en la Sesión convocada, tomando el pase de lista en el momento oportuno, encontrándose presente desde el inicio de la sesión para la que fue convocada o convocado. </w:t>
            </w:r>
          </w:p>
        </w:tc>
      </w:tr>
      <w:tr w:rsidR="008C29F0" w14:paraId="1C136C02" w14:textId="77777777" w:rsidTr="00FC598D">
        <w:trPr>
          <w:trHeight w:val="254"/>
        </w:trPr>
        <w:tc>
          <w:tcPr>
            <w:tcW w:w="1343" w:type="dxa"/>
            <w:vMerge/>
            <w:shd w:val="clear" w:color="auto" w:fill="9E237F"/>
            <w:vAlign w:val="center"/>
          </w:tcPr>
          <w:p w14:paraId="58FD0565" w14:textId="77777777" w:rsidR="008C29F0" w:rsidRPr="0096360B" w:rsidRDefault="008C29F0" w:rsidP="008C29F0">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7DC4E401" w14:textId="77777777" w:rsidR="008C29F0" w:rsidRDefault="008C29F0" w:rsidP="008C29F0">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medio</w:t>
            </w:r>
          </w:p>
        </w:tc>
        <w:tc>
          <w:tcPr>
            <w:tcW w:w="7669" w:type="dxa"/>
            <w:gridSpan w:val="3"/>
            <w:shd w:val="clear" w:color="auto" w:fill="auto"/>
            <w:vAlign w:val="center"/>
          </w:tcPr>
          <w:p w14:paraId="056C0549" w14:textId="674C064F" w:rsidR="008C29F0" w:rsidRDefault="008C29F0" w:rsidP="00A2766F">
            <w:pPr>
              <w:spacing w:after="0" w:line="240" w:lineRule="auto"/>
              <w:jc w:val="both"/>
              <w:rPr>
                <w:rFonts w:ascii="Arial Narrow" w:eastAsia="Times New Roman" w:hAnsi="Arial Narrow" w:cs="Arial"/>
                <w:color w:val="000000"/>
                <w:lang w:eastAsia="es-ES"/>
              </w:rPr>
            </w:pPr>
            <w:r>
              <w:rPr>
                <w:rFonts w:ascii="Arial Narrow" w:eastAsia="Times New Roman" w:hAnsi="Arial Narrow" w:cs="Arial"/>
              </w:rPr>
              <w:t xml:space="preserve">La persona </w:t>
            </w:r>
            <w:proofErr w:type="gramStart"/>
            <w:r>
              <w:rPr>
                <w:rFonts w:ascii="Arial Narrow" w:eastAsia="Times New Roman" w:hAnsi="Arial Narrow" w:cs="Arial"/>
              </w:rPr>
              <w:t>Consejera</w:t>
            </w:r>
            <w:proofErr w:type="gramEnd"/>
            <w:r>
              <w:rPr>
                <w:rFonts w:ascii="Arial Narrow" w:eastAsia="Times New Roman" w:hAnsi="Arial Narrow" w:cs="Arial"/>
              </w:rPr>
              <w:t xml:space="preserve"> Electoral presentó un retraso de tiempo en integrarse a la Sesión convocada, tomando el pase de lista con posterioridad, encontrándose presente en la sesión para la que fue convocada o convocado.</w:t>
            </w:r>
          </w:p>
        </w:tc>
      </w:tr>
      <w:tr w:rsidR="008C29F0" w14:paraId="4C44779A" w14:textId="77777777" w:rsidTr="00FC598D">
        <w:trPr>
          <w:trHeight w:val="258"/>
        </w:trPr>
        <w:tc>
          <w:tcPr>
            <w:tcW w:w="1343" w:type="dxa"/>
            <w:vMerge/>
            <w:shd w:val="clear" w:color="auto" w:fill="9E237F"/>
            <w:vAlign w:val="center"/>
          </w:tcPr>
          <w:p w14:paraId="30233BD4" w14:textId="77777777" w:rsidR="008C29F0" w:rsidRPr="0096360B" w:rsidRDefault="008C29F0" w:rsidP="008C29F0">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52BB0935" w14:textId="77777777" w:rsidR="008C29F0" w:rsidRDefault="008C29F0" w:rsidP="008C29F0">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bajo</w:t>
            </w:r>
          </w:p>
        </w:tc>
        <w:tc>
          <w:tcPr>
            <w:tcW w:w="7669" w:type="dxa"/>
            <w:gridSpan w:val="3"/>
            <w:shd w:val="clear" w:color="auto" w:fill="auto"/>
            <w:vAlign w:val="center"/>
          </w:tcPr>
          <w:p w14:paraId="6C5D243F" w14:textId="6A9B0486" w:rsidR="008C29F0" w:rsidRDefault="008C29F0" w:rsidP="008C29F0">
            <w:pPr>
              <w:spacing w:after="0" w:line="240" w:lineRule="auto"/>
              <w:rPr>
                <w:rFonts w:ascii="Arial Narrow" w:eastAsia="Times New Roman" w:hAnsi="Arial Narrow" w:cs="Arial"/>
                <w:color w:val="000000"/>
                <w:lang w:eastAsia="es-ES"/>
              </w:rPr>
            </w:pPr>
            <w:r>
              <w:rPr>
                <w:rFonts w:ascii="Arial Narrow" w:eastAsia="Times New Roman" w:hAnsi="Arial Narrow" w:cs="Arial"/>
              </w:rPr>
              <w:t xml:space="preserve">La persona </w:t>
            </w:r>
            <w:proofErr w:type="gramStart"/>
            <w:r>
              <w:rPr>
                <w:rFonts w:ascii="Arial Narrow" w:eastAsia="Times New Roman" w:hAnsi="Arial Narrow" w:cs="Arial"/>
              </w:rPr>
              <w:t>Consejera</w:t>
            </w:r>
            <w:proofErr w:type="gramEnd"/>
            <w:r>
              <w:rPr>
                <w:rFonts w:ascii="Arial Narrow" w:eastAsia="Times New Roman" w:hAnsi="Arial Narrow" w:cs="Arial"/>
              </w:rPr>
              <w:t xml:space="preserve"> Electoral no se presentó a la Sesión convocada. </w:t>
            </w:r>
          </w:p>
        </w:tc>
      </w:tr>
      <w:tr w:rsidR="008C29F0" w14:paraId="3E10D298" w14:textId="77777777" w:rsidTr="0096360B">
        <w:trPr>
          <w:trHeight w:val="299"/>
        </w:trPr>
        <w:tc>
          <w:tcPr>
            <w:tcW w:w="1343" w:type="dxa"/>
            <w:vMerge w:val="restart"/>
            <w:shd w:val="clear" w:color="auto" w:fill="9E237F"/>
            <w:vAlign w:val="center"/>
          </w:tcPr>
          <w:p w14:paraId="79AD2C61" w14:textId="07465E87" w:rsidR="008C29F0" w:rsidRPr="0096360B" w:rsidRDefault="008C29F0" w:rsidP="008C29F0">
            <w:pPr>
              <w:spacing w:after="0" w:line="240" w:lineRule="auto"/>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Indicador de Eficiencia</w:t>
            </w:r>
          </w:p>
        </w:tc>
        <w:tc>
          <w:tcPr>
            <w:tcW w:w="9362" w:type="dxa"/>
            <w:gridSpan w:val="4"/>
            <w:shd w:val="clear" w:color="auto" w:fill="9E237F"/>
            <w:noWrap/>
            <w:vAlign w:val="center"/>
          </w:tcPr>
          <w:p w14:paraId="355FF355" w14:textId="77777777" w:rsidR="008C29F0" w:rsidRPr="0096360B" w:rsidRDefault="008C29F0" w:rsidP="008C29F0">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calidad</w:t>
            </w:r>
          </w:p>
          <w:p w14:paraId="038C727D" w14:textId="29F5A75D" w:rsidR="008C29F0" w:rsidRPr="0096360B" w:rsidRDefault="008C29F0" w:rsidP="008C29F0">
            <w:pPr>
              <w:spacing w:after="0" w:line="240" w:lineRule="auto"/>
              <w:jc w:val="center"/>
              <w:rPr>
                <w:rFonts w:ascii="Arial Narrow" w:eastAsia="Times New Roman" w:hAnsi="Arial Narrow" w:cs="Arial"/>
                <w:color w:val="FFFFFF" w:themeColor="background1"/>
              </w:rPr>
            </w:pPr>
            <w:r w:rsidRPr="0096360B">
              <w:rPr>
                <w:rFonts w:ascii="Arial Narrow" w:eastAsia="Times New Roman" w:hAnsi="Arial Narrow" w:cs="Arial"/>
                <w:color w:val="FFFFFF" w:themeColor="background1"/>
              </w:rPr>
              <w:t xml:space="preserve">Valora el nivel de cumplimiento a partir de las características determinadas en la meta, las cuales corresponden a oportunidad, calidad entre otros dependiendo de la meta. </w:t>
            </w:r>
          </w:p>
        </w:tc>
      </w:tr>
      <w:tr w:rsidR="008C29F0" w14:paraId="3C720A07" w14:textId="77777777" w:rsidTr="00FC598D">
        <w:trPr>
          <w:trHeight w:val="199"/>
        </w:trPr>
        <w:tc>
          <w:tcPr>
            <w:tcW w:w="1343" w:type="dxa"/>
            <w:vMerge/>
            <w:shd w:val="clear" w:color="auto" w:fill="9E237F"/>
            <w:vAlign w:val="center"/>
          </w:tcPr>
          <w:p w14:paraId="266BD900" w14:textId="77777777" w:rsidR="008C29F0" w:rsidRDefault="008C29F0" w:rsidP="008C29F0">
            <w:pPr>
              <w:spacing w:after="0" w:line="240" w:lineRule="auto"/>
              <w:rPr>
                <w:rFonts w:ascii="Arial Narrow" w:eastAsia="Times New Roman" w:hAnsi="Arial Narrow" w:cs="Arial"/>
                <w:b/>
                <w:bCs/>
                <w:color w:val="000000"/>
              </w:rPr>
            </w:pPr>
          </w:p>
        </w:tc>
        <w:tc>
          <w:tcPr>
            <w:tcW w:w="1693" w:type="dxa"/>
            <w:shd w:val="clear" w:color="auto" w:fill="D9D9D9" w:themeFill="background1" w:themeFillShade="D9"/>
            <w:vAlign w:val="center"/>
          </w:tcPr>
          <w:p w14:paraId="1270AF4B" w14:textId="77777777" w:rsidR="008C29F0" w:rsidRDefault="008C29F0" w:rsidP="008C29F0">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Ponderación</w:t>
            </w:r>
          </w:p>
        </w:tc>
        <w:tc>
          <w:tcPr>
            <w:tcW w:w="7669" w:type="dxa"/>
            <w:gridSpan w:val="3"/>
            <w:shd w:val="clear" w:color="auto" w:fill="auto"/>
            <w:vAlign w:val="center"/>
          </w:tcPr>
          <w:p w14:paraId="08017F01" w14:textId="55C9DC9F" w:rsidR="008C29F0" w:rsidRDefault="00FA6164" w:rsidP="008C29F0">
            <w:pPr>
              <w:tabs>
                <w:tab w:val="left" w:pos="5876"/>
              </w:tabs>
              <w:spacing w:after="0" w:line="240" w:lineRule="auto"/>
              <w:jc w:val="center"/>
              <w:rPr>
                <w:rFonts w:ascii="Arial Narrow" w:eastAsia="Times New Roman" w:hAnsi="Arial Narrow" w:cs="Arial"/>
                <w:color w:val="000000"/>
                <w:lang w:eastAsia="es-ES"/>
              </w:rPr>
            </w:pPr>
            <w:r>
              <w:rPr>
                <w:rFonts w:ascii="Arial Narrow" w:eastAsia="Times New Roman" w:hAnsi="Arial Narrow" w:cs="Arial"/>
                <w:color w:val="000000"/>
                <w:lang w:eastAsia="es-ES"/>
              </w:rPr>
              <w:t>30</w:t>
            </w:r>
            <w:r w:rsidR="00647E44">
              <w:rPr>
                <w:rFonts w:ascii="Arial Narrow" w:eastAsia="Times New Roman" w:hAnsi="Arial Narrow" w:cs="Arial"/>
                <w:color w:val="000000"/>
                <w:lang w:eastAsia="es-ES"/>
              </w:rPr>
              <w:t xml:space="preserve"> %</w:t>
            </w:r>
          </w:p>
        </w:tc>
      </w:tr>
      <w:tr w:rsidR="008C29F0" w14:paraId="13152C0B" w14:textId="77777777" w:rsidTr="00FC598D">
        <w:trPr>
          <w:trHeight w:val="162"/>
        </w:trPr>
        <w:tc>
          <w:tcPr>
            <w:tcW w:w="1343" w:type="dxa"/>
            <w:vMerge/>
            <w:shd w:val="clear" w:color="auto" w:fill="9E237F"/>
            <w:vAlign w:val="center"/>
          </w:tcPr>
          <w:p w14:paraId="7DF77F03" w14:textId="77777777" w:rsidR="008C29F0" w:rsidRDefault="008C29F0" w:rsidP="008C29F0">
            <w:pPr>
              <w:spacing w:after="0" w:line="240" w:lineRule="auto"/>
              <w:rPr>
                <w:rFonts w:ascii="Arial Narrow" w:eastAsia="Times New Roman" w:hAnsi="Arial Narrow" w:cs="Arial"/>
                <w:b/>
                <w:bCs/>
                <w:color w:val="000000"/>
              </w:rPr>
            </w:pPr>
          </w:p>
        </w:tc>
        <w:tc>
          <w:tcPr>
            <w:tcW w:w="1693" w:type="dxa"/>
            <w:shd w:val="clear" w:color="auto" w:fill="D9D9D9" w:themeFill="background1" w:themeFillShade="D9"/>
            <w:vAlign w:val="center"/>
          </w:tcPr>
          <w:p w14:paraId="1AD09971" w14:textId="77777777" w:rsidR="008C29F0" w:rsidRDefault="008C29F0" w:rsidP="008C29F0">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alto</w:t>
            </w:r>
          </w:p>
        </w:tc>
        <w:tc>
          <w:tcPr>
            <w:tcW w:w="7669" w:type="dxa"/>
            <w:gridSpan w:val="3"/>
            <w:shd w:val="clear" w:color="auto" w:fill="auto"/>
            <w:vAlign w:val="center"/>
          </w:tcPr>
          <w:p w14:paraId="4F9B4790" w14:textId="730B1891" w:rsidR="008C29F0" w:rsidRDefault="008C29F0" w:rsidP="008C29F0">
            <w:pPr>
              <w:spacing w:after="0" w:line="240" w:lineRule="auto"/>
              <w:jc w:val="both"/>
              <w:rPr>
                <w:rFonts w:ascii="Arial Narrow" w:eastAsia="Times New Roman" w:hAnsi="Arial Narrow" w:cs="Arial"/>
              </w:rPr>
            </w:pPr>
            <w:r>
              <w:rPr>
                <w:rFonts w:ascii="Arial Narrow" w:eastAsia="Times New Roman" w:hAnsi="Arial Narrow" w:cs="Arial"/>
              </w:rPr>
              <w:t xml:space="preserve">La persona </w:t>
            </w:r>
            <w:proofErr w:type="gramStart"/>
            <w:r>
              <w:rPr>
                <w:rFonts w:ascii="Arial Narrow" w:eastAsia="Times New Roman" w:hAnsi="Arial Narrow" w:cs="Arial"/>
              </w:rPr>
              <w:t>Consejera</w:t>
            </w:r>
            <w:proofErr w:type="gramEnd"/>
            <w:r>
              <w:rPr>
                <w:rFonts w:ascii="Arial Narrow" w:eastAsia="Times New Roman" w:hAnsi="Arial Narrow" w:cs="Arial"/>
              </w:rPr>
              <w:t xml:space="preserve"> Electoral se incorporó a la hora citada a la cual fue convocada en el 100% de las sesiones, cumpliendo con lo establecido en el apartado de observaciones.</w:t>
            </w:r>
          </w:p>
        </w:tc>
      </w:tr>
      <w:tr w:rsidR="008C29F0" w14:paraId="17136EF8" w14:textId="77777777" w:rsidTr="00FC598D">
        <w:trPr>
          <w:trHeight w:val="180"/>
        </w:trPr>
        <w:tc>
          <w:tcPr>
            <w:tcW w:w="1343" w:type="dxa"/>
            <w:vMerge/>
            <w:shd w:val="clear" w:color="auto" w:fill="9E237F"/>
            <w:vAlign w:val="center"/>
          </w:tcPr>
          <w:p w14:paraId="2E475579" w14:textId="77777777" w:rsidR="008C29F0" w:rsidRDefault="008C29F0" w:rsidP="008C29F0">
            <w:pPr>
              <w:spacing w:after="0" w:line="240" w:lineRule="auto"/>
              <w:rPr>
                <w:rFonts w:ascii="Arial Narrow" w:eastAsia="Times New Roman" w:hAnsi="Arial Narrow" w:cs="Arial"/>
                <w:b/>
                <w:bCs/>
                <w:color w:val="000000"/>
              </w:rPr>
            </w:pPr>
          </w:p>
        </w:tc>
        <w:tc>
          <w:tcPr>
            <w:tcW w:w="1693" w:type="dxa"/>
            <w:shd w:val="clear" w:color="auto" w:fill="D9D9D9" w:themeFill="background1" w:themeFillShade="D9"/>
            <w:vAlign w:val="center"/>
          </w:tcPr>
          <w:p w14:paraId="01A6D4A2" w14:textId="77777777" w:rsidR="008C29F0" w:rsidRDefault="008C29F0" w:rsidP="008C29F0">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medio</w:t>
            </w:r>
          </w:p>
        </w:tc>
        <w:tc>
          <w:tcPr>
            <w:tcW w:w="7669" w:type="dxa"/>
            <w:gridSpan w:val="3"/>
            <w:shd w:val="clear" w:color="auto" w:fill="auto"/>
            <w:vAlign w:val="center"/>
          </w:tcPr>
          <w:p w14:paraId="7837FDE0" w14:textId="009458AF" w:rsidR="008C29F0" w:rsidRDefault="008C29F0" w:rsidP="008C29F0">
            <w:pPr>
              <w:spacing w:after="0" w:line="240" w:lineRule="auto"/>
              <w:jc w:val="both"/>
              <w:rPr>
                <w:rFonts w:ascii="Arial Narrow" w:eastAsia="Times New Roman" w:hAnsi="Arial Narrow" w:cs="Arial"/>
              </w:rPr>
            </w:pPr>
            <w:r>
              <w:rPr>
                <w:rFonts w:ascii="Arial Narrow" w:eastAsia="Times New Roman" w:hAnsi="Arial Narrow" w:cs="Arial"/>
              </w:rPr>
              <w:t xml:space="preserve">La persona </w:t>
            </w:r>
            <w:proofErr w:type="gramStart"/>
            <w:r>
              <w:rPr>
                <w:rFonts w:ascii="Arial Narrow" w:eastAsia="Times New Roman" w:hAnsi="Arial Narrow" w:cs="Arial"/>
              </w:rPr>
              <w:t>Consejera</w:t>
            </w:r>
            <w:proofErr w:type="gramEnd"/>
            <w:r>
              <w:rPr>
                <w:rFonts w:ascii="Arial Narrow" w:eastAsia="Times New Roman" w:hAnsi="Arial Narrow" w:cs="Arial"/>
              </w:rPr>
              <w:t xml:space="preserve"> Electoral se incorporó con retraso de la hora citada a la cual fue convocada en el 80% de las sesiones, </w:t>
            </w:r>
            <w:r w:rsidR="00647E44">
              <w:rPr>
                <w:rFonts w:ascii="Arial Narrow" w:eastAsia="Times New Roman" w:hAnsi="Arial Narrow" w:cs="Arial"/>
              </w:rPr>
              <w:t xml:space="preserve">asistiendo con posterioridad al pase de lista, </w:t>
            </w:r>
            <w:r>
              <w:rPr>
                <w:rFonts w:ascii="Arial Narrow" w:eastAsia="Times New Roman" w:hAnsi="Arial Narrow" w:cs="Arial"/>
              </w:rPr>
              <w:t>incumpliendo con lo establecido en el apartado de observaciones.</w:t>
            </w:r>
          </w:p>
        </w:tc>
      </w:tr>
      <w:tr w:rsidR="008C29F0" w14:paraId="4292C6A2" w14:textId="77777777" w:rsidTr="00FC598D">
        <w:trPr>
          <w:trHeight w:val="199"/>
        </w:trPr>
        <w:tc>
          <w:tcPr>
            <w:tcW w:w="1343" w:type="dxa"/>
            <w:vMerge/>
            <w:tcBorders>
              <w:bottom w:val="single" w:sz="4" w:space="0" w:color="auto"/>
            </w:tcBorders>
            <w:shd w:val="clear" w:color="auto" w:fill="9E237F"/>
            <w:vAlign w:val="center"/>
          </w:tcPr>
          <w:p w14:paraId="5F94D105" w14:textId="77777777" w:rsidR="008C29F0" w:rsidRDefault="008C29F0" w:rsidP="008C29F0">
            <w:pPr>
              <w:spacing w:after="0" w:line="240" w:lineRule="auto"/>
              <w:rPr>
                <w:rFonts w:ascii="Arial Narrow" w:eastAsia="Times New Roman" w:hAnsi="Arial Narrow" w:cs="Arial"/>
                <w:b/>
                <w:bCs/>
                <w:color w:val="000000"/>
              </w:rPr>
            </w:pPr>
          </w:p>
        </w:tc>
        <w:tc>
          <w:tcPr>
            <w:tcW w:w="1693" w:type="dxa"/>
            <w:tcBorders>
              <w:bottom w:val="single" w:sz="4" w:space="0" w:color="auto"/>
            </w:tcBorders>
            <w:shd w:val="clear" w:color="auto" w:fill="D9D9D9" w:themeFill="background1" w:themeFillShade="D9"/>
            <w:vAlign w:val="center"/>
          </w:tcPr>
          <w:p w14:paraId="6B239E1B" w14:textId="77777777" w:rsidR="008C29F0" w:rsidRDefault="008C29F0" w:rsidP="008C29F0">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bajo</w:t>
            </w:r>
          </w:p>
        </w:tc>
        <w:tc>
          <w:tcPr>
            <w:tcW w:w="7669" w:type="dxa"/>
            <w:gridSpan w:val="3"/>
            <w:shd w:val="clear" w:color="auto" w:fill="auto"/>
            <w:vAlign w:val="center"/>
          </w:tcPr>
          <w:p w14:paraId="50756439" w14:textId="4421D89F" w:rsidR="008C29F0" w:rsidRDefault="008C29F0" w:rsidP="008C29F0">
            <w:pPr>
              <w:spacing w:after="0" w:line="240" w:lineRule="auto"/>
              <w:jc w:val="both"/>
              <w:rPr>
                <w:rFonts w:ascii="Arial Narrow" w:eastAsia="Times New Roman" w:hAnsi="Arial Narrow" w:cs="Arial"/>
              </w:rPr>
            </w:pPr>
            <w:r>
              <w:rPr>
                <w:rFonts w:ascii="Arial Narrow" w:eastAsia="Times New Roman" w:hAnsi="Arial Narrow" w:cs="Arial"/>
              </w:rPr>
              <w:t xml:space="preserve">La persona </w:t>
            </w:r>
            <w:proofErr w:type="gramStart"/>
            <w:r>
              <w:rPr>
                <w:rFonts w:ascii="Arial Narrow" w:eastAsia="Times New Roman" w:hAnsi="Arial Narrow" w:cs="Arial"/>
              </w:rPr>
              <w:t>Consejera</w:t>
            </w:r>
            <w:proofErr w:type="gramEnd"/>
            <w:r>
              <w:rPr>
                <w:rFonts w:ascii="Arial Narrow" w:eastAsia="Times New Roman" w:hAnsi="Arial Narrow" w:cs="Arial"/>
              </w:rPr>
              <w:t xml:space="preserve"> Electoral no se presentó a la </w:t>
            </w:r>
            <w:r w:rsidR="00647E44">
              <w:rPr>
                <w:rFonts w:ascii="Arial Narrow" w:eastAsia="Times New Roman" w:hAnsi="Arial Narrow" w:cs="Arial"/>
              </w:rPr>
              <w:t xml:space="preserve">sesión citada </w:t>
            </w:r>
            <w:r>
              <w:rPr>
                <w:rFonts w:ascii="Arial Narrow" w:eastAsia="Times New Roman" w:hAnsi="Arial Narrow" w:cs="Arial"/>
              </w:rPr>
              <w:t xml:space="preserve">a la cual fue convocada al 50% de las sesiones, incumpliendo con lo establecido en el apartado de observaciones. </w:t>
            </w:r>
          </w:p>
        </w:tc>
      </w:tr>
      <w:tr w:rsidR="008C29F0" w14:paraId="60D33D69" w14:textId="77777777" w:rsidTr="0096360B">
        <w:trPr>
          <w:trHeight w:val="540"/>
        </w:trPr>
        <w:tc>
          <w:tcPr>
            <w:tcW w:w="3036" w:type="dxa"/>
            <w:gridSpan w:val="2"/>
            <w:shd w:val="clear" w:color="auto" w:fill="9E237F"/>
            <w:noWrap/>
            <w:vAlign w:val="center"/>
          </w:tcPr>
          <w:p w14:paraId="13DB0C39" w14:textId="77777777" w:rsidR="008C29F0" w:rsidRPr="0096360B" w:rsidRDefault="008C29F0" w:rsidP="008C29F0">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Observaciones</w:t>
            </w:r>
          </w:p>
        </w:tc>
        <w:tc>
          <w:tcPr>
            <w:tcW w:w="7669" w:type="dxa"/>
            <w:gridSpan w:val="3"/>
            <w:shd w:val="clear" w:color="auto" w:fill="auto"/>
            <w:noWrap/>
            <w:vAlign w:val="center"/>
          </w:tcPr>
          <w:p w14:paraId="67631151" w14:textId="77777777" w:rsidR="008C29F0" w:rsidRDefault="008C29F0" w:rsidP="008C29F0">
            <w:pPr>
              <w:spacing w:after="0" w:line="240" w:lineRule="auto"/>
              <w:jc w:val="both"/>
              <w:rPr>
                <w:rFonts w:ascii="Arial Narrow" w:eastAsia="Times New Roman" w:hAnsi="Arial Narrow" w:cs="Arial"/>
                <w:color w:val="000000"/>
                <w:lang w:eastAsia="es-ES"/>
              </w:rPr>
            </w:pPr>
            <w:r>
              <w:rPr>
                <w:rFonts w:ascii="Arial Narrow" w:eastAsia="Times New Roman" w:hAnsi="Arial Narrow" w:cs="Arial"/>
                <w:color w:val="000000"/>
                <w:lang w:eastAsia="es-ES"/>
              </w:rPr>
              <w:t xml:space="preserve">Criterios de oportunidad. </w:t>
            </w:r>
          </w:p>
          <w:p w14:paraId="5E9C3700" w14:textId="77777777" w:rsidR="008C29F0" w:rsidRDefault="008C29F0" w:rsidP="008C29F0">
            <w:pPr>
              <w:spacing w:after="0" w:line="240" w:lineRule="auto"/>
              <w:jc w:val="both"/>
              <w:rPr>
                <w:rFonts w:ascii="Arial Narrow" w:eastAsia="Times New Roman" w:hAnsi="Arial Narrow" w:cs="Arial"/>
                <w:color w:val="000000"/>
                <w:lang w:eastAsia="es-ES"/>
              </w:rPr>
            </w:pPr>
          </w:p>
          <w:p w14:paraId="29F6EE64" w14:textId="56C7597F" w:rsidR="008C29F0" w:rsidRPr="00971278" w:rsidRDefault="008C29F0" w:rsidP="008C29F0">
            <w:pPr>
              <w:spacing w:after="0" w:line="240" w:lineRule="auto"/>
              <w:jc w:val="both"/>
              <w:rPr>
                <w:rFonts w:ascii="Arial Narrow" w:eastAsia="Times New Roman" w:hAnsi="Arial Narrow" w:cs="Arial"/>
                <w:color w:val="000000"/>
                <w:lang w:eastAsia="es-ES"/>
              </w:rPr>
            </w:pPr>
            <w:r w:rsidRPr="00971278">
              <w:rPr>
                <w:rFonts w:ascii="Arial Narrow" w:eastAsia="Times New Roman" w:hAnsi="Arial Narrow" w:cs="Arial"/>
                <w:color w:val="000000"/>
                <w:lang w:eastAsia="es-ES"/>
              </w:rPr>
              <w:t xml:space="preserve">Las personas </w:t>
            </w:r>
            <w:proofErr w:type="gramStart"/>
            <w:r w:rsidRPr="00971278">
              <w:rPr>
                <w:rFonts w:ascii="Arial Narrow" w:eastAsia="Times New Roman" w:hAnsi="Arial Narrow" w:cs="Arial"/>
                <w:color w:val="000000"/>
                <w:lang w:eastAsia="es-ES"/>
              </w:rPr>
              <w:t>Consejeras</w:t>
            </w:r>
            <w:proofErr w:type="gramEnd"/>
            <w:r w:rsidRPr="00971278">
              <w:rPr>
                <w:rFonts w:ascii="Arial Narrow" w:eastAsia="Times New Roman" w:hAnsi="Arial Narrow" w:cs="Arial"/>
                <w:color w:val="000000"/>
                <w:lang w:eastAsia="es-ES"/>
              </w:rPr>
              <w:t xml:space="preserve"> Electorales de los Consejos deberán integrarse previo al inicio de la sesión a las que sean convocadas, a través de la comunicación girada por parte de la persona titular de la </w:t>
            </w:r>
            <w:r w:rsidR="00A2766F">
              <w:rPr>
                <w:rFonts w:ascii="Arial Narrow" w:eastAsia="Times New Roman" w:hAnsi="Arial Narrow" w:cs="Arial"/>
                <w:color w:val="000000"/>
                <w:lang w:eastAsia="es-ES"/>
              </w:rPr>
              <w:t>Presidencia del Consejo</w:t>
            </w:r>
            <w:r w:rsidRPr="00971278">
              <w:rPr>
                <w:rFonts w:ascii="Arial Narrow" w:eastAsia="Times New Roman" w:hAnsi="Arial Narrow" w:cs="Arial"/>
                <w:color w:val="000000"/>
                <w:lang w:eastAsia="es-ES"/>
              </w:rPr>
              <w:t xml:space="preserve">. </w:t>
            </w:r>
          </w:p>
          <w:p w14:paraId="012441AE" w14:textId="77777777" w:rsidR="008C29F0" w:rsidRDefault="008C29F0" w:rsidP="008C29F0">
            <w:pPr>
              <w:spacing w:after="0" w:line="240" w:lineRule="auto"/>
              <w:jc w:val="both"/>
              <w:rPr>
                <w:rFonts w:ascii="Arial Narrow" w:eastAsia="Times New Roman" w:hAnsi="Arial Narrow" w:cs="Arial"/>
                <w:color w:val="000000"/>
                <w:lang w:eastAsia="es-ES"/>
              </w:rPr>
            </w:pPr>
          </w:p>
          <w:p w14:paraId="66F87166" w14:textId="77777777" w:rsidR="008C29F0" w:rsidRDefault="008C29F0" w:rsidP="008C29F0">
            <w:pPr>
              <w:spacing w:after="0" w:line="240" w:lineRule="auto"/>
              <w:jc w:val="both"/>
              <w:rPr>
                <w:rFonts w:ascii="Arial Narrow" w:eastAsia="Times New Roman" w:hAnsi="Arial Narrow" w:cs="Arial"/>
                <w:color w:val="000000"/>
                <w:lang w:eastAsia="es-ES"/>
              </w:rPr>
            </w:pPr>
            <w:r>
              <w:rPr>
                <w:rFonts w:ascii="Arial Narrow" w:eastAsia="Times New Roman" w:hAnsi="Arial Narrow" w:cs="Arial"/>
                <w:color w:val="000000"/>
                <w:lang w:eastAsia="es-ES"/>
              </w:rPr>
              <w:t xml:space="preserve">Atributos de calidad. </w:t>
            </w:r>
          </w:p>
          <w:p w14:paraId="642330F1" w14:textId="77777777" w:rsidR="008C29F0" w:rsidRDefault="008C29F0" w:rsidP="008C29F0">
            <w:pPr>
              <w:spacing w:after="0" w:line="240" w:lineRule="auto"/>
              <w:jc w:val="both"/>
              <w:rPr>
                <w:rFonts w:ascii="Arial Narrow" w:eastAsia="Times New Roman" w:hAnsi="Arial Narrow" w:cs="Arial"/>
                <w:color w:val="000000"/>
                <w:lang w:eastAsia="es-ES"/>
              </w:rPr>
            </w:pPr>
          </w:p>
          <w:p w14:paraId="25C3BA6A" w14:textId="35197F85" w:rsidR="008C29F0" w:rsidRDefault="008C29F0" w:rsidP="008C29F0">
            <w:pPr>
              <w:spacing w:after="0" w:line="240" w:lineRule="auto"/>
              <w:jc w:val="both"/>
              <w:rPr>
                <w:rFonts w:ascii="Arial Narrow" w:eastAsia="Times New Roman" w:hAnsi="Arial Narrow" w:cs="Arial"/>
                <w:color w:val="000000"/>
                <w:lang w:eastAsia="es-ES"/>
              </w:rPr>
            </w:pPr>
            <w:r w:rsidRPr="00971278">
              <w:rPr>
                <w:rFonts w:ascii="Arial Narrow" w:eastAsia="Times New Roman" w:hAnsi="Arial Narrow" w:cs="Arial"/>
                <w:color w:val="000000"/>
                <w:lang w:eastAsia="es-ES"/>
              </w:rPr>
              <w:lastRenderedPageBreak/>
              <w:t xml:space="preserve">Las personas </w:t>
            </w:r>
            <w:proofErr w:type="gramStart"/>
            <w:r w:rsidRPr="00971278">
              <w:rPr>
                <w:rFonts w:ascii="Arial Narrow" w:eastAsia="Times New Roman" w:hAnsi="Arial Narrow" w:cs="Arial"/>
                <w:color w:val="000000"/>
                <w:lang w:eastAsia="es-ES"/>
              </w:rPr>
              <w:t>Consejeras</w:t>
            </w:r>
            <w:proofErr w:type="gramEnd"/>
            <w:r w:rsidRPr="00971278">
              <w:rPr>
                <w:rFonts w:ascii="Arial Narrow" w:eastAsia="Times New Roman" w:hAnsi="Arial Narrow" w:cs="Arial"/>
                <w:color w:val="000000"/>
                <w:lang w:eastAsia="es-ES"/>
              </w:rPr>
              <w:t xml:space="preserve"> Electorales deberán </w:t>
            </w:r>
            <w:r>
              <w:rPr>
                <w:rFonts w:ascii="Arial Narrow" w:eastAsia="Times New Roman" w:hAnsi="Arial Narrow" w:cs="Arial"/>
                <w:color w:val="000000"/>
                <w:lang w:eastAsia="es-ES"/>
              </w:rPr>
              <w:t>estar presentes en la totalidad de las sesiones convocadas para tal fin, analizando y votando, atendiendo a sus atribuciones, los temas listados en el orden del día.</w:t>
            </w:r>
          </w:p>
        </w:tc>
      </w:tr>
      <w:tr w:rsidR="008C29F0" w14:paraId="1DBBC88C" w14:textId="77777777" w:rsidTr="0096360B">
        <w:trPr>
          <w:trHeight w:val="534"/>
        </w:trPr>
        <w:tc>
          <w:tcPr>
            <w:tcW w:w="3036" w:type="dxa"/>
            <w:gridSpan w:val="2"/>
            <w:shd w:val="clear" w:color="auto" w:fill="9E237F"/>
            <w:vAlign w:val="center"/>
          </w:tcPr>
          <w:p w14:paraId="22E7DB3C" w14:textId="77777777" w:rsidR="008C29F0" w:rsidRPr="0096360B" w:rsidRDefault="008C29F0" w:rsidP="008C29F0">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lastRenderedPageBreak/>
              <w:t>Soporte documental</w:t>
            </w:r>
          </w:p>
        </w:tc>
        <w:tc>
          <w:tcPr>
            <w:tcW w:w="7669" w:type="dxa"/>
            <w:gridSpan w:val="3"/>
            <w:vAlign w:val="center"/>
          </w:tcPr>
          <w:p w14:paraId="22504C35" w14:textId="77777777" w:rsidR="008C29F0" w:rsidRPr="008C29F0" w:rsidRDefault="008C29F0" w:rsidP="008C29F0">
            <w:pPr>
              <w:pStyle w:val="Prrafodelista"/>
              <w:numPr>
                <w:ilvl w:val="0"/>
                <w:numId w:val="2"/>
              </w:numPr>
              <w:spacing w:after="0" w:line="240" w:lineRule="auto"/>
              <w:jc w:val="both"/>
              <w:rPr>
                <w:rFonts w:ascii="Arial Narrow" w:eastAsia="Times New Roman" w:hAnsi="Arial Narrow" w:cs="Arial"/>
                <w:color w:val="000000"/>
                <w:lang w:eastAsia="es-ES"/>
              </w:rPr>
            </w:pPr>
            <w:r w:rsidRPr="008C29F0">
              <w:rPr>
                <w:rFonts w:ascii="Arial Narrow" w:eastAsia="Times New Roman" w:hAnsi="Arial Narrow" w:cs="Arial"/>
                <w:color w:val="000000"/>
                <w:lang w:eastAsia="es-ES"/>
              </w:rPr>
              <w:t xml:space="preserve">Acta de la sesión correspondiente, que será levantada por la persona titular de la Secretaría del Comité correspondiente. </w:t>
            </w:r>
          </w:p>
          <w:p w14:paraId="7D88582E" w14:textId="77777777" w:rsidR="008C29F0" w:rsidRPr="008C29F0" w:rsidRDefault="008C29F0" w:rsidP="008C29F0">
            <w:pPr>
              <w:pStyle w:val="Prrafodelista"/>
              <w:numPr>
                <w:ilvl w:val="0"/>
                <w:numId w:val="2"/>
              </w:numPr>
              <w:spacing w:after="0" w:line="240" w:lineRule="auto"/>
              <w:jc w:val="both"/>
              <w:rPr>
                <w:rFonts w:ascii="Arial Narrow" w:eastAsia="Times New Roman" w:hAnsi="Arial Narrow" w:cs="Arial"/>
                <w:color w:val="000000"/>
                <w:lang w:eastAsia="es-ES"/>
              </w:rPr>
            </w:pPr>
            <w:r w:rsidRPr="008C29F0">
              <w:rPr>
                <w:rFonts w:ascii="Arial Narrow" w:eastAsia="Times New Roman" w:hAnsi="Arial Narrow" w:cs="Arial"/>
                <w:color w:val="000000"/>
                <w:lang w:eastAsia="es-ES"/>
              </w:rPr>
              <w:t xml:space="preserve">Grabación del desarrollo de la sesión. </w:t>
            </w:r>
          </w:p>
          <w:p w14:paraId="26FEF2F8" w14:textId="72ABCF20" w:rsidR="008C29F0" w:rsidRDefault="008C29F0" w:rsidP="008C29F0">
            <w:pPr>
              <w:pStyle w:val="Prrafodelista"/>
              <w:numPr>
                <w:ilvl w:val="0"/>
                <w:numId w:val="2"/>
              </w:numPr>
              <w:spacing w:after="0" w:line="240" w:lineRule="auto"/>
              <w:jc w:val="both"/>
              <w:rPr>
                <w:rFonts w:ascii="Arial Narrow" w:eastAsia="Times New Roman" w:hAnsi="Arial Narrow" w:cs="Arial"/>
                <w:color w:val="000000"/>
                <w:lang w:eastAsia="es-ES"/>
              </w:rPr>
            </w:pPr>
            <w:r w:rsidRPr="008C29F0">
              <w:rPr>
                <w:rFonts w:ascii="Arial Narrow" w:eastAsia="Times New Roman" w:hAnsi="Arial Narrow" w:cs="Arial"/>
                <w:color w:val="000000"/>
                <w:lang w:eastAsia="es-ES"/>
              </w:rPr>
              <w:t>Lista de asistencia cargada en el Sistema de Sesiones del Instituto Electoral de Michoacán.</w:t>
            </w:r>
          </w:p>
        </w:tc>
      </w:tr>
    </w:tbl>
    <w:p w14:paraId="7D493A91" w14:textId="77777777" w:rsidR="001209C7" w:rsidRDefault="001209C7"/>
    <w:p w14:paraId="3B684B32" w14:textId="77777777" w:rsidR="009F07A5" w:rsidRDefault="009F07A5"/>
    <w:tbl>
      <w:tblPr>
        <w:tblW w:w="1070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3"/>
        <w:gridCol w:w="1693"/>
        <w:gridCol w:w="2735"/>
        <w:gridCol w:w="2397"/>
        <w:gridCol w:w="2537"/>
      </w:tblGrid>
      <w:tr w:rsidR="00FA6164" w14:paraId="30278A96" w14:textId="77777777" w:rsidTr="00BF6A2C">
        <w:trPr>
          <w:trHeight w:val="482"/>
        </w:trPr>
        <w:tc>
          <w:tcPr>
            <w:tcW w:w="1343" w:type="dxa"/>
            <w:vMerge w:val="restart"/>
            <w:shd w:val="clear" w:color="auto" w:fill="9E237F"/>
            <w:vAlign w:val="center"/>
          </w:tcPr>
          <w:p w14:paraId="55929990"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Identificador de la meta</w:t>
            </w:r>
          </w:p>
        </w:tc>
        <w:tc>
          <w:tcPr>
            <w:tcW w:w="1693" w:type="dxa"/>
            <w:shd w:val="clear" w:color="auto" w:fill="D9D9D9" w:themeFill="background1" w:themeFillShade="D9"/>
            <w:vAlign w:val="center"/>
          </w:tcPr>
          <w:p w14:paraId="741A03D3"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Cargo/Puesto a evaluar</w:t>
            </w:r>
          </w:p>
        </w:tc>
        <w:tc>
          <w:tcPr>
            <w:tcW w:w="7669" w:type="dxa"/>
            <w:gridSpan w:val="3"/>
            <w:shd w:val="clear" w:color="auto" w:fill="auto"/>
            <w:vAlign w:val="center"/>
          </w:tcPr>
          <w:p w14:paraId="25119FAE" w14:textId="77777777" w:rsidR="00FA6164" w:rsidRPr="00FA6164" w:rsidRDefault="00FA6164" w:rsidP="00BF6A2C">
            <w:pPr>
              <w:spacing w:after="0" w:line="240" w:lineRule="auto"/>
              <w:jc w:val="center"/>
              <w:rPr>
                <w:rFonts w:ascii="Arial Narrow" w:eastAsia="Times New Roman" w:hAnsi="Arial Narrow" w:cs="Arial"/>
                <w:b/>
                <w:bCs/>
                <w:lang w:eastAsia="es-ES"/>
              </w:rPr>
            </w:pPr>
            <w:r w:rsidRPr="00FA6164">
              <w:rPr>
                <w:rFonts w:ascii="Arial Narrow" w:eastAsia="Times New Roman" w:hAnsi="Arial Narrow" w:cs="Arial"/>
                <w:b/>
                <w:bCs/>
                <w:lang w:eastAsia="es-ES"/>
              </w:rPr>
              <w:t>Secretarías de los Comités Distritales y Municipales</w:t>
            </w:r>
          </w:p>
        </w:tc>
      </w:tr>
      <w:tr w:rsidR="00FA6164" w14:paraId="1043CC7E" w14:textId="77777777" w:rsidTr="00BF6A2C">
        <w:trPr>
          <w:trHeight w:val="675"/>
        </w:trPr>
        <w:tc>
          <w:tcPr>
            <w:tcW w:w="1343" w:type="dxa"/>
            <w:vMerge/>
            <w:shd w:val="clear" w:color="auto" w:fill="9E237F"/>
            <w:vAlign w:val="center"/>
          </w:tcPr>
          <w:p w14:paraId="77FC750E" w14:textId="77777777" w:rsidR="00FA6164" w:rsidRPr="0096360B" w:rsidRDefault="00FA6164"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2B238EC0"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Puesto que evalúa la meta</w:t>
            </w:r>
          </w:p>
        </w:tc>
        <w:tc>
          <w:tcPr>
            <w:tcW w:w="2735" w:type="dxa"/>
            <w:shd w:val="clear" w:color="auto" w:fill="auto"/>
            <w:vAlign w:val="center"/>
          </w:tcPr>
          <w:p w14:paraId="0E282E8D" w14:textId="77777777" w:rsidR="00FA6164" w:rsidRDefault="00FA6164" w:rsidP="00BF6A2C">
            <w:pPr>
              <w:spacing w:after="0" w:line="240" w:lineRule="auto"/>
              <w:jc w:val="center"/>
              <w:rPr>
                <w:rFonts w:ascii="Arial Narrow" w:eastAsia="Times New Roman" w:hAnsi="Arial Narrow" w:cs="Arial"/>
              </w:rPr>
            </w:pPr>
            <w:r w:rsidRPr="00995926">
              <w:rPr>
                <w:rFonts w:ascii="Arial Narrow" w:eastAsia="Times New Roman" w:hAnsi="Arial Narrow" w:cs="Arial"/>
              </w:rPr>
              <w:t>Titular de la Secretaría Ejecutiva/Enlaces Electorales</w:t>
            </w:r>
          </w:p>
        </w:tc>
        <w:tc>
          <w:tcPr>
            <w:tcW w:w="2397" w:type="dxa"/>
            <w:shd w:val="clear" w:color="auto" w:fill="D9D9D9" w:themeFill="background1" w:themeFillShade="D9"/>
            <w:vAlign w:val="center"/>
          </w:tcPr>
          <w:p w14:paraId="368E7FAF" w14:textId="77777777" w:rsidR="00FA6164" w:rsidRPr="00036DF6" w:rsidRDefault="00FA6164"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Área ejecutiva que propone la meta</w:t>
            </w:r>
          </w:p>
        </w:tc>
        <w:tc>
          <w:tcPr>
            <w:tcW w:w="2537" w:type="dxa"/>
            <w:vAlign w:val="center"/>
          </w:tcPr>
          <w:p w14:paraId="13C539B7" w14:textId="77777777" w:rsidR="00FA6164" w:rsidRDefault="00FA6164" w:rsidP="00BF6A2C">
            <w:pPr>
              <w:spacing w:after="0" w:line="240" w:lineRule="auto"/>
              <w:jc w:val="center"/>
              <w:rPr>
                <w:rFonts w:ascii="Arial Narrow" w:eastAsia="Times New Roman" w:hAnsi="Arial Narrow" w:cs="Arial"/>
                <w:lang w:eastAsia="es-ES"/>
              </w:rPr>
            </w:pPr>
            <w:r w:rsidRPr="00995926">
              <w:rPr>
                <w:rFonts w:ascii="Arial Narrow" w:eastAsia="Times New Roman" w:hAnsi="Arial Narrow" w:cs="Arial"/>
                <w:lang w:eastAsia="es-ES"/>
              </w:rPr>
              <w:t>Secretaría Ejecutiva</w:t>
            </w:r>
          </w:p>
        </w:tc>
      </w:tr>
      <w:tr w:rsidR="00FA6164" w14:paraId="6A9A12B7" w14:textId="77777777" w:rsidTr="00BF6A2C">
        <w:trPr>
          <w:trHeight w:val="542"/>
        </w:trPr>
        <w:tc>
          <w:tcPr>
            <w:tcW w:w="1343" w:type="dxa"/>
            <w:vMerge/>
            <w:shd w:val="clear" w:color="auto" w:fill="9E237F"/>
            <w:vAlign w:val="center"/>
          </w:tcPr>
          <w:p w14:paraId="1408BB4B" w14:textId="77777777" w:rsidR="00FA6164" w:rsidRPr="0096360B" w:rsidRDefault="00FA6164"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2E05E498"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Número de la meta</w:t>
            </w:r>
          </w:p>
        </w:tc>
        <w:tc>
          <w:tcPr>
            <w:tcW w:w="2735" w:type="dxa"/>
            <w:shd w:val="clear" w:color="auto" w:fill="auto"/>
            <w:vAlign w:val="center"/>
          </w:tcPr>
          <w:p w14:paraId="331F6579" w14:textId="2F5E944D" w:rsidR="00FA6164" w:rsidRPr="00FA6164" w:rsidRDefault="00FA6164" w:rsidP="00BF6A2C">
            <w:pPr>
              <w:spacing w:after="0" w:line="240" w:lineRule="auto"/>
              <w:jc w:val="center"/>
              <w:rPr>
                <w:rFonts w:ascii="Arial Narrow" w:eastAsia="Times New Roman" w:hAnsi="Arial Narrow" w:cs="Arial"/>
                <w:b/>
                <w:bCs/>
                <w:color w:val="000000"/>
                <w:sz w:val="28"/>
                <w:szCs w:val="28"/>
                <w:lang w:eastAsia="es-ES"/>
              </w:rPr>
            </w:pPr>
            <w:r w:rsidRPr="00FA6164">
              <w:rPr>
                <w:rFonts w:ascii="Arial Narrow" w:eastAsia="Times New Roman" w:hAnsi="Arial Narrow" w:cs="Arial"/>
                <w:b/>
                <w:bCs/>
                <w:color w:val="000000"/>
                <w:sz w:val="28"/>
                <w:szCs w:val="28"/>
                <w:lang w:eastAsia="es-ES"/>
              </w:rPr>
              <w:t>2</w:t>
            </w:r>
          </w:p>
        </w:tc>
        <w:tc>
          <w:tcPr>
            <w:tcW w:w="2397" w:type="dxa"/>
            <w:shd w:val="clear" w:color="auto" w:fill="D9D9D9" w:themeFill="background1" w:themeFillShade="D9"/>
            <w:vAlign w:val="center"/>
          </w:tcPr>
          <w:p w14:paraId="5684AD05" w14:textId="77777777" w:rsidR="00FA6164" w:rsidRPr="00036DF6" w:rsidRDefault="00FA6164"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Referencia a la Planeación Institucional</w:t>
            </w:r>
          </w:p>
        </w:tc>
        <w:tc>
          <w:tcPr>
            <w:tcW w:w="2537" w:type="dxa"/>
            <w:shd w:val="clear" w:color="auto" w:fill="auto"/>
            <w:vAlign w:val="center"/>
          </w:tcPr>
          <w:p w14:paraId="3AEE7F65" w14:textId="7C5B2101" w:rsidR="00FA6164" w:rsidRDefault="00FA6164" w:rsidP="00BF6A2C">
            <w:pPr>
              <w:spacing w:after="0" w:line="240" w:lineRule="auto"/>
              <w:jc w:val="both"/>
              <w:rPr>
                <w:rFonts w:ascii="Arial Narrow" w:eastAsia="Times New Roman" w:hAnsi="Arial Narrow" w:cs="Arial"/>
                <w:color w:val="000000"/>
                <w:lang w:eastAsia="es-ES"/>
              </w:rPr>
            </w:pPr>
            <w:r w:rsidRPr="00995926">
              <w:rPr>
                <w:rFonts w:ascii="Arial Narrow" w:eastAsia="Times New Roman" w:hAnsi="Arial Narrow" w:cs="Arial"/>
                <w:color w:val="000000"/>
                <w:lang w:eastAsia="es-ES"/>
              </w:rPr>
              <w:t xml:space="preserve">Circular, en tiempo y forma a las y los integrantes del </w:t>
            </w:r>
            <w:r w:rsidR="00A2766F" w:rsidRPr="005150C8">
              <w:rPr>
                <w:rFonts w:ascii="Arial Narrow" w:eastAsia="Times New Roman" w:hAnsi="Arial Narrow" w:cs="Arial"/>
                <w:lang w:eastAsia="es-ES"/>
              </w:rPr>
              <w:t>Consejo</w:t>
            </w:r>
            <w:r w:rsidRPr="005150C8">
              <w:rPr>
                <w:rFonts w:ascii="Arial Narrow" w:eastAsia="Times New Roman" w:hAnsi="Arial Narrow" w:cs="Arial"/>
                <w:lang w:eastAsia="es-ES"/>
              </w:rPr>
              <w:t xml:space="preserve">, </w:t>
            </w:r>
            <w:r w:rsidRPr="00995926">
              <w:rPr>
                <w:rFonts w:ascii="Arial Narrow" w:eastAsia="Times New Roman" w:hAnsi="Arial Narrow" w:cs="Arial"/>
                <w:color w:val="000000"/>
                <w:lang w:eastAsia="es-ES"/>
              </w:rPr>
              <w:t>los documentos y anexos necesarios para el desarrollo de las sesiones a que sean convocados.</w:t>
            </w:r>
          </w:p>
        </w:tc>
      </w:tr>
      <w:tr w:rsidR="00FA6164" w14:paraId="3267E8A2" w14:textId="77777777" w:rsidTr="00BF6A2C">
        <w:trPr>
          <w:cantSplit/>
          <w:trHeight w:val="655"/>
        </w:trPr>
        <w:tc>
          <w:tcPr>
            <w:tcW w:w="1343" w:type="dxa"/>
            <w:shd w:val="clear" w:color="auto" w:fill="9E237F"/>
            <w:noWrap/>
            <w:vAlign w:val="center"/>
          </w:tcPr>
          <w:p w14:paraId="33CCEC32"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Meta</w:t>
            </w:r>
          </w:p>
        </w:tc>
        <w:tc>
          <w:tcPr>
            <w:tcW w:w="1693" w:type="dxa"/>
            <w:shd w:val="clear" w:color="auto" w:fill="D9D9D9" w:themeFill="background1" w:themeFillShade="D9"/>
            <w:vAlign w:val="center"/>
          </w:tcPr>
          <w:p w14:paraId="578DFB5A"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Descripción de la meta</w:t>
            </w:r>
          </w:p>
        </w:tc>
        <w:tc>
          <w:tcPr>
            <w:tcW w:w="7669" w:type="dxa"/>
            <w:gridSpan w:val="3"/>
            <w:shd w:val="clear" w:color="auto" w:fill="auto"/>
            <w:vAlign w:val="center"/>
          </w:tcPr>
          <w:p w14:paraId="7CF08694" w14:textId="7688C999" w:rsidR="00FA6164" w:rsidRDefault="00FA6164" w:rsidP="00BF6A2C">
            <w:pPr>
              <w:spacing w:after="0" w:line="240" w:lineRule="auto"/>
              <w:jc w:val="both"/>
              <w:rPr>
                <w:rFonts w:ascii="Arial Narrow" w:eastAsia="Times New Roman" w:hAnsi="Arial Narrow" w:cs="Arial"/>
                <w:color w:val="000000"/>
                <w:lang w:eastAsia="es-ES"/>
              </w:rPr>
            </w:pPr>
            <w:r w:rsidRPr="00995926">
              <w:rPr>
                <w:rFonts w:ascii="Arial Narrow" w:eastAsia="Times New Roman" w:hAnsi="Arial Narrow" w:cs="Arial"/>
                <w:color w:val="000000"/>
                <w:lang w:eastAsia="es-ES"/>
              </w:rPr>
              <w:t xml:space="preserve">Convocar debidamente, dentro de los tiempos previstos en la normativa aplicable, a las y los integrantes de los </w:t>
            </w:r>
            <w:r w:rsidR="00A2766F" w:rsidRPr="005150C8">
              <w:rPr>
                <w:rFonts w:ascii="Arial Narrow" w:eastAsia="Times New Roman" w:hAnsi="Arial Narrow" w:cs="Arial"/>
                <w:lang w:eastAsia="es-ES"/>
              </w:rPr>
              <w:t>Consejos</w:t>
            </w:r>
            <w:r w:rsidRPr="00995926">
              <w:rPr>
                <w:rFonts w:ascii="Arial Narrow" w:eastAsia="Times New Roman" w:hAnsi="Arial Narrow" w:cs="Arial"/>
                <w:color w:val="000000"/>
                <w:lang w:eastAsia="es-ES"/>
              </w:rPr>
              <w:t xml:space="preserve"> Distritales y Municipales, a las diferentes sesiones que hayan de celebrarse (Ordinarias, Extraordinarias, Especiales y Urgentes)</w:t>
            </w:r>
            <w:r>
              <w:rPr>
                <w:rFonts w:ascii="Arial Narrow" w:eastAsia="Times New Roman" w:hAnsi="Arial Narrow" w:cs="Arial"/>
                <w:color w:val="000000"/>
                <w:lang w:eastAsia="es-ES"/>
              </w:rPr>
              <w:t>.</w:t>
            </w:r>
          </w:p>
        </w:tc>
      </w:tr>
      <w:tr w:rsidR="00FA6164" w14:paraId="59810F3A" w14:textId="77777777" w:rsidTr="00BF6A2C">
        <w:trPr>
          <w:trHeight w:val="392"/>
        </w:trPr>
        <w:tc>
          <w:tcPr>
            <w:tcW w:w="1343" w:type="dxa"/>
            <w:shd w:val="clear" w:color="auto" w:fill="9E237F"/>
            <w:noWrap/>
            <w:vAlign w:val="center"/>
          </w:tcPr>
          <w:p w14:paraId="575454E9"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Periodo de ejecución</w:t>
            </w:r>
          </w:p>
        </w:tc>
        <w:tc>
          <w:tcPr>
            <w:tcW w:w="1693" w:type="dxa"/>
            <w:shd w:val="clear" w:color="auto" w:fill="D9D9D9" w:themeFill="background1" w:themeFillShade="D9"/>
            <w:vAlign w:val="center"/>
          </w:tcPr>
          <w:p w14:paraId="10D739B7" w14:textId="28470039" w:rsidR="00FA6164" w:rsidRDefault="00FA6164" w:rsidP="00FB44B5">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Fecha de inicio de la meta</w:t>
            </w:r>
          </w:p>
        </w:tc>
        <w:tc>
          <w:tcPr>
            <w:tcW w:w="2735" w:type="dxa"/>
            <w:shd w:val="clear" w:color="auto" w:fill="auto"/>
            <w:vAlign w:val="center"/>
          </w:tcPr>
          <w:p w14:paraId="2BCDD987" w14:textId="77777777" w:rsidR="00FA6164" w:rsidRDefault="00FA6164" w:rsidP="00BF6A2C">
            <w:pPr>
              <w:spacing w:after="0" w:line="240" w:lineRule="auto"/>
              <w:jc w:val="center"/>
              <w:rPr>
                <w:rFonts w:ascii="Arial Narrow" w:eastAsia="Times New Roman" w:hAnsi="Arial Narrow" w:cs="Arial"/>
              </w:rPr>
            </w:pPr>
            <w:r>
              <w:rPr>
                <w:rFonts w:ascii="Arial Narrow" w:eastAsia="Times New Roman" w:hAnsi="Arial Narrow" w:cs="Arial"/>
              </w:rPr>
              <w:t>15/12/2023</w:t>
            </w:r>
          </w:p>
        </w:tc>
        <w:tc>
          <w:tcPr>
            <w:tcW w:w="2397" w:type="dxa"/>
            <w:shd w:val="clear" w:color="auto" w:fill="D9D9D9" w:themeFill="background1" w:themeFillShade="D9"/>
            <w:vAlign w:val="center"/>
          </w:tcPr>
          <w:p w14:paraId="233BDD92" w14:textId="2DDCD074" w:rsidR="00FA6164" w:rsidRPr="00036DF6" w:rsidRDefault="00FA6164" w:rsidP="00FB44B5">
            <w:pPr>
              <w:shd w:val="clear" w:color="auto" w:fill="F2F2F2" w:themeFill="background1" w:themeFillShade="F2"/>
              <w:spacing w:after="0" w:line="240" w:lineRule="auto"/>
              <w:jc w:val="center"/>
              <w:rPr>
                <w:rFonts w:ascii="Arial Narrow" w:eastAsia="Times New Roman" w:hAnsi="Arial Narrow" w:cs="Arial"/>
              </w:rPr>
            </w:pPr>
            <w:r w:rsidRPr="00036DF6">
              <w:rPr>
                <w:rFonts w:ascii="Arial Narrow" w:eastAsia="Times New Roman" w:hAnsi="Arial Narrow" w:cs="Arial"/>
              </w:rPr>
              <w:t>Fecha de término de la meta</w:t>
            </w:r>
          </w:p>
        </w:tc>
        <w:tc>
          <w:tcPr>
            <w:tcW w:w="2537" w:type="dxa"/>
            <w:shd w:val="clear" w:color="auto" w:fill="FFFFFF" w:themeFill="background1"/>
            <w:vAlign w:val="center"/>
          </w:tcPr>
          <w:p w14:paraId="4AAFE8C1" w14:textId="77777777" w:rsidR="00FA6164" w:rsidRPr="0096360B" w:rsidRDefault="00FA6164" w:rsidP="00BF6A2C">
            <w:pPr>
              <w:spacing w:after="0" w:line="240" w:lineRule="auto"/>
              <w:jc w:val="center"/>
              <w:rPr>
                <w:rFonts w:ascii="Arial Narrow" w:eastAsia="Times New Roman" w:hAnsi="Arial Narrow" w:cs="Arial"/>
              </w:rPr>
            </w:pPr>
            <w:r w:rsidRPr="00995926">
              <w:rPr>
                <w:rFonts w:ascii="Arial Narrow" w:eastAsia="Times New Roman" w:hAnsi="Arial Narrow" w:cs="Arial"/>
              </w:rPr>
              <w:t>15/06/2024</w:t>
            </w:r>
          </w:p>
        </w:tc>
      </w:tr>
      <w:tr w:rsidR="00FA6164" w14:paraId="10C674D1" w14:textId="77777777" w:rsidTr="00BF6A2C">
        <w:trPr>
          <w:trHeight w:val="314"/>
        </w:trPr>
        <w:tc>
          <w:tcPr>
            <w:tcW w:w="3036" w:type="dxa"/>
            <w:gridSpan w:val="2"/>
            <w:shd w:val="clear" w:color="auto" w:fill="D9D9D9" w:themeFill="background1" w:themeFillShade="D9"/>
            <w:noWrap/>
            <w:vAlign w:val="center"/>
          </w:tcPr>
          <w:p w14:paraId="4731F91D" w14:textId="77777777" w:rsidR="00FA6164" w:rsidRPr="00036DF6" w:rsidRDefault="00FA6164"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Nivel esperado</w:t>
            </w:r>
          </w:p>
        </w:tc>
        <w:tc>
          <w:tcPr>
            <w:tcW w:w="7669" w:type="dxa"/>
            <w:gridSpan w:val="3"/>
            <w:shd w:val="clear" w:color="auto" w:fill="auto"/>
            <w:vAlign w:val="center"/>
          </w:tcPr>
          <w:p w14:paraId="632EAD97" w14:textId="77777777" w:rsidR="00FA6164" w:rsidRDefault="00FA6164" w:rsidP="00BF6A2C">
            <w:pPr>
              <w:spacing w:after="0" w:line="240" w:lineRule="exact"/>
              <w:jc w:val="center"/>
              <w:rPr>
                <w:rFonts w:ascii="Arial Narrow" w:eastAsia="Times New Roman" w:hAnsi="Arial Narrow" w:cs="Arial"/>
              </w:rPr>
            </w:pPr>
            <w:r>
              <w:rPr>
                <w:rFonts w:ascii="Arial Narrow" w:eastAsia="Times New Roman" w:hAnsi="Arial Narrow" w:cs="Arial"/>
              </w:rPr>
              <w:t>100%</w:t>
            </w:r>
          </w:p>
        </w:tc>
      </w:tr>
      <w:tr w:rsidR="00FA6164" w14:paraId="20E867B4" w14:textId="77777777" w:rsidTr="00BF6A2C">
        <w:trPr>
          <w:trHeight w:val="439"/>
        </w:trPr>
        <w:tc>
          <w:tcPr>
            <w:tcW w:w="3036" w:type="dxa"/>
            <w:gridSpan w:val="2"/>
            <w:shd w:val="clear" w:color="auto" w:fill="D9D9D9" w:themeFill="background1" w:themeFillShade="D9"/>
            <w:vAlign w:val="center"/>
          </w:tcPr>
          <w:p w14:paraId="287C2C2D" w14:textId="77777777" w:rsidR="00FA6164" w:rsidRPr="00036DF6" w:rsidRDefault="00FA6164"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Unidad de medida del nivel esperado</w:t>
            </w:r>
          </w:p>
        </w:tc>
        <w:tc>
          <w:tcPr>
            <w:tcW w:w="7669" w:type="dxa"/>
            <w:gridSpan w:val="3"/>
            <w:shd w:val="clear" w:color="auto" w:fill="auto"/>
            <w:vAlign w:val="center"/>
          </w:tcPr>
          <w:p w14:paraId="3EB7814E" w14:textId="77777777" w:rsidR="00FA6164" w:rsidRDefault="00FA6164" w:rsidP="00BF6A2C">
            <w:pPr>
              <w:spacing w:after="0" w:line="240" w:lineRule="exact"/>
              <w:jc w:val="center"/>
              <w:rPr>
                <w:rFonts w:ascii="Arial Narrow" w:eastAsia="Times New Roman" w:hAnsi="Arial Narrow" w:cs="Arial"/>
              </w:rPr>
            </w:pPr>
            <w:proofErr w:type="gramStart"/>
            <w:r w:rsidRPr="00995926">
              <w:rPr>
                <w:rFonts w:ascii="Arial Narrow" w:eastAsia="Times New Roman" w:hAnsi="Arial Narrow" w:cs="Arial"/>
              </w:rPr>
              <w:t>Total</w:t>
            </w:r>
            <w:proofErr w:type="gramEnd"/>
            <w:r>
              <w:rPr>
                <w:rFonts w:ascii="Arial Narrow" w:eastAsia="Times New Roman" w:hAnsi="Arial Narrow" w:cs="Arial"/>
              </w:rPr>
              <w:t xml:space="preserve"> </w:t>
            </w:r>
            <w:r w:rsidRPr="00995926">
              <w:rPr>
                <w:rFonts w:ascii="Arial Narrow" w:eastAsia="Times New Roman" w:hAnsi="Arial Narrow" w:cs="Arial"/>
              </w:rPr>
              <w:t>de convocatorias a Sesión</w:t>
            </w:r>
            <w:r>
              <w:rPr>
                <w:rFonts w:ascii="Arial Narrow" w:eastAsia="Times New Roman" w:hAnsi="Arial Narrow" w:cs="Arial"/>
              </w:rPr>
              <w:t>.</w:t>
            </w:r>
          </w:p>
        </w:tc>
      </w:tr>
      <w:tr w:rsidR="00FA6164" w14:paraId="62198904" w14:textId="77777777" w:rsidTr="00BF6A2C">
        <w:trPr>
          <w:trHeight w:val="189"/>
        </w:trPr>
        <w:tc>
          <w:tcPr>
            <w:tcW w:w="1343" w:type="dxa"/>
            <w:vMerge w:val="restart"/>
            <w:shd w:val="clear" w:color="auto" w:fill="9E237F"/>
            <w:noWrap/>
            <w:vAlign w:val="center"/>
          </w:tcPr>
          <w:p w14:paraId="0EDF1A1E"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Indicador de Eficacia</w:t>
            </w:r>
          </w:p>
        </w:tc>
        <w:tc>
          <w:tcPr>
            <w:tcW w:w="9362" w:type="dxa"/>
            <w:gridSpan w:val="4"/>
            <w:shd w:val="clear" w:color="auto" w:fill="9E237F"/>
            <w:vAlign w:val="center"/>
          </w:tcPr>
          <w:p w14:paraId="1FF9AD71"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oportunidad</w:t>
            </w:r>
          </w:p>
          <w:p w14:paraId="487F98E6" w14:textId="77777777" w:rsidR="00FA6164" w:rsidRPr="0096360B" w:rsidRDefault="00FA6164" w:rsidP="00BF6A2C">
            <w:pPr>
              <w:spacing w:after="0" w:line="240" w:lineRule="auto"/>
              <w:jc w:val="center"/>
              <w:rPr>
                <w:rFonts w:ascii="Arial Narrow" w:eastAsia="Times New Roman" w:hAnsi="Arial Narrow" w:cs="Arial"/>
                <w:color w:val="000000"/>
              </w:rPr>
            </w:pPr>
            <w:r w:rsidRPr="0096360B">
              <w:rPr>
                <w:rFonts w:ascii="Arial Narrow" w:eastAsia="Times New Roman" w:hAnsi="Arial Narrow" w:cs="Arial"/>
                <w:color w:val="FFFFFF" w:themeColor="background1"/>
              </w:rPr>
              <w:t xml:space="preserve">Valora si su cumplimiento se llevó a cabo conforme a los plazos o criterios establecidos de cumplimiento indicados en la meta respectiva. </w:t>
            </w:r>
          </w:p>
        </w:tc>
      </w:tr>
      <w:tr w:rsidR="00FA6164" w14:paraId="3370E850" w14:textId="77777777" w:rsidTr="00BF6A2C">
        <w:trPr>
          <w:trHeight w:val="118"/>
        </w:trPr>
        <w:tc>
          <w:tcPr>
            <w:tcW w:w="1343" w:type="dxa"/>
            <w:vMerge/>
            <w:shd w:val="clear" w:color="auto" w:fill="9E237F"/>
            <w:noWrap/>
            <w:textDirection w:val="btLr"/>
            <w:vAlign w:val="center"/>
          </w:tcPr>
          <w:p w14:paraId="08AA5A03" w14:textId="77777777" w:rsidR="00FA6164" w:rsidRPr="0096360B" w:rsidRDefault="00FA6164" w:rsidP="00BF6A2C">
            <w:pPr>
              <w:spacing w:after="0" w:line="240" w:lineRule="auto"/>
              <w:ind w:left="113" w:right="113"/>
              <w:jc w:val="center"/>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0A4BECBA"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Ponderación</w:t>
            </w:r>
          </w:p>
        </w:tc>
        <w:tc>
          <w:tcPr>
            <w:tcW w:w="7669" w:type="dxa"/>
            <w:gridSpan w:val="3"/>
            <w:shd w:val="clear" w:color="auto" w:fill="auto"/>
            <w:vAlign w:val="center"/>
          </w:tcPr>
          <w:p w14:paraId="1DC54190" w14:textId="0CAFF5C4" w:rsidR="00FA6164" w:rsidRDefault="000E6E27" w:rsidP="00BF6A2C">
            <w:pPr>
              <w:spacing w:after="0" w:line="240" w:lineRule="auto"/>
              <w:jc w:val="center"/>
              <w:rPr>
                <w:rFonts w:ascii="Arial Narrow" w:eastAsia="Times New Roman" w:hAnsi="Arial Narrow" w:cs="Arial"/>
              </w:rPr>
            </w:pPr>
            <w:r w:rsidRPr="005150C8">
              <w:rPr>
                <w:rFonts w:ascii="Arial Narrow" w:eastAsia="Times New Roman" w:hAnsi="Arial Narrow" w:cs="Arial"/>
                <w:lang w:eastAsia="es-ES"/>
              </w:rPr>
              <w:t>50</w:t>
            </w:r>
            <w:r w:rsidR="00FA6164" w:rsidRPr="005150C8">
              <w:rPr>
                <w:rFonts w:ascii="Arial Narrow" w:eastAsia="Times New Roman" w:hAnsi="Arial Narrow" w:cs="Arial"/>
                <w:lang w:eastAsia="es-ES"/>
              </w:rPr>
              <w:t>%</w:t>
            </w:r>
          </w:p>
        </w:tc>
      </w:tr>
      <w:tr w:rsidR="00FA6164" w14:paraId="3153E808" w14:textId="77777777" w:rsidTr="00BF6A2C">
        <w:trPr>
          <w:trHeight w:val="264"/>
        </w:trPr>
        <w:tc>
          <w:tcPr>
            <w:tcW w:w="1343" w:type="dxa"/>
            <w:vMerge/>
            <w:shd w:val="clear" w:color="auto" w:fill="9E237F"/>
            <w:vAlign w:val="center"/>
          </w:tcPr>
          <w:p w14:paraId="0D8D04FB" w14:textId="77777777" w:rsidR="00FA6164" w:rsidRPr="0096360B" w:rsidRDefault="00FA6164"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7604C255"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alto</w:t>
            </w:r>
          </w:p>
        </w:tc>
        <w:tc>
          <w:tcPr>
            <w:tcW w:w="7669" w:type="dxa"/>
            <w:gridSpan w:val="3"/>
            <w:shd w:val="clear" w:color="auto" w:fill="auto"/>
            <w:vAlign w:val="center"/>
          </w:tcPr>
          <w:p w14:paraId="2FA03D14" w14:textId="084A7E17" w:rsidR="00FA6164" w:rsidRDefault="00FA6164" w:rsidP="00BF6A2C">
            <w:pPr>
              <w:spacing w:after="0" w:line="240" w:lineRule="auto"/>
              <w:jc w:val="both"/>
              <w:rPr>
                <w:rFonts w:ascii="Arial Narrow" w:eastAsia="Times New Roman" w:hAnsi="Arial Narrow" w:cs="Arial"/>
                <w:color w:val="000000"/>
                <w:lang w:eastAsia="es-ES"/>
              </w:rPr>
            </w:pPr>
            <w:r w:rsidRPr="00995926">
              <w:rPr>
                <w:rFonts w:ascii="Arial Narrow" w:eastAsia="Times New Roman" w:hAnsi="Arial Narrow" w:cs="Arial"/>
                <w:color w:val="000000"/>
                <w:lang w:eastAsia="es-ES"/>
              </w:rPr>
              <w:t xml:space="preserve">Se circuló en un 100% al total de las y los integrantes </w:t>
            </w:r>
            <w:r w:rsidR="005150C8">
              <w:rPr>
                <w:rFonts w:ascii="Arial Narrow" w:eastAsia="Times New Roman" w:hAnsi="Arial Narrow" w:cs="Arial"/>
                <w:color w:val="000000"/>
                <w:lang w:eastAsia="es-ES"/>
              </w:rPr>
              <w:t>del Consejo</w:t>
            </w:r>
            <w:r w:rsidRPr="00995926">
              <w:rPr>
                <w:rFonts w:ascii="Arial Narrow" w:eastAsia="Times New Roman" w:hAnsi="Arial Narrow" w:cs="Arial"/>
                <w:color w:val="000000"/>
                <w:lang w:eastAsia="es-ES"/>
              </w:rPr>
              <w:t xml:space="preserve"> las convocatorias a sesión, de conformidad con lo establecido en el apartado de observaciones.</w:t>
            </w:r>
          </w:p>
        </w:tc>
      </w:tr>
      <w:tr w:rsidR="00FA6164" w14:paraId="0900FF34" w14:textId="77777777" w:rsidTr="00BF6A2C">
        <w:trPr>
          <w:trHeight w:val="254"/>
        </w:trPr>
        <w:tc>
          <w:tcPr>
            <w:tcW w:w="1343" w:type="dxa"/>
            <w:vMerge/>
            <w:shd w:val="clear" w:color="auto" w:fill="9E237F"/>
            <w:vAlign w:val="center"/>
          </w:tcPr>
          <w:p w14:paraId="7AF9447C" w14:textId="77777777" w:rsidR="00FA6164" w:rsidRPr="0096360B" w:rsidRDefault="00FA6164"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47C5311F"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medio</w:t>
            </w:r>
          </w:p>
        </w:tc>
        <w:tc>
          <w:tcPr>
            <w:tcW w:w="7669" w:type="dxa"/>
            <w:gridSpan w:val="3"/>
            <w:shd w:val="clear" w:color="auto" w:fill="auto"/>
            <w:vAlign w:val="center"/>
          </w:tcPr>
          <w:p w14:paraId="72FA57A3" w14:textId="55024986" w:rsidR="00FA6164" w:rsidRDefault="00FA6164" w:rsidP="00BF6A2C">
            <w:pPr>
              <w:spacing w:after="0" w:line="240" w:lineRule="auto"/>
              <w:jc w:val="both"/>
              <w:rPr>
                <w:rFonts w:ascii="Arial Narrow" w:eastAsia="Times New Roman" w:hAnsi="Arial Narrow" w:cs="Arial"/>
                <w:color w:val="000000"/>
                <w:lang w:eastAsia="es-ES"/>
              </w:rPr>
            </w:pPr>
            <w:r w:rsidRPr="00995926">
              <w:rPr>
                <w:rFonts w:ascii="Arial Narrow" w:eastAsia="Times New Roman" w:hAnsi="Arial Narrow" w:cs="Arial"/>
                <w:color w:val="000000"/>
                <w:lang w:eastAsia="es-ES"/>
              </w:rPr>
              <w:t xml:space="preserve">Se circuló en un 85% al total de las y los integrantes </w:t>
            </w:r>
            <w:r w:rsidR="005150C8">
              <w:rPr>
                <w:rFonts w:ascii="Arial Narrow" w:eastAsia="Times New Roman" w:hAnsi="Arial Narrow" w:cs="Arial"/>
                <w:color w:val="000000"/>
                <w:lang w:eastAsia="es-ES"/>
              </w:rPr>
              <w:t>del Consejo</w:t>
            </w:r>
            <w:r w:rsidR="005150C8" w:rsidRPr="00995926">
              <w:rPr>
                <w:rFonts w:ascii="Arial Narrow" w:eastAsia="Times New Roman" w:hAnsi="Arial Narrow" w:cs="Arial"/>
                <w:color w:val="000000"/>
                <w:lang w:eastAsia="es-ES"/>
              </w:rPr>
              <w:t xml:space="preserve"> </w:t>
            </w:r>
            <w:r w:rsidRPr="00995926">
              <w:rPr>
                <w:rFonts w:ascii="Arial Narrow" w:eastAsia="Times New Roman" w:hAnsi="Arial Narrow" w:cs="Arial"/>
                <w:color w:val="000000"/>
                <w:lang w:eastAsia="es-ES"/>
              </w:rPr>
              <w:t>las convocatorias a sesión, de conformidad con lo establecido en el apartado de observaciones.</w:t>
            </w:r>
          </w:p>
        </w:tc>
      </w:tr>
      <w:tr w:rsidR="00FA6164" w14:paraId="0027C0AC" w14:textId="77777777" w:rsidTr="00BF6A2C">
        <w:trPr>
          <w:trHeight w:val="258"/>
        </w:trPr>
        <w:tc>
          <w:tcPr>
            <w:tcW w:w="1343" w:type="dxa"/>
            <w:vMerge/>
            <w:shd w:val="clear" w:color="auto" w:fill="9E237F"/>
            <w:vAlign w:val="center"/>
          </w:tcPr>
          <w:p w14:paraId="064B3274" w14:textId="77777777" w:rsidR="00FA6164" w:rsidRPr="0096360B" w:rsidRDefault="00FA6164"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0DDB4756"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bajo</w:t>
            </w:r>
          </w:p>
        </w:tc>
        <w:tc>
          <w:tcPr>
            <w:tcW w:w="7669" w:type="dxa"/>
            <w:gridSpan w:val="3"/>
            <w:shd w:val="clear" w:color="auto" w:fill="auto"/>
            <w:vAlign w:val="center"/>
          </w:tcPr>
          <w:p w14:paraId="304C74C0" w14:textId="41298F52" w:rsidR="00FA6164" w:rsidRDefault="00FA6164" w:rsidP="00BF6A2C">
            <w:pPr>
              <w:spacing w:after="0" w:line="240" w:lineRule="auto"/>
              <w:jc w:val="both"/>
              <w:rPr>
                <w:rFonts w:ascii="Arial Narrow" w:eastAsia="Times New Roman" w:hAnsi="Arial Narrow" w:cs="Arial"/>
                <w:color w:val="000000"/>
                <w:lang w:eastAsia="es-ES"/>
              </w:rPr>
            </w:pPr>
            <w:r w:rsidRPr="00995926">
              <w:rPr>
                <w:rFonts w:ascii="Arial Narrow" w:eastAsia="Times New Roman" w:hAnsi="Arial Narrow" w:cs="Arial"/>
                <w:color w:val="000000"/>
                <w:lang w:eastAsia="es-ES"/>
              </w:rPr>
              <w:t xml:space="preserve">Se circuló en un 70% al total de las y los integrantes </w:t>
            </w:r>
            <w:r w:rsidR="005150C8">
              <w:rPr>
                <w:rFonts w:ascii="Arial Narrow" w:eastAsia="Times New Roman" w:hAnsi="Arial Narrow" w:cs="Arial"/>
                <w:color w:val="000000"/>
                <w:lang w:eastAsia="es-ES"/>
              </w:rPr>
              <w:t>del Consejo</w:t>
            </w:r>
            <w:r w:rsidR="005150C8" w:rsidRPr="00995926">
              <w:rPr>
                <w:rFonts w:ascii="Arial Narrow" w:eastAsia="Times New Roman" w:hAnsi="Arial Narrow" w:cs="Arial"/>
                <w:color w:val="000000"/>
                <w:lang w:eastAsia="es-ES"/>
              </w:rPr>
              <w:t xml:space="preserve"> </w:t>
            </w:r>
            <w:r w:rsidRPr="00995926">
              <w:rPr>
                <w:rFonts w:ascii="Arial Narrow" w:eastAsia="Times New Roman" w:hAnsi="Arial Narrow" w:cs="Arial"/>
                <w:color w:val="000000"/>
                <w:lang w:eastAsia="es-ES"/>
              </w:rPr>
              <w:t>las convocatorias a sesión, de conformidad con lo establecido en el apartado de observaciones.</w:t>
            </w:r>
          </w:p>
        </w:tc>
      </w:tr>
      <w:tr w:rsidR="00FA6164" w14:paraId="26831DCF" w14:textId="77777777" w:rsidTr="00BF6A2C">
        <w:trPr>
          <w:trHeight w:val="299"/>
        </w:trPr>
        <w:tc>
          <w:tcPr>
            <w:tcW w:w="1343" w:type="dxa"/>
            <w:vMerge w:val="restart"/>
            <w:shd w:val="clear" w:color="auto" w:fill="9E237F"/>
            <w:vAlign w:val="center"/>
          </w:tcPr>
          <w:p w14:paraId="10172E93" w14:textId="77777777" w:rsidR="00FA6164" w:rsidRPr="0096360B" w:rsidRDefault="00FA6164" w:rsidP="00BF6A2C">
            <w:pPr>
              <w:spacing w:after="0" w:line="240" w:lineRule="auto"/>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Indicador de Eficiencia</w:t>
            </w:r>
          </w:p>
        </w:tc>
        <w:tc>
          <w:tcPr>
            <w:tcW w:w="9362" w:type="dxa"/>
            <w:gridSpan w:val="4"/>
            <w:shd w:val="clear" w:color="auto" w:fill="9E237F"/>
            <w:noWrap/>
            <w:vAlign w:val="center"/>
          </w:tcPr>
          <w:p w14:paraId="646277B2"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calidad</w:t>
            </w:r>
          </w:p>
          <w:p w14:paraId="3096DC03" w14:textId="77777777" w:rsidR="00FA6164" w:rsidRPr="0096360B" w:rsidRDefault="00FA6164" w:rsidP="00BF6A2C">
            <w:pPr>
              <w:spacing w:after="0" w:line="240" w:lineRule="auto"/>
              <w:jc w:val="center"/>
              <w:rPr>
                <w:rFonts w:ascii="Arial Narrow" w:eastAsia="Times New Roman" w:hAnsi="Arial Narrow" w:cs="Arial"/>
                <w:color w:val="FFFFFF" w:themeColor="background1"/>
              </w:rPr>
            </w:pPr>
            <w:r w:rsidRPr="0096360B">
              <w:rPr>
                <w:rFonts w:ascii="Arial Narrow" w:eastAsia="Times New Roman" w:hAnsi="Arial Narrow" w:cs="Arial"/>
                <w:color w:val="FFFFFF" w:themeColor="background1"/>
              </w:rPr>
              <w:t xml:space="preserve">Valora el nivel de cumplimiento a partir de las características determinadas en la meta, las cuales corresponden a oportunidad, calidad entre otros dependiendo de la meta. </w:t>
            </w:r>
          </w:p>
        </w:tc>
      </w:tr>
      <w:tr w:rsidR="00FA6164" w14:paraId="62ACFF6D" w14:textId="77777777" w:rsidTr="00BF6A2C">
        <w:trPr>
          <w:trHeight w:val="199"/>
        </w:trPr>
        <w:tc>
          <w:tcPr>
            <w:tcW w:w="1343" w:type="dxa"/>
            <w:vMerge/>
            <w:shd w:val="clear" w:color="auto" w:fill="9E237F"/>
            <w:vAlign w:val="center"/>
          </w:tcPr>
          <w:p w14:paraId="0F1B42F4" w14:textId="77777777" w:rsidR="00FA6164" w:rsidRDefault="00FA6164" w:rsidP="00BF6A2C">
            <w:pPr>
              <w:spacing w:after="0" w:line="240" w:lineRule="auto"/>
              <w:rPr>
                <w:rFonts w:ascii="Arial Narrow" w:eastAsia="Times New Roman" w:hAnsi="Arial Narrow" w:cs="Arial"/>
                <w:b/>
                <w:bCs/>
                <w:color w:val="000000"/>
              </w:rPr>
            </w:pPr>
          </w:p>
        </w:tc>
        <w:tc>
          <w:tcPr>
            <w:tcW w:w="1693" w:type="dxa"/>
            <w:shd w:val="clear" w:color="auto" w:fill="D9D9D9" w:themeFill="background1" w:themeFillShade="D9"/>
            <w:vAlign w:val="center"/>
          </w:tcPr>
          <w:p w14:paraId="23E43953"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Ponderación</w:t>
            </w:r>
          </w:p>
        </w:tc>
        <w:tc>
          <w:tcPr>
            <w:tcW w:w="7669" w:type="dxa"/>
            <w:gridSpan w:val="3"/>
            <w:shd w:val="clear" w:color="auto" w:fill="auto"/>
            <w:vAlign w:val="center"/>
          </w:tcPr>
          <w:p w14:paraId="0577DEDA" w14:textId="08220DF7" w:rsidR="00FA6164" w:rsidRDefault="000E6E27" w:rsidP="00BF6A2C">
            <w:pPr>
              <w:tabs>
                <w:tab w:val="left" w:pos="5876"/>
              </w:tabs>
              <w:spacing w:after="0" w:line="240" w:lineRule="auto"/>
              <w:jc w:val="center"/>
              <w:rPr>
                <w:rFonts w:ascii="Arial Narrow" w:eastAsia="Times New Roman" w:hAnsi="Arial Narrow" w:cs="Arial"/>
                <w:color w:val="000000"/>
                <w:lang w:eastAsia="es-ES"/>
              </w:rPr>
            </w:pPr>
            <w:r w:rsidRPr="005150C8">
              <w:rPr>
                <w:rFonts w:ascii="Arial Narrow" w:eastAsia="Times New Roman" w:hAnsi="Arial Narrow" w:cs="Arial"/>
                <w:lang w:eastAsia="es-ES"/>
              </w:rPr>
              <w:t>50</w:t>
            </w:r>
            <w:r w:rsidR="00FA6164" w:rsidRPr="005150C8">
              <w:rPr>
                <w:rFonts w:ascii="Arial Narrow" w:eastAsia="Times New Roman" w:hAnsi="Arial Narrow" w:cs="Arial"/>
                <w:lang w:eastAsia="es-ES"/>
              </w:rPr>
              <w:t>%</w:t>
            </w:r>
          </w:p>
        </w:tc>
      </w:tr>
      <w:tr w:rsidR="00FA6164" w14:paraId="07FB6F4B" w14:textId="77777777" w:rsidTr="00BF6A2C">
        <w:trPr>
          <w:trHeight w:val="162"/>
        </w:trPr>
        <w:tc>
          <w:tcPr>
            <w:tcW w:w="1343" w:type="dxa"/>
            <w:vMerge/>
            <w:shd w:val="clear" w:color="auto" w:fill="9E237F"/>
            <w:vAlign w:val="center"/>
          </w:tcPr>
          <w:p w14:paraId="21CFD536" w14:textId="77777777" w:rsidR="00FA6164" w:rsidRDefault="00FA6164" w:rsidP="00BF6A2C">
            <w:pPr>
              <w:spacing w:after="0" w:line="240" w:lineRule="auto"/>
              <w:rPr>
                <w:rFonts w:ascii="Arial Narrow" w:eastAsia="Times New Roman" w:hAnsi="Arial Narrow" w:cs="Arial"/>
                <w:b/>
                <w:bCs/>
                <w:color w:val="000000"/>
              </w:rPr>
            </w:pPr>
          </w:p>
        </w:tc>
        <w:tc>
          <w:tcPr>
            <w:tcW w:w="1693" w:type="dxa"/>
            <w:shd w:val="clear" w:color="auto" w:fill="D9D9D9" w:themeFill="background1" w:themeFillShade="D9"/>
            <w:vAlign w:val="center"/>
          </w:tcPr>
          <w:p w14:paraId="3D333F93"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alto</w:t>
            </w:r>
          </w:p>
        </w:tc>
        <w:tc>
          <w:tcPr>
            <w:tcW w:w="7669" w:type="dxa"/>
            <w:gridSpan w:val="3"/>
            <w:shd w:val="clear" w:color="auto" w:fill="auto"/>
            <w:vAlign w:val="center"/>
          </w:tcPr>
          <w:p w14:paraId="721AC4C3" w14:textId="325C607A" w:rsidR="00FA6164" w:rsidRDefault="00FA6164" w:rsidP="00BF6A2C">
            <w:pPr>
              <w:spacing w:after="0" w:line="240" w:lineRule="auto"/>
              <w:jc w:val="both"/>
              <w:rPr>
                <w:rFonts w:ascii="Arial Narrow" w:eastAsia="Times New Roman" w:hAnsi="Arial Narrow" w:cs="Arial"/>
              </w:rPr>
            </w:pPr>
            <w:r w:rsidRPr="00995926">
              <w:rPr>
                <w:rFonts w:ascii="Arial Narrow" w:eastAsia="Times New Roman" w:hAnsi="Arial Narrow" w:cs="Arial"/>
              </w:rPr>
              <w:t xml:space="preserve">Se cumplió en un 100%, con las invitaciones a las distintas sesiones a celebrarse por </w:t>
            </w:r>
            <w:r w:rsidR="00A2766F" w:rsidRPr="005150C8">
              <w:rPr>
                <w:rFonts w:ascii="Arial Narrow" w:eastAsia="Times New Roman" w:hAnsi="Arial Narrow" w:cs="Arial"/>
              </w:rPr>
              <w:t>el Consejo</w:t>
            </w:r>
            <w:r w:rsidRPr="00995926">
              <w:rPr>
                <w:rFonts w:ascii="Arial Narrow" w:eastAsia="Times New Roman" w:hAnsi="Arial Narrow" w:cs="Arial"/>
              </w:rPr>
              <w:t xml:space="preserve">, anexando en todos los casos la documentación correspondiente para los temas a tratar en el desarrollo de </w:t>
            </w:r>
            <w:proofErr w:type="gramStart"/>
            <w:r w:rsidRPr="00995926">
              <w:rPr>
                <w:rFonts w:ascii="Arial Narrow" w:eastAsia="Times New Roman" w:hAnsi="Arial Narrow" w:cs="Arial"/>
              </w:rPr>
              <w:t>la misma</w:t>
            </w:r>
            <w:proofErr w:type="gramEnd"/>
            <w:r w:rsidRPr="00995926">
              <w:rPr>
                <w:rFonts w:ascii="Arial Narrow" w:eastAsia="Times New Roman" w:hAnsi="Arial Narrow" w:cs="Arial"/>
              </w:rPr>
              <w:t>.</w:t>
            </w:r>
          </w:p>
        </w:tc>
      </w:tr>
      <w:tr w:rsidR="00FA6164" w14:paraId="467D4EF3" w14:textId="77777777" w:rsidTr="00BF6A2C">
        <w:trPr>
          <w:trHeight w:val="180"/>
        </w:trPr>
        <w:tc>
          <w:tcPr>
            <w:tcW w:w="1343" w:type="dxa"/>
            <w:vMerge/>
            <w:shd w:val="clear" w:color="auto" w:fill="9E237F"/>
            <w:vAlign w:val="center"/>
          </w:tcPr>
          <w:p w14:paraId="53E94CDD" w14:textId="77777777" w:rsidR="00FA6164" w:rsidRDefault="00FA6164" w:rsidP="00BF6A2C">
            <w:pPr>
              <w:spacing w:after="0" w:line="240" w:lineRule="auto"/>
              <w:rPr>
                <w:rFonts w:ascii="Arial Narrow" w:eastAsia="Times New Roman" w:hAnsi="Arial Narrow" w:cs="Arial"/>
                <w:b/>
                <w:bCs/>
                <w:color w:val="000000"/>
              </w:rPr>
            </w:pPr>
          </w:p>
        </w:tc>
        <w:tc>
          <w:tcPr>
            <w:tcW w:w="1693" w:type="dxa"/>
            <w:shd w:val="clear" w:color="auto" w:fill="D9D9D9" w:themeFill="background1" w:themeFillShade="D9"/>
            <w:vAlign w:val="center"/>
          </w:tcPr>
          <w:p w14:paraId="3836921A"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medio</w:t>
            </w:r>
          </w:p>
        </w:tc>
        <w:tc>
          <w:tcPr>
            <w:tcW w:w="7669" w:type="dxa"/>
            <w:gridSpan w:val="3"/>
            <w:shd w:val="clear" w:color="auto" w:fill="auto"/>
            <w:vAlign w:val="center"/>
          </w:tcPr>
          <w:p w14:paraId="208FC4CA" w14:textId="0DACCEB3" w:rsidR="00FA6164" w:rsidRDefault="00FA6164" w:rsidP="00BF6A2C">
            <w:pPr>
              <w:spacing w:after="0" w:line="240" w:lineRule="auto"/>
              <w:jc w:val="both"/>
              <w:rPr>
                <w:rFonts w:ascii="Arial Narrow" w:eastAsia="Times New Roman" w:hAnsi="Arial Narrow" w:cs="Arial"/>
              </w:rPr>
            </w:pPr>
            <w:r w:rsidRPr="00995926">
              <w:rPr>
                <w:rFonts w:ascii="Arial Narrow" w:eastAsia="Times New Roman" w:hAnsi="Arial Narrow" w:cs="Arial"/>
              </w:rPr>
              <w:t xml:space="preserve">Se cumplió en un 85%, con las invitaciones a las distintas sesiones a celebrarse por </w:t>
            </w:r>
            <w:r w:rsidR="00A2766F" w:rsidRPr="005150C8">
              <w:rPr>
                <w:rFonts w:ascii="Arial Narrow" w:eastAsia="Times New Roman" w:hAnsi="Arial Narrow" w:cs="Arial"/>
              </w:rPr>
              <w:t xml:space="preserve">el </w:t>
            </w:r>
            <w:proofErr w:type="gramStart"/>
            <w:r w:rsidR="00A2766F" w:rsidRPr="005150C8">
              <w:rPr>
                <w:rFonts w:ascii="Arial Narrow" w:eastAsia="Times New Roman" w:hAnsi="Arial Narrow" w:cs="Arial"/>
              </w:rPr>
              <w:t>Consejo</w:t>
            </w:r>
            <w:r w:rsidR="00A2766F">
              <w:rPr>
                <w:rFonts w:ascii="Arial Narrow" w:eastAsia="Times New Roman" w:hAnsi="Arial Narrow" w:cs="Arial"/>
              </w:rPr>
              <w:t xml:space="preserve">, </w:t>
            </w:r>
            <w:r w:rsidRPr="00995926">
              <w:rPr>
                <w:rFonts w:ascii="Arial Narrow" w:eastAsia="Times New Roman" w:hAnsi="Arial Narrow" w:cs="Arial"/>
              </w:rPr>
              <w:t xml:space="preserve"> anexando</w:t>
            </w:r>
            <w:proofErr w:type="gramEnd"/>
            <w:r w:rsidRPr="00995926">
              <w:rPr>
                <w:rFonts w:ascii="Arial Narrow" w:eastAsia="Times New Roman" w:hAnsi="Arial Narrow" w:cs="Arial"/>
              </w:rPr>
              <w:t xml:space="preserve"> en todos los casos o en la mayoría de ellos la documentación correspondiente para los temas a tratar en el desarrollo de la misma.</w:t>
            </w:r>
          </w:p>
        </w:tc>
      </w:tr>
      <w:tr w:rsidR="00FA6164" w14:paraId="7AF13B32" w14:textId="77777777" w:rsidTr="00BF6A2C">
        <w:trPr>
          <w:trHeight w:val="199"/>
        </w:trPr>
        <w:tc>
          <w:tcPr>
            <w:tcW w:w="1343" w:type="dxa"/>
            <w:vMerge/>
            <w:tcBorders>
              <w:bottom w:val="single" w:sz="4" w:space="0" w:color="auto"/>
            </w:tcBorders>
            <w:shd w:val="clear" w:color="auto" w:fill="9E237F"/>
            <w:vAlign w:val="center"/>
          </w:tcPr>
          <w:p w14:paraId="504AAAC0" w14:textId="77777777" w:rsidR="00FA6164" w:rsidRDefault="00FA6164" w:rsidP="00BF6A2C">
            <w:pPr>
              <w:spacing w:after="0" w:line="240" w:lineRule="auto"/>
              <w:rPr>
                <w:rFonts w:ascii="Arial Narrow" w:eastAsia="Times New Roman" w:hAnsi="Arial Narrow" w:cs="Arial"/>
                <w:b/>
                <w:bCs/>
                <w:color w:val="000000"/>
              </w:rPr>
            </w:pPr>
          </w:p>
        </w:tc>
        <w:tc>
          <w:tcPr>
            <w:tcW w:w="1693" w:type="dxa"/>
            <w:tcBorders>
              <w:bottom w:val="single" w:sz="4" w:space="0" w:color="auto"/>
            </w:tcBorders>
            <w:shd w:val="clear" w:color="auto" w:fill="D9D9D9" w:themeFill="background1" w:themeFillShade="D9"/>
            <w:vAlign w:val="center"/>
          </w:tcPr>
          <w:p w14:paraId="5B8565DC"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bajo</w:t>
            </w:r>
          </w:p>
        </w:tc>
        <w:tc>
          <w:tcPr>
            <w:tcW w:w="7669" w:type="dxa"/>
            <w:gridSpan w:val="3"/>
            <w:shd w:val="clear" w:color="auto" w:fill="auto"/>
            <w:vAlign w:val="center"/>
          </w:tcPr>
          <w:p w14:paraId="27A18828" w14:textId="7722C055" w:rsidR="00FA6164" w:rsidRDefault="00FA6164" w:rsidP="00BF6A2C">
            <w:pPr>
              <w:spacing w:after="0" w:line="240" w:lineRule="auto"/>
              <w:jc w:val="both"/>
              <w:rPr>
                <w:rFonts w:ascii="Arial Narrow" w:eastAsia="Times New Roman" w:hAnsi="Arial Narrow" w:cs="Arial"/>
              </w:rPr>
            </w:pPr>
            <w:r>
              <w:rPr>
                <w:rFonts w:ascii="Arial Narrow" w:eastAsia="Times New Roman" w:hAnsi="Arial Narrow" w:cs="Arial"/>
              </w:rPr>
              <w:t xml:space="preserve">Se cumplió en un 70%, con las invitaciones a las distintas sesiones a celebrarse por </w:t>
            </w:r>
            <w:r w:rsidR="00A2766F" w:rsidRPr="005150C8">
              <w:rPr>
                <w:rFonts w:ascii="Arial Narrow" w:eastAsia="Times New Roman" w:hAnsi="Arial Narrow" w:cs="Arial"/>
              </w:rPr>
              <w:t>el Consejo</w:t>
            </w:r>
            <w:r>
              <w:rPr>
                <w:rFonts w:ascii="Arial Narrow" w:eastAsia="Times New Roman" w:hAnsi="Arial Narrow" w:cs="Arial"/>
              </w:rPr>
              <w:t xml:space="preserve">, anexando en todos los casos o en la mayoría de ellos la documentación correspondiente para los temas a tratar en el desarrollo de </w:t>
            </w:r>
            <w:proofErr w:type="gramStart"/>
            <w:r>
              <w:rPr>
                <w:rFonts w:ascii="Arial Narrow" w:eastAsia="Times New Roman" w:hAnsi="Arial Narrow" w:cs="Arial"/>
              </w:rPr>
              <w:t>la misma</w:t>
            </w:r>
            <w:proofErr w:type="gramEnd"/>
            <w:r>
              <w:rPr>
                <w:rFonts w:ascii="Arial Narrow" w:eastAsia="Times New Roman" w:hAnsi="Arial Narrow" w:cs="Arial"/>
              </w:rPr>
              <w:t>.</w:t>
            </w:r>
          </w:p>
        </w:tc>
      </w:tr>
      <w:tr w:rsidR="00FA6164" w14:paraId="16B37203" w14:textId="77777777" w:rsidTr="00BF6A2C">
        <w:trPr>
          <w:trHeight w:val="540"/>
        </w:trPr>
        <w:tc>
          <w:tcPr>
            <w:tcW w:w="3036" w:type="dxa"/>
            <w:gridSpan w:val="2"/>
            <w:shd w:val="clear" w:color="auto" w:fill="9E237F"/>
            <w:noWrap/>
            <w:vAlign w:val="center"/>
          </w:tcPr>
          <w:p w14:paraId="1378F71C"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lastRenderedPageBreak/>
              <w:t>Observaciones</w:t>
            </w:r>
          </w:p>
        </w:tc>
        <w:tc>
          <w:tcPr>
            <w:tcW w:w="7669" w:type="dxa"/>
            <w:gridSpan w:val="3"/>
            <w:shd w:val="clear" w:color="auto" w:fill="auto"/>
            <w:noWrap/>
            <w:vAlign w:val="center"/>
          </w:tcPr>
          <w:p w14:paraId="22ACB016" w14:textId="77777777" w:rsidR="00FA6164" w:rsidRPr="00995926" w:rsidRDefault="00FA6164" w:rsidP="00BF6A2C">
            <w:pPr>
              <w:spacing w:after="0" w:line="240" w:lineRule="auto"/>
              <w:jc w:val="both"/>
              <w:rPr>
                <w:rFonts w:ascii="Arial Narrow" w:eastAsia="Times New Roman" w:hAnsi="Arial Narrow" w:cs="Arial"/>
                <w:color w:val="000000"/>
                <w:lang w:eastAsia="es-ES"/>
              </w:rPr>
            </w:pPr>
            <w:r w:rsidRPr="00995926">
              <w:rPr>
                <w:rFonts w:ascii="Arial Narrow" w:eastAsia="Times New Roman" w:hAnsi="Arial Narrow" w:cs="Arial"/>
                <w:color w:val="000000"/>
                <w:lang w:eastAsia="es-ES"/>
              </w:rPr>
              <w:t>Comités Distritales y Municipales</w:t>
            </w:r>
          </w:p>
          <w:p w14:paraId="55EBF756" w14:textId="77777777" w:rsidR="00FA6164" w:rsidRPr="00995926" w:rsidRDefault="00FA6164" w:rsidP="00BF6A2C">
            <w:pPr>
              <w:spacing w:after="0" w:line="240" w:lineRule="auto"/>
              <w:jc w:val="both"/>
              <w:rPr>
                <w:rFonts w:ascii="Arial Narrow" w:eastAsia="Times New Roman" w:hAnsi="Arial Narrow" w:cs="Arial"/>
                <w:color w:val="000000"/>
                <w:lang w:eastAsia="es-ES"/>
              </w:rPr>
            </w:pPr>
          </w:p>
          <w:p w14:paraId="587C72AF" w14:textId="77777777" w:rsidR="00FA6164" w:rsidRPr="00995926" w:rsidRDefault="00FA6164" w:rsidP="00BF6A2C">
            <w:pPr>
              <w:spacing w:after="0" w:line="240" w:lineRule="auto"/>
              <w:jc w:val="both"/>
              <w:rPr>
                <w:rFonts w:ascii="Arial Narrow" w:eastAsia="Times New Roman" w:hAnsi="Arial Narrow" w:cs="Arial"/>
                <w:b/>
                <w:bCs/>
                <w:color w:val="000000"/>
                <w:lang w:eastAsia="es-ES"/>
              </w:rPr>
            </w:pPr>
            <w:r w:rsidRPr="00995926">
              <w:rPr>
                <w:rFonts w:ascii="Arial Narrow" w:eastAsia="Times New Roman" w:hAnsi="Arial Narrow" w:cs="Arial"/>
                <w:b/>
                <w:bCs/>
                <w:color w:val="000000"/>
                <w:lang w:eastAsia="es-ES"/>
              </w:rPr>
              <w:t>Criterios de oportunidad</w:t>
            </w:r>
          </w:p>
          <w:p w14:paraId="3948989D" w14:textId="77777777" w:rsidR="00FA6164" w:rsidRPr="00995926" w:rsidRDefault="00FA6164" w:rsidP="00BF6A2C">
            <w:pPr>
              <w:spacing w:after="0" w:line="240" w:lineRule="auto"/>
              <w:jc w:val="both"/>
              <w:rPr>
                <w:rFonts w:ascii="Arial Narrow" w:eastAsia="Times New Roman" w:hAnsi="Arial Narrow" w:cs="Arial"/>
                <w:color w:val="000000"/>
                <w:lang w:eastAsia="es-ES"/>
              </w:rPr>
            </w:pPr>
            <w:r w:rsidRPr="00995926">
              <w:rPr>
                <w:rFonts w:ascii="Arial Narrow" w:eastAsia="Times New Roman" w:hAnsi="Arial Narrow" w:cs="Arial"/>
                <w:color w:val="000000"/>
                <w:lang w:eastAsia="es-ES"/>
              </w:rPr>
              <w:t>Los plazos para notificar las convocatorias serán los siguientes:</w:t>
            </w:r>
          </w:p>
          <w:p w14:paraId="31138E3C" w14:textId="77777777" w:rsidR="00FA6164" w:rsidRPr="00995926" w:rsidRDefault="00FA6164" w:rsidP="00BF6A2C">
            <w:pPr>
              <w:spacing w:after="0" w:line="240" w:lineRule="auto"/>
              <w:jc w:val="both"/>
              <w:rPr>
                <w:rFonts w:ascii="Arial Narrow" w:eastAsia="Times New Roman" w:hAnsi="Arial Narrow" w:cs="Arial"/>
                <w:color w:val="000000"/>
                <w:lang w:eastAsia="es-ES"/>
              </w:rPr>
            </w:pPr>
            <w:r w:rsidRPr="00995926">
              <w:rPr>
                <w:rFonts w:ascii="Arial Narrow" w:eastAsia="Times New Roman" w:hAnsi="Arial Narrow" w:cs="Arial"/>
                <w:color w:val="000000"/>
                <w:lang w:eastAsia="es-ES"/>
              </w:rPr>
              <w:t>1. Sesiones Ordinarias: Por lo menos con tres días de anticipación a la fecha que se fije para</w:t>
            </w:r>
          </w:p>
          <w:p w14:paraId="56446D69" w14:textId="77777777" w:rsidR="00FA6164" w:rsidRPr="00995926" w:rsidRDefault="00FA6164" w:rsidP="00BF6A2C">
            <w:pPr>
              <w:spacing w:after="0" w:line="240" w:lineRule="auto"/>
              <w:jc w:val="both"/>
              <w:rPr>
                <w:rFonts w:ascii="Arial Narrow" w:eastAsia="Times New Roman" w:hAnsi="Arial Narrow" w:cs="Arial"/>
                <w:color w:val="000000"/>
                <w:lang w:eastAsia="es-ES"/>
              </w:rPr>
            </w:pPr>
            <w:r w:rsidRPr="00995926">
              <w:rPr>
                <w:rFonts w:ascii="Arial Narrow" w:eastAsia="Times New Roman" w:hAnsi="Arial Narrow" w:cs="Arial"/>
                <w:color w:val="000000"/>
                <w:lang w:eastAsia="es-ES"/>
              </w:rPr>
              <w:t>su realización.</w:t>
            </w:r>
          </w:p>
          <w:p w14:paraId="1A263847" w14:textId="77777777" w:rsidR="00FA6164" w:rsidRPr="00995926" w:rsidRDefault="00FA6164" w:rsidP="00BF6A2C">
            <w:pPr>
              <w:spacing w:after="0" w:line="240" w:lineRule="auto"/>
              <w:jc w:val="both"/>
              <w:rPr>
                <w:rFonts w:ascii="Arial Narrow" w:eastAsia="Times New Roman" w:hAnsi="Arial Narrow" w:cs="Arial"/>
                <w:color w:val="000000"/>
                <w:lang w:eastAsia="es-ES"/>
              </w:rPr>
            </w:pPr>
            <w:r w:rsidRPr="00995926">
              <w:rPr>
                <w:rFonts w:ascii="Arial Narrow" w:eastAsia="Times New Roman" w:hAnsi="Arial Narrow" w:cs="Arial"/>
                <w:color w:val="000000"/>
                <w:lang w:eastAsia="es-ES"/>
              </w:rPr>
              <w:t>2. Sesiones Extraordinarias: Por lo menos con dos días de anticipación al día de su realización.</w:t>
            </w:r>
          </w:p>
          <w:p w14:paraId="4749BB2F" w14:textId="77777777" w:rsidR="00FA6164" w:rsidRPr="00995926" w:rsidRDefault="00FA6164" w:rsidP="00BF6A2C">
            <w:pPr>
              <w:spacing w:after="0" w:line="240" w:lineRule="auto"/>
              <w:jc w:val="both"/>
              <w:rPr>
                <w:rFonts w:ascii="Arial Narrow" w:eastAsia="Times New Roman" w:hAnsi="Arial Narrow" w:cs="Arial"/>
                <w:color w:val="000000"/>
                <w:lang w:eastAsia="es-ES"/>
              </w:rPr>
            </w:pPr>
            <w:r w:rsidRPr="00995926">
              <w:rPr>
                <w:rFonts w:ascii="Arial Narrow" w:eastAsia="Times New Roman" w:hAnsi="Arial Narrow" w:cs="Arial"/>
                <w:color w:val="000000"/>
                <w:lang w:eastAsia="es-ES"/>
              </w:rPr>
              <w:t>3. Sesiones Especiales: Con una anticipación mínima de 24 horas.</w:t>
            </w:r>
          </w:p>
          <w:p w14:paraId="729EC72C" w14:textId="77777777" w:rsidR="00FA6164" w:rsidRPr="00995926" w:rsidRDefault="00FA6164" w:rsidP="00BF6A2C">
            <w:pPr>
              <w:spacing w:after="0" w:line="240" w:lineRule="auto"/>
              <w:jc w:val="both"/>
              <w:rPr>
                <w:rFonts w:ascii="Arial Narrow" w:eastAsia="Times New Roman" w:hAnsi="Arial Narrow" w:cs="Arial"/>
                <w:color w:val="000000"/>
                <w:lang w:eastAsia="es-ES"/>
              </w:rPr>
            </w:pPr>
          </w:p>
          <w:p w14:paraId="504BDFAA" w14:textId="77777777" w:rsidR="00FA6164" w:rsidRPr="00995926" w:rsidRDefault="00FA6164" w:rsidP="00BF6A2C">
            <w:pPr>
              <w:spacing w:after="0" w:line="240" w:lineRule="auto"/>
              <w:jc w:val="both"/>
              <w:rPr>
                <w:rFonts w:ascii="Arial Narrow" w:eastAsia="Times New Roman" w:hAnsi="Arial Narrow" w:cs="Arial"/>
                <w:b/>
                <w:bCs/>
                <w:color w:val="000000"/>
                <w:lang w:eastAsia="es-ES"/>
              </w:rPr>
            </w:pPr>
            <w:r w:rsidRPr="00995926">
              <w:rPr>
                <w:rFonts w:ascii="Arial Narrow" w:eastAsia="Times New Roman" w:hAnsi="Arial Narrow" w:cs="Arial"/>
                <w:b/>
                <w:bCs/>
                <w:color w:val="000000"/>
                <w:lang w:eastAsia="es-ES"/>
              </w:rPr>
              <w:t>Criterios de calidad</w:t>
            </w:r>
          </w:p>
          <w:p w14:paraId="1A06ECB4" w14:textId="28095732" w:rsidR="00FA6164" w:rsidRDefault="00FA6164" w:rsidP="00A2766F">
            <w:pPr>
              <w:spacing w:after="0" w:line="240" w:lineRule="auto"/>
              <w:jc w:val="both"/>
              <w:rPr>
                <w:rFonts w:ascii="Arial Narrow" w:eastAsia="Times New Roman" w:hAnsi="Arial Narrow" w:cs="Arial"/>
                <w:color w:val="000000"/>
                <w:lang w:eastAsia="es-ES"/>
              </w:rPr>
            </w:pPr>
            <w:r w:rsidRPr="00995926">
              <w:rPr>
                <w:rFonts w:ascii="Arial Narrow" w:eastAsia="Times New Roman" w:hAnsi="Arial Narrow" w:cs="Arial"/>
                <w:color w:val="000000"/>
                <w:lang w:eastAsia="es-ES"/>
              </w:rPr>
              <w:t xml:space="preserve">Para cumplir al 100% con el desarrollo de la meta, se deberá, en todo momento, remitir a las y los integrantes del </w:t>
            </w:r>
            <w:r w:rsidR="00A2766F" w:rsidRPr="005150C8">
              <w:rPr>
                <w:rFonts w:ascii="Arial Narrow" w:eastAsia="Times New Roman" w:hAnsi="Arial Narrow" w:cs="Arial"/>
                <w:lang w:eastAsia="es-ES"/>
              </w:rPr>
              <w:t>Consejo</w:t>
            </w:r>
            <w:r w:rsidRPr="00995926">
              <w:rPr>
                <w:rFonts w:ascii="Arial Narrow" w:eastAsia="Times New Roman" w:hAnsi="Arial Narrow" w:cs="Arial"/>
                <w:color w:val="000000"/>
                <w:lang w:eastAsia="es-ES"/>
              </w:rPr>
              <w:t xml:space="preserve"> Distrital</w:t>
            </w:r>
            <w:r w:rsidR="005150C8">
              <w:rPr>
                <w:rFonts w:ascii="Arial Narrow" w:eastAsia="Times New Roman" w:hAnsi="Arial Narrow" w:cs="Arial"/>
                <w:color w:val="000000"/>
                <w:lang w:eastAsia="es-ES"/>
              </w:rPr>
              <w:t xml:space="preserve"> y Municipal</w:t>
            </w:r>
            <w:r w:rsidRPr="00995926">
              <w:rPr>
                <w:rFonts w:ascii="Arial Narrow" w:eastAsia="Times New Roman" w:hAnsi="Arial Narrow" w:cs="Arial"/>
                <w:color w:val="000000"/>
                <w:lang w:eastAsia="es-ES"/>
              </w:rPr>
              <w:t>, en tiempo y forma toda aquella documentación soporte</w:t>
            </w:r>
            <w:r w:rsidR="00A2766F">
              <w:rPr>
                <w:rFonts w:ascii="Arial Narrow" w:eastAsia="Times New Roman" w:hAnsi="Arial Narrow" w:cs="Arial"/>
                <w:color w:val="000000"/>
                <w:lang w:eastAsia="es-ES"/>
              </w:rPr>
              <w:t xml:space="preserve"> </w:t>
            </w:r>
            <w:r w:rsidRPr="00995926">
              <w:rPr>
                <w:rFonts w:ascii="Arial Narrow" w:eastAsia="Times New Roman" w:hAnsi="Arial Narrow" w:cs="Arial"/>
                <w:color w:val="000000"/>
                <w:lang w:eastAsia="es-ES"/>
              </w:rPr>
              <w:t>relativa a los temas que en su desarrollo habrán de analizarse.</w:t>
            </w:r>
          </w:p>
        </w:tc>
      </w:tr>
      <w:tr w:rsidR="00FA6164" w14:paraId="5AF3F0BF" w14:textId="77777777" w:rsidTr="00BF6A2C">
        <w:trPr>
          <w:trHeight w:val="534"/>
        </w:trPr>
        <w:tc>
          <w:tcPr>
            <w:tcW w:w="3036" w:type="dxa"/>
            <w:gridSpan w:val="2"/>
            <w:shd w:val="clear" w:color="auto" w:fill="9E237F"/>
            <w:vAlign w:val="center"/>
          </w:tcPr>
          <w:p w14:paraId="7D298E8A"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Soporte documental</w:t>
            </w:r>
          </w:p>
        </w:tc>
        <w:tc>
          <w:tcPr>
            <w:tcW w:w="7669" w:type="dxa"/>
            <w:gridSpan w:val="3"/>
            <w:vAlign w:val="center"/>
          </w:tcPr>
          <w:p w14:paraId="3E4E3FD7" w14:textId="77777777" w:rsidR="00FA6164" w:rsidRPr="00995926" w:rsidRDefault="00FA6164" w:rsidP="00BF6A2C">
            <w:pPr>
              <w:spacing w:after="0" w:line="240" w:lineRule="auto"/>
              <w:jc w:val="both"/>
              <w:rPr>
                <w:rFonts w:ascii="Arial Narrow" w:eastAsia="Times New Roman" w:hAnsi="Arial Narrow" w:cs="Arial"/>
                <w:color w:val="000000"/>
                <w:lang w:eastAsia="es-ES"/>
              </w:rPr>
            </w:pPr>
            <w:r w:rsidRPr="00995926">
              <w:rPr>
                <w:rFonts w:ascii="Arial Narrow" w:eastAsia="Times New Roman" w:hAnsi="Arial Narrow" w:cs="Arial"/>
                <w:color w:val="000000"/>
                <w:lang w:eastAsia="es-ES"/>
              </w:rPr>
              <w:t xml:space="preserve">Acuses de recibido de las convocatorias, de las cuales se desprenda el periodo de anticipación a la sesión con la cual se hizo, según el caso, o bien, tratándose de invitaciones electrónicas, impresión de </w:t>
            </w:r>
            <w:proofErr w:type="gramStart"/>
            <w:r w:rsidRPr="00995926">
              <w:rPr>
                <w:rFonts w:ascii="Arial Narrow" w:eastAsia="Times New Roman" w:hAnsi="Arial Narrow" w:cs="Arial"/>
                <w:color w:val="000000"/>
                <w:lang w:eastAsia="es-ES"/>
              </w:rPr>
              <w:t>las mismas</w:t>
            </w:r>
            <w:proofErr w:type="gramEnd"/>
            <w:r w:rsidRPr="00995926">
              <w:rPr>
                <w:rFonts w:ascii="Arial Narrow" w:eastAsia="Times New Roman" w:hAnsi="Arial Narrow" w:cs="Arial"/>
                <w:color w:val="000000"/>
                <w:lang w:eastAsia="es-ES"/>
              </w:rPr>
              <w:t>, o en su caso, acuses de recepción de las invitaciones a sesiones, en todos los casos, del total de las invitaciones realizadas.</w:t>
            </w:r>
          </w:p>
        </w:tc>
      </w:tr>
    </w:tbl>
    <w:p w14:paraId="10C58766" w14:textId="77777777" w:rsidR="009F07A5" w:rsidRDefault="009F07A5"/>
    <w:p w14:paraId="564D28DE" w14:textId="77777777" w:rsidR="009F07A5" w:rsidRDefault="009F07A5"/>
    <w:tbl>
      <w:tblPr>
        <w:tblW w:w="1070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3"/>
        <w:gridCol w:w="1693"/>
        <w:gridCol w:w="2735"/>
        <w:gridCol w:w="2397"/>
        <w:gridCol w:w="2537"/>
      </w:tblGrid>
      <w:tr w:rsidR="00FA6164" w14:paraId="0F98E5A2" w14:textId="77777777" w:rsidTr="00BF6A2C">
        <w:trPr>
          <w:trHeight w:val="482"/>
        </w:trPr>
        <w:tc>
          <w:tcPr>
            <w:tcW w:w="1343" w:type="dxa"/>
            <w:vMerge w:val="restart"/>
            <w:shd w:val="clear" w:color="auto" w:fill="9E237F"/>
            <w:vAlign w:val="center"/>
          </w:tcPr>
          <w:p w14:paraId="2F61AFA5"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Identificador de la meta</w:t>
            </w:r>
          </w:p>
        </w:tc>
        <w:tc>
          <w:tcPr>
            <w:tcW w:w="1693" w:type="dxa"/>
            <w:shd w:val="clear" w:color="auto" w:fill="D9D9D9" w:themeFill="background1" w:themeFillShade="D9"/>
            <w:vAlign w:val="center"/>
          </w:tcPr>
          <w:p w14:paraId="519C1685"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Cargo/Puesto a evaluar</w:t>
            </w:r>
          </w:p>
        </w:tc>
        <w:tc>
          <w:tcPr>
            <w:tcW w:w="7669" w:type="dxa"/>
            <w:gridSpan w:val="3"/>
            <w:shd w:val="clear" w:color="auto" w:fill="auto"/>
            <w:vAlign w:val="center"/>
          </w:tcPr>
          <w:p w14:paraId="6C18D464" w14:textId="77777777" w:rsidR="00FA6164" w:rsidRPr="00FA6164" w:rsidRDefault="00FA6164" w:rsidP="00BF6A2C">
            <w:pPr>
              <w:spacing w:after="0" w:line="240" w:lineRule="auto"/>
              <w:jc w:val="center"/>
              <w:rPr>
                <w:rFonts w:ascii="Arial Narrow" w:eastAsia="Times New Roman" w:hAnsi="Arial Narrow" w:cs="Arial"/>
                <w:b/>
                <w:bCs/>
                <w:lang w:eastAsia="es-ES"/>
              </w:rPr>
            </w:pPr>
            <w:r w:rsidRPr="00FA6164">
              <w:rPr>
                <w:rFonts w:ascii="Arial Narrow" w:eastAsia="Times New Roman" w:hAnsi="Arial Narrow" w:cs="Arial"/>
                <w:b/>
                <w:bCs/>
                <w:lang w:eastAsia="es-ES"/>
              </w:rPr>
              <w:t>Secretarías de los Comités Distritales y Municipales</w:t>
            </w:r>
          </w:p>
        </w:tc>
      </w:tr>
      <w:tr w:rsidR="00FA6164" w14:paraId="03A02860" w14:textId="77777777" w:rsidTr="00BF6A2C">
        <w:trPr>
          <w:trHeight w:val="675"/>
        </w:trPr>
        <w:tc>
          <w:tcPr>
            <w:tcW w:w="1343" w:type="dxa"/>
            <w:vMerge/>
            <w:shd w:val="clear" w:color="auto" w:fill="9E237F"/>
            <w:vAlign w:val="center"/>
          </w:tcPr>
          <w:p w14:paraId="77AE4181" w14:textId="77777777" w:rsidR="00FA6164" w:rsidRPr="0096360B" w:rsidRDefault="00FA6164"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7313E0E7"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Puesto que evalúa la meta</w:t>
            </w:r>
          </w:p>
        </w:tc>
        <w:tc>
          <w:tcPr>
            <w:tcW w:w="2735" w:type="dxa"/>
            <w:shd w:val="clear" w:color="auto" w:fill="auto"/>
            <w:vAlign w:val="center"/>
          </w:tcPr>
          <w:p w14:paraId="5CA8059D" w14:textId="77777777" w:rsidR="00FA6164" w:rsidRDefault="00FA6164" w:rsidP="00BF6A2C">
            <w:pPr>
              <w:spacing w:after="0" w:line="240" w:lineRule="auto"/>
              <w:jc w:val="center"/>
              <w:rPr>
                <w:rFonts w:ascii="Arial Narrow" w:eastAsia="Times New Roman" w:hAnsi="Arial Narrow" w:cs="Arial"/>
              </w:rPr>
            </w:pPr>
            <w:r>
              <w:rPr>
                <w:rFonts w:ascii="Arial Narrow" w:eastAsia="Times New Roman" w:hAnsi="Arial Narrow" w:cs="Arial"/>
              </w:rPr>
              <w:t>Titular de la Secretaría Ejecutiva/Titular de la Coordinación de Oficialía Electoral</w:t>
            </w:r>
          </w:p>
        </w:tc>
        <w:tc>
          <w:tcPr>
            <w:tcW w:w="2397" w:type="dxa"/>
            <w:shd w:val="clear" w:color="auto" w:fill="D9D9D9" w:themeFill="background1" w:themeFillShade="D9"/>
            <w:vAlign w:val="center"/>
          </w:tcPr>
          <w:p w14:paraId="34EC3014" w14:textId="77777777" w:rsidR="00FA6164" w:rsidRPr="00036DF6" w:rsidRDefault="00FA6164"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Área ejecutiva que propone la meta</w:t>
            </w:r>
          </w:p>
        </w:tc>
        <w:tc>
          <w:tcPr>
            <w:tcW w:w="2537" w:type="dxa"/>
            <w:vAlign w:val="center"/>
          </w:tcPr>
          <w:p w14:paraId="63FD3326" w14:textId="77777777" w:rsidR="00FA6164" w:rsidRDefault="00FA6164" w:rsidP="00BF6A2C">
            <w:pPr>
              <w:spacing w:after="0" w:line="240" w:lineRule="auto"/>
              <w:jc w:val="center"/>
              <w:rPr>
                <w:rFonts w:ascii="Arial Narrow" w:eastAsia="Times New Roman" w:hAnsi="Arial Narrow" w:cs="Arial"/>
                <w:lang w:eastAsia="es-ES"/>
              </w:rPr>
            </w:pPr>
            <w:r w:rsidRPr="00995926">
              <w:rPr>
                <w:rFonts w:ascii="Arial Narrow" w:eastAsia="Times New Roman" w:hAnsi="Arial Narrow" w:cs="Arial"/>
                <w:lang w:eastAsia="es-ES"/>
              </w:rPr>
              <w:t>Secretaría Ejecutiva</w:t>
            </w:r>
          </w:p>
        </w:tc>
      </w:tr>
      <w:tr w:rsidR="00FA6164" w14:paraId="2ED59727" w14:textId="77777777" w:rsidTr="00BF6A2C">
        <w:trPr>
          <w:trHeight w:val="542"/>
        </w:trPr>
        <w:tc>
          <w:tcPr>
            <w:tcW w:w="1343" w:type="dxa"/>
            <w:vMerge/>
            <w:shd w:val="clear" w:color="auto" w:fill="9E237F"/>
            <w:vAlign w:val="center"/>
          </w:tcPr>
          <w:p w14:paraId="3239B01C" w14:textId="77777777" w:rsidR="00FA6164" w:rsidRPr="0096360B" w:rsidRDefault="00FA6164"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6A25F5B7"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Número de la meta</w:t>
            </w:r>
          </w:p>
        </w:tc>
        <w:tc>
          <w:tcPr>
            <w:tcW w:w="2735" w:type="dxa"/>
            <w:shd w:val="clear" w:color="auto" w:fill="auto"/>
            <w:vAlign w:val="center"/>
          </w:tcPr>
          <w:p w14:paraId="4D505BA0" w14:textId="65D0E397" w:rsidR="00FA6164" w:rsidRPr="00FA6164" w:rsidRDefault="00FA6164" w:rsidP="00BF6A2C">
            <w:pPr>
              <w:spacing w:after="0" w:line="240" w:lineRule="auto"/>
              <w:jc w:val="center"/>
              <w:rPr>
                <w:rFonts w:ascii="Arial Narrow" w:eastAsia="Times New Roman" w:hAnsi="Arial Narrow" w:cs="Arial"/>
                <w:b/>
                <w:bCs/>
                <w:color w:val="000000"/>
                <w:sz w:val="28"/>
                <w:szCs w:val="28"/>
                <w:lang w:eastAsia="es-ES"/>
              </w:rPr>
            </w:pPr>
            <w:r w:rsidRPr="00FA6164">
              <w:rPr>
                <w:rFonts w:ascii="Arial Narrow" w:eastAsia="Times New Roman" w:hAnsi="Arial Narrow" w:cs="Arial"/>
                <w:b/>
                <w:bCs/>
                <w:color w:val="000000"/>
                <w:sz w:val="28"/>
                <w:szCs w:val="28"/>
                <w:lang w:eastAsia="es-ES"/>
              </w:rPr>
              <w:t>3</w:t>
            </w:r>
          </w:p>
        </w:tc>
        <w:tc>
          <w:tcPr>
            <w:tcW w:w="2397" w:type="dxa"/>
            <w:shd w:val="clear" w:color="auto" w:fill="D9D9D9" w:themeFill="background1" w:themeFillShade="D9"/>
            <w:vAlign w:val="center"/>
          </w:tcPr>
          <w:p w14:paraId="1ED7E36A" w14:textId="77777777" w:rsidR="00FA6164" w:rsidRPr="00036DF6" w:rsidRDefault="00FA6164"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Referencia a la Planeación Institucional</w:t>
            </w:r>
          </w:p>
        </w:tc>
        <w:tc>
          <w:tcPr>
            <w:tcW w:w="2537" w:type="dxa"/>
            <w:shd w:val="clear" w:color="auto" w:fill="auto"/>
            <w:vAlign w:val="center"/>
          </w:tcPr>
          <w:p w14:paraId="5B3C2EA0" w14:textId="790197B9" w:rsidR="00FA6164" w:rsidRPr="000E6E27" w:rsidRDefault="000E6E27" w:rsidP="00BF6A2C">
            <w:pPr>
              <w:spacing w:after="0" w:line="240" w:lineRule="auto"/>
              <w:jc w:val="both"/>
              <w:rPr>
                <w:rFonts w:ascii="Arial Narrow" w:eastAsia="Times New Roman" w:hAnsi="Arial Narrow" w:cs="Arial"/>
                <w:color w:val="000000"/>
                <w:lang w:eastAsia="es-ES"/>
              </w:rPr>
            </w:pPr>
            <w:r w:rsidRPr="000E6E27">
              <w:rPr>
                <w:rFonts w:ascii="Arial Narrow" w:eastAsia="Times New Roman" w:hAnsi="Arial Narrow" w:cs="Arial"/>
                <w:color w:val="000000"/>
                <w:lang w:eastAsia="es-ES"/>
              </w:rPr>
              <w:t>Dar fe y realizar las certificaciones que se requieran, respecto de actos y hechos relacionados con la materia electoral. De conformidad con los artículos 4 y 5 del Reglamento de la Oficialía Electoral del Instituto.</w:t>
            </w:r>
          </w:p>
        </w:tc>
      </w:tr>
      <w:tr w:rsidR="00FA6164" w14:paraId="3820634B" w14:textId="77777777" w:rsidTr="00BF6A2C">
        <w:trPr>
          <w:cantSplit/>
          <w:trHeight w:val="655"/>
        </w:trPr>
        <w:tc>
          <w:tcPr>
            <w:tcW w:w="1343" w:type="dxa"/>
            <w:shd w:val="clear" w:color="auto" w:fill="9E237F"/>
            <w:noWrap/>
            <w:vAlign w:val="center"/>
          </w:tcPr>
          <w:p w14:paraId="531483A4"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Meta</w:t>
            </w:r>
          </w:p>
        </w:tc>
        <w:tc>
          <w:tcPr>
            <w:tcW w:w="1693" w:type="dxa"/>
            <w:shd w:val="clear" w:color="auto" w:fill="D9D9D9" w:themeFill="background1" w:themeFillShade="D9"/>
            <w:vAlign w:val="center"/>
          </w:tcPr>
          <w:p w14:paraId="550B0790"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Descripción de la meta</w:t>
            </w:r>
          </w:p>
        </w:tc>
        <w:tc>
          <w:tcPr>
            <w:tcW w:w="7669" w:type="dxa"/>
            <w:gridSpan w:val="3"/>
            <w:shd w:val="clear" w:color="auto" w:fill="auto"/>
            <w:vAlign w:val="center"/>
          </w:tcPr>
          <w:p w14:paraId="232E091D" w14:textId="51267A2C" w:rsidR="00FA6164" w:rsidRPr="000E6E27" w:rsidRDefault="000E6E27" w:rsidP="00BF6A2C">
            <w:pPr>
              <w:spacing w:after="0" w:line="240" w:lineRule="auto"/>
              <w:jc w:val="both"/>
              <w:rPr>
                <w:rFonts w:ascii="Arial Narrow" w:eastAsia="Times New Roman" w:hAnsi="Arial Narrow" w:cs="Arial"/>
                <w:color w:val="000000"/>
                <w:lang w:eastAsia="es-ES"/>
              </w:rPr>
            </w:pPr>
            <w:r w:rsidRPr="000E6E27">
              <w:rPr>
                <w:rFonts w:ascii="Arial Narrow" w:eastAsia="Times New Roman" w:hAnsi="Arial Narrow" w:cs="Arial"/>
                <w:color w:val="000000"/>
                <w:lang w:eastAsia="es-ES"/>
              </w:rPr>
              <w:t>Actuar con prontitud y eficacia, respecto de todas aquellas certificaciones de actos, hechos, o documentos, que se deban realizar acorde a sus funciones, o que le sean solicitadas a efecto de dar fe.</w:t>
            </w:r>
          </w:p>
        </w:tc>
      </w:tr>
      <w:tr w:rsidR="00FA6164" w14:paraId="3E4E45FB" w14:textId="77777777" w:rsidTr="00BF6A2C">
        <w:trPr>
          <w:trHeight w:val="392"/>
        </w:trPr>
        <w:tc>
          <w:tcPr>
            <w:tcW w:w="1343" w:type="dxa"/>
            <w:shd w:val="clear" w:color="auto" w:fill="9E237F"/>
            <w:noWrap/>
            <w:vAlign w:val="center"/>
          </w:tcPr>
          <w:p w14:paraId="4D8E1235"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Periodo de ejecución</w:t>
            </w:r>
          </w:p>
        </w:tc>
        <w:tc>
          <w:tcPr>
            <w:tcW w:w="1693" w:type="dxa"/>
            <w:shd w:val="clear" w:color="auto" w:fill="D9D9D9" w:themeFill="background1" w:themeFillShade="D9"/>
            <w:vAlign w:val="center"/>
          </w:tcPr>
          <w:p w14:paraId="3C4E9A22" w14:textId="76D703A8" w:rsidR="00FA6164" w:rsidRDefault="00FA6164" w:rsidP="00FB44B5">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Fecha de inicio de la meta</w:t>
            </w:r>
          </w:p>
        </w:tc>
        <w:tc>
          <w:tcPr>
            <w:tcW w:w="2735" w:type="dxa"/>
            <w:shd w:val="clear" w:color="auto" w:fill="auto"/>
            <w:vAlign w:val="center"/>
          </w:tcPr>
          <w:p w14:paraId="2E7BED2F" w14:textId="77777777" w:rsidR="00FA6164" w:rsidRDefault="00FA6164" w:rsidP="00BF6A2C">
            <w:pPr>
              <w:spacing w:after="0" w:line="240" w:lineRule="auto"/>
              <w:jc w:val="center"/>
              <w:rPr>
                <w:rFonts w:ascii="Arial Narrow" w:eastAsia="Times New Roman" w:hAnsi="Arial Narrow" w:cs="Arial"/>
              </w:rPr>
            </w:pPr>
            <w:r>
              <w:rPr>
                <w:rFonts w:ascii="Arial Narrow" w:eastAsia="Times New Roman" w:hAnsi="Arial Narrow" w:cs="Arial"/>
              </w:rPr>
              <w:t>15/12/2023</w:t>
            </w:r>
          </w:p>
        </w:tc>
        <w:tc>
          <w:tcPr>
            <w:tcW w:w="2397" w:type="dxa"/>
            <w:shd w:val="clear" w:color="auto" w:fill="D9D9D9" w:themeFill="background1" w:themeFillShade="D9"/>
            <w:vAlign w:val="center"/>
          </w:tcPr>
          <w:p w14:paraId="3323873A" w14:textId="2522D2B6" w:rsidR="00FA6164" w:rsidRPr="00036DF6" w:rsidRDefault="00FA6164" w:rsidP="00FB44B5">
            <w:pPr>
              <w:shd w:val="clear" w:color="auto" w:fill="F2F2F2" w:themeFill="background1" w:themeFillShade="F2"/>
              <w:spacing w:after="0" w:line="240" w:lineRule="auto"/>
              <w:jc w:val="center"/>
              <w:rPr>
                <w:rFonts w:ascii="Arial Narrow" w:eastAsia="Times New Roman" w:hAnsi="Arial Narrow" w:cs="Arial"/>
              </w:rPr>
            </w:pPr>
            <w:r w:rsidRPr="00036DF6">
              <w:rPr>
                <w:rFonts w:ascii="Arial Narrow" w:eastAsia="Times New Roman" w:hAnsi="Arial Narrow" w:cs="Arial"/>
              </w:rPr>
              <w:t>Fecha de término de la meta</w:t>
            </w:r>
          </w:p>
        </w:tc>
        <w:tc>
          <w:tcPr>
            <w:tcW w:w="2537" w:type="dxa"/>
            <w:shd w:val="clear" w:color="auto" w:fill="FFFFFF" w:themeFill="background1"/>
            <w:vAlign w:val="center"/>
          </w:tcPr>
          <w:p w14:paraId="750790E3" w14:textId="77777777" w:rsidR="00FA6164" w:rsidRPr="0096360B" w:rsidRDefault="00FA6164" w:rsidP="00BF6A2C">
            <w:pPr>
              <w:spacing w:after="0" w:line="240" w:lineRule="auto"/>
              <w:jc w:val="center"/>
              <w:rPr>
                <w:rFonts w:ascii="Arial Narrow" w:eastAsia="Times New Roman" w:hAnsi="Arial Narrow" w:cs="Arial"/>
              </w:rPr>
            </w:pPr>
            <w:r w:rsidRPr="00995926">
              <w:rPr>
                <w:rFonts w:ascii="Arial Narrow" w:eastAsia="Times New Roman" w:hAnsi="Arial Narrow" w:cs="Arial"/>
              </w:rPr>
              <w:t>15/06/2024</w:t>
            </w:r>
          </w:p>
        </w:tc>
      </w:tr>
      <w:tr w:rsidR="00FA6164" w14:paraId="74A47D16" w14:textId="77777777" w:rsidTr="00BF6A2C">
        <w:trPr>
          <w:trHeight w:val="314"/>
        </w:trPr>
        <w:tc>
          <w:tcPr>
            <w:tcW w:w="3036" w:type="dxa"/>
            <w:gridSpan w:val="2"/>
            <w:shd w:val="clear" w:color="auto" w:fill="D9D9D9" w:themeFill="background1" w:themeFillShade="D9"/>
            <w:noWrap/>
            <w:vAlign w:val="center"/>
          </w:tcPr>
          <w:p w14:paraId="5BDF8F37" w14:textId="77777777" w:rsidR="00FA6164" w:rsidRPr="00036DF6" w:rsidRDefault="00FA6164"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Nivel esperado</w:t>
            </w:r>
          </w:p>
        </w:tc>
        <w:tc>
          <w:tcPr>
            <w:tcW w:w="7669" w:type="dxa"/>
            <w:gridSpan w:val="3"/>
            <w:shd w:val="clear" w:color="auto" w:fill="auto"/>
            <w:vAlign w:val="center"/>
          </w:tcPr>
          <w:p w14:paraId="2A861370" w14:textId="77777777" w:rsidR="00FA6164" w:rsidRDefault="00FA6164" w:rsidP="00BF6A2C">
            <w:pPr>
              <w:spacing w:after="0" w:line="240" w:lineRule="exact"/>
              <w:jc w:val="center"/>
              <w:rPr>
                <w:rFonts w:ascii="Arial Narrow" w:eastAsia="Times New Roman" w:hAnsi="Arial Narrow" w:cs="Arial"/>
              </w:rPr>
            </w:pPr>
            <w:r>
              <w:rPr>
                <w:rFonts w:ascii="Arial Narrow" w:eastAsia="Times New Roman" w:hAnsi="Arial Narrow" w:cs="Arial"/>
              </w:rPr>
              <w:t>100%</w:t>
            </w:r>
          </w:p>
        </w:tc>
      </w:tr>
      <w:tr w:rsidR="00FA6164" w14:paraId="339E6194" w14:textId="77777777" w:rsidTr="00BF6A2C">
        <w:trPr>
          <w:trHeight w:val="439"/>
        </w:trPr>
        <w:tc>
          <w:tcPr>
            <w:tcW w:w="3036" w:type="dxa"/>
            <w:gridSpan w:val="2"/>
            <w:shd w:val="clear" w:color="auto" w:fill="D9D9D9" w:themeFill="background1" w:themeFillShade="D9"/>
            <w:vAlign w:val="center"/>
          </w:tcPr>
          <w:p w14:paraId="655FA72E" w14:textId="77777777" w:rsidR="00FA6164" w:rsidRPr="00036DF6" w:rsidRDefault="00FA6164"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Unidad de medida del nivel esperado</w:t>
            </w:r>
          </w:p>
        </w:tc>
        <w:tc>
          <w:tcPr>
            <w:tcW w:w="7669" w:type="dxa"/>
            <w:gridSpan w:val="3"/>
            <w:shd w:val="clear" w:color="auto" w:fill="auto"/>
            <w:vAlign w:val="center"/>
          </w:tcPr>
          <w:p w14:paraId="219D8906" w14:textId="77777777" w:rsidR="00FA6164" w:rsidRDefault="00FA6164" w:rsidP="00BF6A2C">
            <w:pPr>
              <w:spacing w:after="0" w:line="240" w:lineRule="exact"/>
              <w:jc w:val="center"/>
              <w:rPr>
                <w:rFonts w:ascii="Arial Narrow" w:eastAsia="Times New Roman" w:hAnsi="Arial Narrow" w:cs="Arial"/>
              </w:rPr>
            </w:pPr>
            <w:r>
              <w:rPr>
                <w:rFonts w:ascii="Arial Narrow" w:eastAsia="Times New Roman" w:hAnsi="Arial Narrow" w:cs="Arial"/>
              </w:rPr>
              <w:t>Actas</w:t>
            </w:r>
          </w:p>
        </w:tc>
      </w:tr>
      <w:tr w:rsidR="00FA6164" w14:paraId="6835FD51" w14:textId="77777777" w:rsidTr="00BF6A2C">
        <w:trPr>
          <w:trHeight w:val="189"/>
        </w:trPr>
        <w:tc>
          <w:tcPr>
            <w:tcW w:w="1343" w:type="dxa"/>
            <w:vMerge w:val="restart"/>
            <w:shd w:val="clear" w:color="auto" w:fill="9E237F"/>
            <w:noWrap/>
            <w:vAlign w:val="center"/>
          </w:tcPr>
          <w:p w14:paraId="5E123FA8"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Indicador de Eficacia</w:t>
            </w:r>
          </w:p>
        </w:tc>
        <w:tc>
          <w:tcPr>
            <w:tcW w:w="9362" w:type="dxa"/>
            <w:gridSpan w:val="4"/>
            <w:shd w:val="clear" w:color="auto" w:fill="9E237F"/>
            <w:vAlign w:val="center"/>
          </w:tcPr>
          <w:p w14:paraId="7D210883"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oportunidad</w:t>
            </w:r>
          </w:p>
          <w:p w14:paraId="77508CC9" w14:textId="77777777" w:rsidR="00FA6164" w:rsidRPr="0096360B" w:rsidRDefault="00FA6164" w:rsidP="00BF6A2C">
            <w:pPr>
              <w:spacing w:after="0" w:line="240" w:lineRule="auto"/>
              <w:jc w:val="center"/>
              <w:rPr>
                <w:rFonts w:ascii="Arial Narrow" w:eastAsia="Times New Roman" w:hAnsi="Arial Narrow" w:cs="Arial"/>
                <w:color w:val="000000"/>
              </w:rPr>
            </w:pPr>
            <w:r w:rsidRPr="0096360B">
              <w:rPr>
                <w:rFonts w:ascii="Arial Narrow" w:eastAsia="Times New Roman" w:hAnsi="Arial Narrow" w:cs="Arial"/>
                <w:color w:val="FFFFFF" w:themeColor="background1"/>
              </w:rPr>
              <w:t xml:space="preserve">Valora si su cumplimiento se llevó a cabo conforme a los plazos o criterios establecidos de cumplimiento indicados en la meta respectiva. </w:t>
            </w:r>
          </w:p>
        </w:tc>
      </w:tr>
      <w:tr w:rsidR="00FA6164" w14:paraId="0503F583" w14:textId="77777777" w:rsidTr="00BF6A2C">
        <w:trPr>
          <w:trHeight w:val="118"/>
        </w:trPr>
        <w:tc>
          <w:tcPr>
            <w:tcW w:w="1343" w:type="dxa"/>
            <w:vMerge/>
            <w:shd w:val="clear" w:color="auto" w:fill="9E237F"/>
            <w:noWrap/>
            <w:textDirection w:val="btLr"/>
            <w:vAlign w:val="center"/>
          </w:tcPr>
          <w:p w14:paraId="7A4407D4" w14:textId="77777777" w:rsidR="00FA6164" w:rsidRPr="0096360B" w:rsidRDefault="00FA6164" w:rsidP="00BF6A2C">
            <w:pPr>
              <w:spacing w:after="0" w:line="240" w:lineRule="auto"/>
              <w:ind w:left="113" w:right="113"/>
              <w:jc w:val="center"/>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1EED5670"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Ponderación</w:t>
            </w:r>
          </w:p>
        </w:tc>
        <w:tc>
          <w:tcPr>
            <w:tcW w:w="7669" w:type="dxa"/>
            <w:gridSpan w:val="3"/>
            <w:shd w:val="clear" w:color="auto" w:fill="auto"/>
            <w:vAlign w:val="center"/>
          </w:tcPr>
          <w:p w14:paraId="1219DB6F" w14:textId="3EDC4DF3" w:rsidR="00FA6164" w:rsidRDefault="000E6E27" w:rsidP="00BF6A2C">
            <w:pPr>
              <w:spacing w:after="0" w:line="240" w:lineRule="auto"/>
              <w:jc w:val="center"/>
              <w:rPr>
                <w:rFonts w:ascii="Arial Narrow" w:eastAsia="Times New Roman" w:hAnsi="Arial Narrow" w:cs="Arial"/>
              </w:rPr>
            </w:pPr>
            <w:r w:rsidRPr="005150C8">
              <w:rPr>
                <w:rFonts w:ascii="Arial Narrow" w:eastAsia="Times New Roman" w:hAnsi="Arial Narrow" w:cs="Arial"/>
              </w:rPr>
              <w:t>30</w:t>
            </w:r>
            <w:r w:rsidR="00FA6164" w:rsidRPr="005150C8">
              <w:rPr>
                <w:rFonts w:ascii="Arial Narrow" w:eastAsia="Times New Roman" w:hAnsi="Arial Narrow" w:cs="Arial"/>
              </w:rPr>
              <w:t>%</w:t>
            </w:r>
          </w:p>
        </w:tc>
      </w:tr>
      <w:tr w:rsidR="000E6E27" w14:paraId="47CC306C" w14:textId="77777777" w:rsidTr="00BF6A2C">
        <w:trPr>
          <w:trHeight w:val="264"/>
        </w:trPr>
        <w:tc>
          <w:tcPr>
            <w:tcW w:w="1343" w:type="dxa"/>
            <w:vMerge/>
            <w:shd w:val="clear" w:color="auto" w:fill="9E237F"/>
            <w:vAlign w:val="center"/>
          </w:tcPr>
          <w:p w14:paraId="03EE614F" w14:textId="77777777" w:rsidR="000E6E27" w:rsidRPr="0096360B" w:rsidRDefault="000E6E27" w:rsidP="000E6E27">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6B17C872" w14:textId="77777777" w:rsidR="000E6E27" w:rsidRDefault="000E6E27" w:rsidP="000E6E27">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alto</w:t>
            </w:r>
          </w:p>
        </w:tc>
        <w:tc>
          <w:tcPr>
            <w:tcW w:w="7669" w:type="dxa"/>
            <w:gridSpan w:val="3"/>
            <w:shd w:val="clear" w:color="auto" w:fill="auto"/>
          </w:tcPr>
          <w:p w14:paraId="0A71B8D3" w14:textId="0E283876" w:rsidR="000E6E27" w:rsidRPr="000E6E27" w:rsidRDefault="000E6E27" w:rsidP="000E6E27">
            <w:pPr>
              <w:spacing w:after="0" w:line="240" w:lineRule="auto"/>
              <w:jc w:val="both"/>
              <w:rPr>
                <w:rFonts w:ascii="Arial Narrow" w:eastAsia="Times New Roman" w:hAnsi="Arial Narrow" w:cs="Arial"/>
                <w:color w:val="000000"/>
                <w:lang w:eastAsia="es-ES"/>
              </w:rPr>
            </w:pPr>
            <w:r w:rsidRPr="000E6E27">
              <w:rPr>
                <w:rFonts w:ascii="Arial Narrow" w:eastAsia="Times New Roman" w:hAnsi="Arial Narrow" w:cs="Arial"/>
              </w:rPr>
              <w:t xml:space="preserve">Al menos el 90% y hasta el 100% de las verificaciones y/o diligencias fueron atendidas a tiempo, de acuerdo con la naturaleza de </w:t>
            </w:r>
            <w:proofErr w:type="gramStart"/>
            <w:r w:rsidRPr="000E6E27">
              <w:rPr>
                <w:rFonts w:ascii="Arial Narrow" w:eastAsia="Times New Roman" w:hAnsi="Arial Narrow" w:cs="Arial"/>
              </w:rPr>
              <w:t>las mismas</w:t>
            </w:r>
            <w:proofErr w:type="gramEnd"/>
            <w:r w:rsidRPr="000E6E27">
              <w:rPr>
                <w:rFonts w:ascii="Arial Narrow" w:eastAsia="Times New Roman" w:hAnsi="Arial Narrow" w:cs="Arial"/>
              </w:rPr>
              <w:t xml:space="preserve">. </w:t>
            </w:r>
          </w:p>
        </w:tc>
      </w:tr>
      <w:tr w:rsidR="000E6E27" w14:paraId="7C5F8581" w14:textId="77777777" w:rsidTr="00BF6A2C">
        <w:trPr>
          <w:trHeight w:val="254"/>
        </w:trPr>
        <w:tc>
          <w:tcPr>
            <w:tcW w:w="1343" w:type="dxa"/>
            <w:vMerge/>
            <w:shd w:val="clear" w:color="auto" w:fill="9E237F"/>
            <w:vAlign w:val="center"/>
          </w:tcPr>
          <w:p w14:paraId="7F6A7ACB" w14:textId="77777777" w:rsidR="000E6E27" w:rsidRPr="0096360B" w:rsidRDefault="000E6E27" w:rsidP="000E6E27">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32F5BC9A" w14:textId="77777777" w:rsidR="000E6E27" w:rsidRDefault="000E6E27" w:rsidP="000E6E27">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medio</w:t>
            </w:r>
          </w:p>
        </w:tc>
        <w:tc>
          <w:tcPr>
            <w:tcW w:w="7669" w:type="dxa"/>
            <w:gridSpan w:val="3"/>
            <w:shd w:val="clear" w:color="auto" w:fill="auto"/>
          </w:tcPr>
          <w:p w14:paraId="1851275B" w14:textId="0E08FA3D" w:rsidR="000E6E27" w:rsidRPr="000E6E27" w:rsidRDefault="000E6E27" w:rsidP="000E6E27">
            <w:pPr>
              <w:spacing w:after="0" w:line="240" w:lineRule="auto"/>
              <w:jc w:val="both"/>
              <w:rPr>
                <w:rFonts w:ascii="Arial Narrow" w:eastAsia="Times New Roman" w:hAnsi="Arial Narrow" w:cs="Arial"/>
                <w:color w:val="000000"/>
                <w:lang w:eastAsia="es-ES"/>
              </w:rPr>
            </w:pPr>
            <w:r w:rsidRPr="000E6E27">
              <w:rPr>
                <w:rFonts w:ascii="Arial Narrow" w:eastAsia="Times New Roman" w:hAnsi="Arial Narrow" w:cs="Arial"/>
              </w:rPr>
              <w:t xml:space="preserve">Entre el 75% y el 89% de las verificaciones y/o diligencias fueron atendidas a tiempo, de acuerdo con la naturaleza de </w:t>
            </w:r>
            <w:proofErr w:type="gramStart"/>
            <w:r w:rsidRPr="000E6E27">
              <w:rPr>
                <w:rFonts w:ascii="Arial Narrow" w:eastAsia="Times New Roman" w:hAnsi="Arial Narrow" w:cs="Arial"/>
              </w:rPr>
              <w:t>las mismas</w:t>
            </w:r>
            <w:proofErr w:type="gramEnd"/>
            <w:r w:rsidRPr="000E6E27">
              <w:rPr>
                <w:rFonts w:ascii="Arial Narrow" w:eastAsia="Times New Roman" w:hAnsi="Arial Narrow" w:cs="Arial"/>
              </w:rPr>
              <w:t>.</w:t>
            </w:r>
          </w:p>
        </w:tc>
      </w:tr>
      <w:tr w:rsidR="000E6E27" w14:paraId="32A10EDD" w14:textId="77777777" w:rsidTr="00BF6A2C">
        <w:trPr>
          <w:trHeight w:val="258"/>
        </w:trPr>
        <w:tc>
          <w:tcPr>
            <w:tcW w:w="1343" w:type="dxa"/>
            <w:vMerge/>
            <w:shd w:val="clear" w:color="auto" w:fill="9E237F"/>
            <w:vAlign w:val="center"/>
          </w:tcPr>
          <w:p w14:paraId="77918F96" w14:textId="77777777" w:rsidR="000E6E27" w:rsidRPr="0096360B" w:rsidRDefault="000E6E27" w:rsidP="000E6E27">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263E52B9" w14:textId="77777777" w:rsidR="000E6E27" w:rsidRDefault="000E6E27" w:rsidP="000E6E27">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bajo</w:t>
            </w:r>
          </w:p>
        </w:tc>
        <w:tc>
          <w:tcPr>
            <w:tcW w:w="7669" w:type="dxa"/>
            <w:gridSpan w:val="3"/>
            <w:shd w:val="clear" w:color="auto" w:fill="auto"/>
          </w:tcPr>
          <w:p w14:paraId="3FF845F8" w14:textId="5E4BA4FA" w:rsidR="000E6E27" w:rsidRPr="000E6E27" w:rsidRDefault="000E6E27" w:rsidP="000E6E27">
            <w:pPr>
              <w:spacing w:after="0" w:line="240" w:lineRule="auto"/>
              <w:jc w:val="both"/>
              <w:rPr>
                <w:rFonts w:ascii="Arial Narrow" w:eastAsia="Times New Roman" w:hAnsi="Arial Narrow" w:cs="Arial"/>
                <w:color w:val="000000"/>
                <w:lang w:eastAsia="es-ES"/>
              </w:rPr>
            </w:pPr>
            <w:r w:rsidRPr="000E6E27">
              <w:rPr>
                <w:rFonts w:ascii="Arial Narrow" w:eastAsia="Times New Roman" w:hAnsi="Arial Narrow" w:cs="Arial"/>
              </w:rPr>
              <w:t xml:space="preserve">El 74% o menos de las verificaciones y/o diligencias fueron atendidas a tiempo, de acuerdo con la naturaleza de </w:t>
            </w:r>
            <w:proofErr w:type="gramStart"/>
            <w:r w:rsidRPr="000E6E27">
              <w:rPr>
                <w:rFonts w:ascii="Arial Narrow" w:eastAsia="Times New Roman" w:hAnsi="Arial Narrow" w:cs="Arial"/>
              </w:rPr>
              <w:t>las mismas</w:t>
            </w:r>
            <w:proofErr w:type="gramEnd"/>
            <w:r w:rsidRPr="000E6E27">
              <w:rPr>
                <w:rFonts w:ascii="Arial Narrow" w:eastAsia="Times New Roman" w:hAnsi="Arial Narrow" w:cs="Arial"/>
              </w:rPr>
              <w:t>.</w:t>
            </w:r>
          </w:p>
        </w:tc>
      </w:tr>
      <w:tr w:rsidR="00FA6164" w14:paraId="29BE69EF" w14:textId="77777777" w:rsidTr="00BF6A2C">
        <w:trPr>
          <w:trHeight w:val="299"/>
        </w:trPr>
        <w:tc>
          <w:tcPr>
            <w:tcW w:w="1343" w:type="dxa"/>
            <w:vMerge w:val="restart"/>
            <w:shd w:val="clear" w:color="auto" w:fill="9E237F"/>
            <w:vAlign w:val="center"/>
          </w:tcPr>
          <w:p w14:paraId="67C410F8" w14:textId="77777777" w:rsidR="00FA6164" w:rsidRPr="0096360B" w:rsidRDefault="00FA6164" w:rsidP="00BF6A2C">
            <w:pPr>
              <w:spacing w:after="0" w:line="240" w:lineRule="auto"/>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Indicador de Eficiencia</w:t>
            </w:r>
          </w:p>
        </w:tc>
        <w:tc>
          <w:tcPr>
            <w:tcW w:w="9362" w:type="dxa"/>
            <w:gridSpan w:val="4"/>
            <w:shd w:val="clear" w:color="auto" w:fill="9E237F"/>
            <w:noWrap/>
            <w:vAlign w:val="center"/>
          </w:tcPr>
          <w:p w14:paraId="67CBEE61"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calidad</w:t>
            </w:r>
          </w:p>
          <w:p w14:paraId="1584FBD9" w14:textId="77777777" w:rsidR="00FA6164" w:rsidRPr="0096360B" w:rsidRDefault="00FA6164" w:rsidP="00BF6A2C">
            <w:pPr>
              <w:spacing w:after="0" w:line="240" w:lineRule="auto"/>
              <w:jc w:val="center"/>
              <w:rPr>
                <w:rFonts w:ascii="Arial Narrow" w:eastAsia="Times New Roman" w:hAnsi="Arial Narrow" w:cs="Arial"/>
                <w:color w:val="FFFFFF" w:themeColor="background1"/>
              </w:rPr>
            </w:pPr>
            <w:r w:rsidRPr="0096360B">
              <w:rPr>
                <w:rFonts w:ascii="Arial Narrow" w:eastAsia="Times New Roman" w:hAnsi="Arial Narrow" w:cs="Arial"/>
                <w:color w:val="FFFFFF" w:themeColor="background1"/>
              </w:rPr>
              <w:lastRenderedPageBreak/>
              <w:t xml:space="preserve">Valora el nivel de cumplimiento a partir de las características determinadas en la meta, las cuales corresponden a oportunidad, calidad entre otros dependiendo de la meta. </w:t>
            </w:r>
          </w:p>
        </w:tc>
      </w:tr>
      <w:tr w:rsidR="00FA6164" w14:paraId="31B4E11C" w14:textId="77777777" w:rsidTr="00BF6A2C">
        <w:trPr>
          <w:trHeight w:val="199"/>
        </w:trPr>
        <w:tc>
          <w:tcPr>
            <w:tcW w:w="1343" w:type="dxa"/>
            <w:vMerge/>
            <w:shd w:val="clear" w:color="auto" w:fill="9E237F"/>
            <w:vAlign w:val="center"/>
          </w:tcPr>
          <w:p w14:paraId="08F2AED9" w14:textId="77777777" w:rsidR="00FA6164" w:rsidRDefault="00FA6164" w:rsidP="00BF6A2C">
            <w:pPr>
              <w:spacing w:after="0" w:line="240" w:lineRule="auto"/>
              <w:rPr>
                <w:rFonts w:ascii="Arial Narrow" w:eastAsia="Times New Roman" w:hAnsi="Arial Narrow" w:cs="Arial"/>
                <w:b/>
                <w:bCs/>
                <w:color w:val="000000"/>
              </w:rPr>
            </w:pPr>
          </w:p>
        </w:tc>
        <w:tc>
          <w:tcPr>
            <w:tcW w:w="1693" w:type="dxa"/>
            <w:shd w:val="clear" w:color="auto" w:fill="D9D9D9" w:themeFill="background1" w:themeFillShade="D9"/>
            <w:vAlign w:val="center"/>
          </w:tcPr>
          <w:p w14:paraId="612A7713"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Ponderación</w:t>
            </w:r>
          </w:p>
        </w:tc>
        <w:tc>
          <w:tcPr>
            <w:tcW w:w="7669" w:type="dxa"/>
            <w:gridSpan w:val="3"/>
            <w:shd w:val="clear" w:color="auto" w:fill="auto"/>
            <w:vAlign w:val="center"/>
          </w:tcPr>
          <w:p w14:paraId="3526EF3E" w14:textId="12332B8D" w:rsidR="00FA6164" w:rsidRDefault="000E6E27" w:rsidP="00BF6A2C">
            <w:pPr>
              <w:tabs>
                <w:tab w:val="left" w:pos="5876"/>
              </w:tabs>
              <w:spacing w:after="0" w:line="240" w:lineRule="auto"/>
              <w:jc w:val="center"/>
              <w:rPr>
                <w:rFonts w:ascii="Arial Narrow" w:eastAsia="Times New Roman" w:hAnsi="Arial Narrow" w:cs="Arial"/>
                <w:color w:val="000000"/>
                <w:lang w:eastAsia="es-ES"/>
              </w:rPr>
            </w:pPr>
            <w:r w:rsidRPr="005150C8">
              <w:rPr>
                <w:rFonts w:ascii="Arial Narrow" w:eastAsia="Times New Roman" w:hAnsi="Arial Narrow" w:cs="Arial"/>
                <w:lang w:eastAsia="es-ES"/>
              </w:rPr>
              <w:t>70</w:t>
            </w:r>
            <w:r w:rsidR="00FA6164" w:rsidRPr="005150C8">
              <w:rPr>
                <w:rFonts w:ascii="Arial Narrow" w:eastAsia="Times New Roman" w:hAnsi="Arial Narrow" w:cs="Arial"/>
                <w:lang w:eastAsia="es-ES"/>
              </w:rPr>
              <w:t>%</w:t>
            </w:r>
          </w:p>
        </w:tc>
      </w:tr>
      <w:tr w:rsidR="000E6E27" w14:paraId="261EE709" w14:textId="77777777" w:rsidTr="00BF6A2C">
        <w:trPr>
          <w:trHeight w:val="162"/>
        </w:trPr>
        <w:tc>
          <w:tcPr>
            <w:tcW w:w="1343" w:type="dxa"/>
            <w:vMerge/>
            <w:shd w:val="clear" w:color="auto" w:fill="9E237F"/>
            <w:vAlign w:val="center"/>
          </w:tcPr>
          <w:p w14:paraId="032CC2DF" w14:textId="77777777" w:rsidR="000E6E27" w:rsidRDefault="000E6E27" w:rsidP="000E6E27">
            <w:pPr>
              <w:spacing w:after="0" w:line="240" w:lineRule="auto"/>
              <w:rPr>
                <w:rFonts w:ascii="Arial Narrow" w:eastAsia="Times New Roman" w:hAnsi="Arial Narrow" w:cs="Arial"/>
                <w:b/>
                <w:bCs/>
                <w:color w:val="000000"/>
              </w:rPr>
            </w:pPr>
          </w:p>
        </w:tc>
        <w:tc>
          <w:tcPr>
            <w:tcW w:w="1693" w:type="dxa"/>
            <w:shd w:val="clear" w:color="auto" w:fill="D9D9D9" w:themeFill="background1" w:themeFillShade="D9"/>
            <w:vAlign w:val="center"/>
          </w:tcPr>
          <w:p w14:paraId="673C945D" w14:textId="77777777" w:rsidR="000E6E27" w:rsidRDefault="000E6E27" w:rsidP="000E6E27">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alto</w:t>
            </w:r>
          </w:p>
        </w:tc>
        <w:tc>
          <w:tcPr>
            <w:tcW w:w="7669" w:type="dxa"/>
            <w:gridSpan w:val="3"/>
            <w:shd w:val="clear" w:color="auto" w:fill="auto"/>
            <w:vAlign w:val="center"/>
          </w:tcPr>
          <w:p w14:paraId="1A14AC33" w14:textId="41F55BAA" w:rsidR="000E6E27" w:rsidRPr="000E6E27" w:rsidRDefault="000E6E27" w:rsidP="000E6E27">
            <w:pPr>
              <w:spacing w:after="0" w:line="240" w:lineRule="auto"/>
              <w:jc w:val="both"/>
              <w:rPr>
                <w:rFonts w:ascii="Arial Narrow" w:eastAsia="Times New Roman" w:hAnsi="Arial Narrow" w:cs="Arial"/>
              </w:rPr>
            </w:pPr>
            <w:r w:rsidRPr="000E6E27">
              <w:rPr>
                <w:rFonts w:ascii="Arial Narrow" w:eastAsia="Times New Roman" w:hAnsi="Arial Narrow" w:cs="Arial"/>
              </w:rPr>
              <w:t>Al menos el 90% y hasta 100% de las actas cumplió con los elementos del atributo de calidad que se mencionan en el apartado de observaciones.</w:t>
            </w:r>
          </w:p>
        </w:tc>
      </w:tr>
      <w:tr w:rsidR="000E6E27" w14:paraId="53017A3D" w14:textId="77777777" w:rsidTr="00BF6A2C">
        <w:trPr>
          <w:trHeight w:val="180"/>
        </w:trPr>
        <w:tc>
          <w:tcPr>
            <w:tcW w:w="1343" w:type="dxa"/>
            <w:vMerge/>
            <w:shd w:val="clear" w:color="auto" w:fill="9E237F"/>
            <w:vAlign w:val="center"/>
          </w:tcPr>
          <w:p w14:paraId="0A921B31" w14:textId="77777777" w:rsidR="000E6E27" w:rsidRDefault="000E6E27" w:rsidP="000E6E27">
            <w:pPr>
              <w:spacing w:after="0" w:line="240" w:lineRule="auto"/>
              <w:rPr>
                <w:rFonts w:ascii="Arial Narrow" w:eastAsia="Times New Roman" w:hAnsi="Arial Narrow" w:cs="Arial"/>
                <w:b/>
                <w:bCs/>
                <w:color w:val="000000"/>
              </w:rPr>
            </w:pPr>
          </w:p>
        </w:tc>
        <w:tc>
          <w:tcPr>
            <w:tcW w:w="1693" w:type="dxa"/>
            <w:shd w:val="clear" w:color="auto" w:fill="D9D9D9" w:themeFill="background1" w:themeFillShade="D9"/>
            <w:vAlign w:val="center"/>
          </w:tcPr>
          <w:p w14:paraId="2229CEE4" w14:textId="77777777" w:rsidR="000E6E27" w:rsidRDefault="000E6E27" w:rsidP="000E6E27">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medio</w:t>
            </w:r>
          </w:p>
        </w:tc>
        <w:tc>
          <w:tcPr>
            <w:tcW w:w="7669" w:type="dxa"/>
            <w:gridSpan w:val="3"/>
            <w:shd w:val="clear" w:color="auto" w:fill="auto"/>
            <w:vAlign w:val="center"/>
          </w:tcPr>
          <w:p w14:paraId="38F2BB20" w14:textId="7B9CD498" w:rsidR="000E6E27" w:rsidRPr="000E6E27" w:rsidRDefault="000E6E27" w:rsidP="000E6E27">
            <w:pPr>
              <w:spacing w:after="0" w:line="240" w:lineRule="auto"/>
              <w:jc w:val="both"/>
              <w:rPr>
                <w:rFonts w:ascii="Arial Narrow" w:eastAsia="Times New Roman" w:hAnsi="Arial Narrow" w:cs="Arial"/>
              </w:rPr>
            </w:pPr>
            <w:r w:rsidRPr="000E6E27">
              <w:rPr>
                <w:rFonts w:ascii="Arial Narrow" w:eastAsia="Times New Roman" w:hAnsi="Arial Narrow" w:cs="Arial"/>
              </w:rPr>
              <w:t>Entre el 75% y el 89% de las actas cumplió con los elementos del atributo de calidad que se mencionan en el apartado de observaciones.</w:t>
            </w:r>
          </w:p>
        </w:tc>
      </w:tr>
      <w:tr w:rsidR="000E6E27" w14:paraId="69D6D192" w14:textId="77777777" w:rsidTr="00BF6A2C">
        <w:trPr>
          <w:trHeight w:val="199"/>
        </w:trPr>
        <w:tc>
          <w:tcPr>
            <w:tcW w:w="1343" w:type="dxa"/>
            <w:vMerge/>
            <w:tcBorders>
              <w:bottom w:val="single" w:sz="4" w:space="0" w:color="auto"/>
            </w:tcBorders>
            <w:shd w:val="clear" w:color="auto" w:fill="9E237F"/>
            <w:vAlign w:val="center"/>
          </w:tcPr>
          <w:p w14:paraId="7ABB582A" w14:textId="77777777" w:rsidR="000E6E27" w:rsidRDefault="000E6E27" w:rsidP="000E6E27">
            <w:pPr>
              <w:spacing w:after="0" w:line="240" w:lineRule="auto"/>
              <w:rPr>
                <w:rFonts w:ascii="Arial Narrow" w:eastAsia="Times New Roman" w:hAnsi="Arial Narrow" w:cs="Arial"/>
                <w:b/>
                <w:bCs/>
                <w:color w:val="000000"/>
              </w:rPr>
            </w:pPr>
          </w:p>
        </w:tc>
        <w:tc>
          <w:tcPr>
            <w:tcW w:w="1693" w:type="dxa"/>
            <w:tcBorders>
              <w:bottom w:val="single" w:sz="4" w:space="0" w:color="auto"/>
            </w:tcBorders>
            <w:shd w:val="clear" w:color="auto" w:fill="D9D9D9" w:themeFill="background1" w:themeFillShade="D9"/>
            <w:vAlign w:val="center"/>
          </w:tcPr>
          <w:p w14:paraId="00323394" w14:textId="77777777" w:rsidR="000E6E27" w:rsidRDefault="000E6E27" w:rsidP="000E6E27">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bajo</w:t>
            </w:r>
          </w:p>
        </w:tc>
        <w:tc>
          <w:tcPr>
            <w:tcW w:w="7669" w:type="dxa"/>
            <w:gridSpan w:val="3"/>
            <w:shd w:val="clear" w:color="auto" w:fill="auto"/>
            <w:vAlign w:val="center"/>
          </w:tcPr>
          <w:p w14:paraId="20F17309" w14:textId="4A04B7B4" w:rsidR="000E6E27" w:rsidRPr="000E6E27" w:rsidRDefault="000E6E27" w:rsidP="000E6E27">
            <w:pPr>
              <w:spacing w:after="0" w:line="240" w:lineRule="auto"/>
              <w:jc w:val="both"/>
              <w:rPr>
                <w:rFonts w:ascii="Arial Narrow" w:eastAsia="Times New Roman" w:hAnsi="Arial Narrow" w:cs="Arial"/>
              </w:rPr>
            </w:pPr>
            <w:r w:rsidRPr="000E6E27">
              <w:rPr>
                <w:rFonts w:ascii="Arial Narrow" w:eastAsia="Times New Roman" w:hAnsi="Arial Narrow" w:cs="Arial"/>
              </w:rPr>
              <w:t>El 74% o menos de las actas cumplió con los elementos del atributo de calidad que se mencionan en el apartado de observaciones.</w:t>
            </w:r>
          </w:p>
        </w:tc>
      </w:tr>
      <w:tr w:rsidR="00FA6164" w14:paraId="503E4944" w14:textId="77777777" w:rsidTr="00BF6A2C">
        <w:trPr>
          <w:trHeight w:val="540"/>
        </w:trPr>
        <w:tc>
          <w:tcPr>
            <w:tcW w:w="3036" w:type="dxa"/>
            <w:gridSpan w:val="2"/>
            <w:shd w:val="clear" w:color="auto" w:fill="9E237F"/>
            <w:noWrap/>
            <w:vAlign w:val="center"/>
          </w:tcPr>
          <w:p w14:paraId="7132CA31"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Observaciones</w:t>
            </w:r>
          </w:p>
        </w:tc>
        <w:tc>
          <w:tcPr>
            <w:tcW w:w="7669" w:type="dxa"/>
            <w:gridSpan w:val="3"/>
            <w:shd w:val="clear" w:color="auto" w:fill="auto"/>
            <w:noWrap/>
            <w:vAlign w:val="center"/>
          </w:tcPr>
          <w:p w14:paraId="4483B92E" w14:textId="77777777" w:rsidR="00FA6164" w:rsidRDefault="00FA6164" w:rsidP="00FA6164">
            <w:pPr>
              <w:numPr>
                <w:ilvl w:val="0"/>
                <w:numId w:val="8"/>
              </w:numPr>
              <w:spacing w:after="0" w:line="240" w:lineRule="auto"/>
              <w:ind w:left="438" w:hanging="284"/>
              <w:jc w:val="both"/>
              <w:rPr>
                <w:rFonts w:ascii="Arial Narrow" w:eastAsia="Times New Roman" w:hAnsi="Arial Narrow" w:cs="Arial"/>
                <w:color w:val="000000"/>
                <w:lang w:eastAsia="es-ES"/>
              </w:rPr>
            </w:pPr>
            <w:r w:rsidRPr="00CB2C90">
              <w:rPr>
                <w:rFonts w:ascii="Arial Narrow" w:eastAsia="Times New Roman" w:hAnsi="Arial Narrow" w:cs="Arial"/>
                <w:color w:val="000000"/>
                <w:lang w:eastAsia="es-ES"/>
              </w:rPr>
              <w:t xml:space="preserve">Atributo de calidad: para el cumplimiento del atributo de calidad, las certificaciones o verificaciones realizadas, deben cumplir con las siguientes características: </w:t>
            </w:r>
          </w:p>
          <w:p w14:paraId="0C63EB76" w14:textId="77777777" w:rsidR="00FA6164" w:rsidRPr="00CB2C90" w:rsidRDefault="00FA6164" w:rsidP="00BF6A2C">
            <w:pPr>
              <w:spacing w:after="0" w:line="240" w:lineRule="auto"/>
              <w:ind w:left="438"/>
              <w:jc w:val="both"/>
              <w:rPr>
                <w:rFonts w:ascii="Arial Narrow" w:eastAsia="Times New Roman" w:hAnsi="Arial Narrow" w:cs="Arial"/>
                <w:color w:val="000000"/>
                <w:lang w:eastAsia="es-ES"/>
              </w:rPr>
            </w:pPr>
          </w:p>
          <w:p w14:paraId="704CC7DC" w14:textId="77777777" w:rsidR="00FA6164" w:rsidRPr="00CB2C90" w:rsidRDefault="00FA6164" w:rsidP="00FA6164">
            <w:pPr>
              <w:numPr>
                <w:ilvl w:val="0"/>
                <w:numId w:val="7"/>
              </w:numPr>
              <w:spacing w:after="0" w:line="240" w:lineRule="auto"/>
              <w:ind w:hanging="282"/>
              <w:jc w:val="both"/>
              <w:rPr>
                <w:rFonts w:ascii="Arial Narrow" w:eastAsia="Times New Roman" w:hAnsi="Arial Narrow" w:cs="Arial"/>
                <w:color w:val="000000"/>
                <w:lang w:eastAsia="es-ES"/>
              </w:rPr>
            </w:pPr>
            <w:r w:rsidRPr="00CB2C90">
              <w:rPr>
                <w:rFonts w:ascii="Arial Narrow" w:eastAsia="Times New Roman" w:hAnsi="Arial Narrow" w:cs="Arial"/>
                <w:color w:val="000000"/>
                <w:lang w:eastAsia="es-ES"/>
              </w:rPr>
              <w:t>Establecer correctamente la fecha, hora y lugar, en las que se elabora la certificación.</w:t>
            </w:r>
          </w:p>
          <w:p w14:paraId="4C9C3364" w14:textId="77777777" w:rsidR="00FA6164" w:rsidRPr="00CB2C90" w:rsidRDefault="00FA6164" w:rsidP="00FA6164">
            <w:pPr>
              <w:numPr>
                <w:ilvl w:val="0"/>
                <w:numId w:val="7"/>
              </w:numPr>
              <w:spacing w:after="0" w:line="240" w:lineRule="auto"/>
              <w:ind w:hanging="282"/>
              <w:jc w:val="both"/>
              <w:rPr>
                <w:rFonts w:ascii="Arial Narrow" w:eastAsia="Times New Roman" w:hAnsi="Arial Narrow" w:cs="Arial"/>
                <w:color w:val="000000"/>
                <w:lang w:eastAsia="es-ES"/>
              </w:rPr>
            </w:pPr>
            <w:r w:rsidRPr="00CB2C90">
              <w:rPr>
                <w:rFonts w:ascii="Arial Narrow" w:eastAsia="Times New Roman" w:hAnsi="Arial Narrow" w:cs="Arial"/>
                <w:color w:val="000000"/>
                <w:lang w:eastAsia="es-ES"/>
              </w:rPr>
              <w:t>Precisar con claridad los actos o hechos que se deben verificar o certificar, expresando las circunstancias de modo, tiempo y lugar que permitan tener certeza sobre los actos o hechos sobre los que se da fe.</w:t>
            </w:r>
          </w:p>
          <w:p w14:paraId="1F6C4F88" w14:textId="77777777" w:rsidR="00FA6164" w:rsidRDefault="00FA6164" w:rsidP="00FA6164">
            <w:pPr>
              <w:numPr>
                <w:ilvl w:val="0"/>
                <w:numId w:val="7"/>
              </w:numPr>
              <w:spacing w:after="0" w:line="240" w:lineRule="auto"/>
              <w:ind w:hanging="282"/>
              <w:jc w:val="both"/>
              <w:rPr>
                <w:rFonts w:ascii="Arial Narrow" w:eastAsia="Times New Roman" w:hAnsi="Arial Narrow" w:cs="Arial"/>
                <w:color w:val="000000"/>
                <w:lang w:eastAsia="es-ES"/>
              </w:rPr>
            </w:pPr>
            <w:r w:rsidRPr="00CB2C90">
              <w:rPr>
                <w:rFonts w:ascii="Arial Narrow" w:eastAsia="Times New Roman" w:hAnsi="Arial Narrow" w:cs="Arial"/>
                <w:color w:val="000000"/>
                <w:lang w:eastAsia="es-ES"/>
              </w:rPr>
              <w:t>Expedir el documento con las firmas y sellos necesarios, y en las condiciones adecuadas para su utilización.</w:t>
            </w:r>
          </w:p>
          <w:p w14:paraId="1933E3D5" w14:textId="77777777" w:rsidR="00FA6164" w:rsidRPr="00CB2C90" w:rsidRDefault="00FA6164" w:rsidP="00BF6A2C">
            <w:pPr>
              <w:spacing w:after="0" w:line="240" w:lineRule="auto"/>
              <w:ind w:left="720"/>
              <w:jc w:val="both"/>
              <w:rPr>
                <w:rFonts w:ascii="Arial Narrow" w:eastAsia="Times New Roman" w:hAnsi="Arial Narrow" w:cs="Arial"/>
                <w:color w:val="000000"/>
                <w:lang w:eastAsia="es-ES"/>
              </w:rPr>
            </w:pPr>
          </w:p>
          <w:p w14:paraId="76B82A88" w14:textId="77777777" w:rsidR="00FA6164" w:rsidRDefault="00FA6164" w:rsidP="00FA6164">
            <w:pPr>
              <w:numPr>
                <w:ilvl w:val="0"/>
                <w:numId w:val="8"/>
              </w:numPr>
              <w:spacing w:after="0" w:line="240" w:lineRule="auto"/>
              <w:ind w:left="438" w:hanging="284"/>
              <w:jc w:val="both"/>
              <w:rPr>
                <w:rFonts w:ascii="Arial Narrow" w:eastAsia="Times New Roman" w:hAnsi="Arial Narrow" w:cs="Arial"/>
                <w:color w:val="000000"/>
                <w:lang w:eastAsia="es-ES"/>
              </w:rPr>
            </w:pPr>
            <w:r w:rsidRPr="00CB2C90">
              <w:rPr>
                <w:rFonts w:ascii="Arial Narrow" w:eastAsia="Times New Roman" w:hAnsi="Arial Narrow" w:cs="Arial"/>
                <w:color w:val="000000"/>
                <w:lang w:eastAsia="es-ES"/>
              </w:rPr>
              <w:t xml:space="preserve">Para la evaluación de la meta, el evaluador deberá solicitar al órgano desconcentrado el registro de las actas de verificación o certificación, a efecto de tener certeza sobre el número de diligencias que se llevaron a cabo. </w:t>
            </w:r>
          </w:p>
          <w:p w14:paraId="1244A08A" w14:textId="77777777" w:rsidR="00FA6164" w:rsidRPr="00CB2C90" w:rsidRDefault="00FA6164" w:rsidP="00BF6A2C">
            <w:pPr>
              <w:spacing w:after="0" w:line="240" w:lineRule="auto"/>
              <w:ind w:left="438"/>
              <w:jc w:val="both"/>
              <w:rPr>
                <w:rFonts w:ascii="Arial Narrow" w:eastAsia="Times New Roman" w:hAnsi="Arial Narrow" w:cs="Arial"/>
                <w:color w:val="000000"/>
                <w:lang w:eastAsia="es-ES"/>
              </w:rPr>
            </w:pPr>
          </w:p>
          <w:p w14:paraId="6DCF8ECB" w14:textId="77777777" w:rsidR="00FA6164" w:rsidRDefault="00FA6164" w:rsidP="00FA6164">
            <w:pPr>
              <w:pStyle w:val="Prrafodelista"/>
              <w:numPr>
                <w:ilvl w:val="0"/>
                <w:numId w:val="8"/>
              </w:numPr>
              <w:spacing w:after="0" w:line="240" w:lineRule="auto"/>
              <w:ind w:left="438" w:hanging="284"/>
              <w:jc w:val="both"/>
              <w:rPr>
                <w:rFonts w:ascii="Arial Narrow" w:eastAsia="Times New Roman" w:hAnsi="Arial Narrow" w:cs="Arial"/>
                <w:color w:val="000000"/>
                <w:lang w:eastAsia="es-ES"/>
              </w:rPr>
            </w:pPr>
            <w:r w:rsidRPr="00CB2C90">
              <w:rPr>
                <w:rFonts w:ascii="Arial Narrow" w:eastAsia="Times New Roman" w:hAnsi="Arial Narrow" w:cs="Arial"/>
                <w:color w:val="000000"/>
                <w:lang w:eastAsia="es-ES"/>
              </w:rPr>
              <w:t>Para cumplir al 100% con el desarrollo de la meta, se deberá, en todo momento, actuar y acudir a realizar diligencias e inspecciones necesarias y solicitadas, respecto de los actos y hechos denunciados.</w:t>
            </w:r>
          </w:p>
          <w:p w14:paraId="4EA5F895" w14:textId="77777777" w:rsidR="00FA6164" w:rsidRDefault="00FA6164" w:rsidP="00BF6A2C">
            <w:pPr>
              <w:spacing w:after="0" w:line="240" w:lineRule="auto"/>
              <w:jc w:val="both"/>
              <w:rPr>
                <w:rFonts w:ascii="Arial Narrow" w:eastAsia="Times New Roman" w:hAnsi="Arial Narrow" w:cs="Arial"/>
                <w:color w:val="000000"/>
                <w:lang w:eastAsia="es-ES"/>
              </w:rPr>
            </w:pPr>
          </w:p>
        </w:tc>
      </w:tr>
      <w:tr w:rsidR="00FA6164" w14:paraId="6A94225D" w14:textId="77777777" w:rsidTr="00BF6A2C">
        <w:trPr>
          <w:trHeight w:val="534"/>
        </w:trPr>
        <w:tc>
          <w:tcPr>
            <w:tcW w:w="3036" w:type="dxa"/>
            <w:gridSpan w:val="2"/>
            <w:shd w:val="clear" w:color="auto" w:fill="9E237F"/>
            <w:vAlign w:val="center"/>
          </w:tcPr>
          <w:p w14:paraId="008D8714"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Soporte documental</w:t>
            </w:r>
          </w:p>
        </w:tc>
        <w:tc>
          <w:tcPr>
            <w:tcW w:w="7669" w:type="dxa"/>
            <w:gridSpan w:val="3"/>
            <w:vAlign w:val="center"/>
          </w:tcPr>
          <w:p w14:paraId="5083C7C8" w14:textId="77777777" w:rsidR="00FA6164" w:rsidRPr="00995926" w:rsidRDefault="00FA6164" w:rsidP="00BF6A2C">
            <w:pPr>
              <w:spacing w:after="0" w:line="240" w:lineRule="auto"/>
              <w:jc w:val="both"/>
              <w:rPr>
                <w:rFonts w:ascii="Arial Narrow" w:eastAsia="Times New Roman" w:hAnsi="Arial Narrow" w:cs="Arial"/>
                <w:color w:val="000000"/>
                <w:lang w:eastAsia="es-ES"/>
              </w:rPr>
            </w:pPr>
            <w:r w:rsidRPr="00C51258">
              <w:rPr>
                <w:rFonts w:ascii="Arial Narrow" w:eastAsia="Times New Roman" w:hAnsi="Arial Narrow" w:cs="Arial"/>
                <w:color w:val="000000"/>
                <w:lang w:eastAsia="es-ES"/>
              </w:rPr>
              <w:t>Copias de las solicitudes y certificaciones realizadas, de donde se desprenda la fecha en que fue solicitada o necesaria la diligencia y fecha en la cual se realizó la misma, señalando, a su vez, si la misma cumplió su objetivo.</w:t>
            </w:r>
          </w:p>
        </w:tc>
      </w:tr>
    </w:tbl>
    <w:p w14:paraId="66930282" w14:textId="77777777" w:rsidR="009F07A5" w:rsidRDefault="009F07A5"/>
    <w:p w14:paraId="55A5AA91" w14:textId="77777777" w:rsidR="009F07A5" w:rsidRDefault="009F07A5"/>
    <w:tbl>
      <w:tblPr>
        <w:tblW w:w="1070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3"/>
        <w:gridCol w:w="1693"/>
        <w:gridCol w:w="2735"/>
        <w:gridCol w:w="2397"/>
        <w:gridCol w:w="2537"/>
      </w:tblGrid>
      <w:tr w:rsidR="00FA6164" w14:paraId="02AA07AD" w14:textId="77777777" w:rsidTr="00BF6A2C">
        <w:trPr>
          <w:trHeight w:val="482"/>
        </w:trPr>
        <w:tc>
          <w:tcPr>
            <w:tcW w:w="1343" w:type="dxa"/>
            <w:vMerge w:val="restart"/>
            <w:shd w:val="clear" w:color="auto" w:fill="9E237F"/>
            <w:vAlign w:val="center"/>
          </w:tcPr>
          <w:p w14:paraId="67FFEE8C"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Identificador de la meta</w:t>
            </w:r>
          </w:p>
        </w:tc>
        <w:tc>
          <w:tcPr>
            <w:tcW w:w="1693" w:type="dxa"/>
            <w:shd w:val="clear" w:color="auto" w:fill="D9D9D9" w:themeFill="background1" w:themeFillShade="D9"/>
            <w:vAlign w:val="center"/>
          </w:tcPr>
          <w:p w14:paraId="606F7196"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Cargo/Puesto a evaluar</w:t>
            </w:r>
          </w:p>
        </w:tc>
        <w:tc>
          <w:tcPr>
            <w:tcW w:w="7669" w:type="dxa"/>
            <w:gridSpan w:val="3"/>
            <w:shd w:val="clear" w:color="auto" w:fill="auto"/>
            <w:vAlign w:val="center"/>
          </w:tcPr>
          <w:p w14:paraId="2E656395" w14:textId="77777777" w:rsidR="00FA6164" w:rsidRPr="00FA6164" w:rsidRDefault="00FA6164" w:rsidP="00BF6A2C">
            <w:pPr>
              <w:spacing w:after="0" w:line="240" w:lineRule="auto"/>
              <w:jc w:val="center"/>
              <w:rPr>
                <w:rFonts w:ascii="Arial Narrow" w:eastAsia="Times New Roman" w:hAnsi="Arial Narrow" w:cs="Arial"/>
                <w:b/>
                <w:bCs/>
                <w:lang w:eastAsia="es-ES"/>
              </w:rPr>
            </w:pPr>
            <w:r w:rsidRPr="00FA6164">
              <w:rPr>
                <w:rFonts w:ascii="Arial Narrow" w:eastAsia="Times New Roman" w:hAnsi="Arial Narrow" w:cs="Arial"/>
                <w:b/>
                <w:bCs/>
                <w:lang w:eastAsia="es-ES"/>
              </w:rPr>
              <w:t>Secretarías de los Comités Distritales y Municipales</w:t>
            </w:r>
          </w:p>
        </w:tc>
      </w:tr>
      <w:tr w:rsidR="00FA6164" w14:paraId="7924D652" w14:textId="77777777" w:rsidTr="00BF6A2C">
        <w:trPr>
          <w:trHeight w:val="675"/>
        </w:trPr>
        <w:tc>
          <w:tcPr>
            <w:tcW w:w="1343" w:type="dxa"/>
            <w:vMerge/>
            <w:shd w:val="clear" w:color="auto" w:fill="9E237F"/>
            <w:vAlign w:val="center"/>
          </w:tcPr>
          <w:p w14:paraId="4FF52255" w14:textId="77777777" w:rsidR="00FA6164" w:rsidRPr="0096360B" w:rsidRDefault="00FA6164"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0A32F059"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Puesto que evalúa la meta</w:t>
            </w:r>
          </w:p>
        </w:tc>
        <w:tc>
          <w:tcPr>
            <w:tcW w:w="2735" w:type="dxa"/>
            <w:shd w:val="clear" w:color="auto" w:fill="auto"/>
            <w:vAlign w:val="center"/>
          </w:tcPr>
          <w:p w14:paraId="5F3B4C2A" w14:textId="77777777" w:rsidR="00FA6164" w:rsidRDefault="00FA6164" w:rsidP="00BF6A2C">
            <w:pPr>
              <w:spacing w:after="0" w:line="240" w:lineRule="auto"/>
              <w:jc w:val="center"/>
              <w:rPr>
                <w:rFonts w:ascii="Arial Narrow" w:eastAsia="Times New Roman" w:hAnsi="Arial Narrow" w:cs="Arial"/>
              </w:rPr>
            </w:pPr>
            <w:r>
              <w:rPr>
                <w:rFonts w:ascii="Arial Narrow" w:eastAsia="Times New Roman" w:hAnsi="Arial Narrow" w:cs="Arial"/>
              </w:rPr>
              <w:t>Titular de la Secretaría Ejecutiva/Enlaces Electorales</w:t>
            </w:r>
          </w:p>
        </w:tc>
        <w:tc>
          <w:tcPr>
            <w:tcW w:w="2397" w:type="dxa"/>
            <w:shd w:val="clear" w:color="auto" w:fill="D9D9D9" w:themeFill="background1" w:themeFillShade="D9"/>
            <w:vAlign w:val="center"/>
          </w:tcPr>
          <w:p w14:paraId="00E5CC31" w14:textId="77777777" w:rsidR="00FA6164" w:rsidRPr="00036DF6" w:rsidRDefault="00FA6164"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Área ejecutiva que propone la meta</w:t>
            </w:r>
          </w:p>
        </w:tc>
        <w:tc>
          <w:tcPr>
            <w:tcW w:w="2537" w:type="dxa"/>
            <w:vAlign w:val="center"/>
          </w:tcPr>
          <w:p w14:paraId="0AD71A9E" w14:textId="77777777" w:rsidR="00FA6164" w:rsidRDefault="00FA6164" w:rsidP="00BF6A2C">
            <w:pPr>
              <w:spacing w:after="0" w:line="240" w:lineRule="auto"/>
              <w:jc w:val="center"/>
              <w:rPr>
                <w:rFonts w:ascii="Arial Narrow" w:eastAsia="Times New Roman" w:hAnsi="Arial Narrow" w:cs="Arial"/>
                <w:lang w:eastAsia="es-ES"/>
              </w:rPr>
            </w:pPr>
            <w:r w:rsidRPr="00995926">
              <w:rPr>
                <w:rFonts w:ascii="Arial Narrow" w:eastAsia="Times New Roman" w:hAnsi="Arial Narrow" w:cs="Arial"/>
                <w:lang w:eastAsia="es-ES"/>
              </w:rPr>
              <w:t>Secretaría Ejecutiva</w:t>
            </w:r>
          </w:p>
        </w:tc>
      </w:tr>
      <w:tr w:rsidR="00FA6164" w14:paraId="048090EC" w14:textId="77777777" w:rsidTr="00BF6A2C">
        <w:trPr>
          <w:trHeight w:val="542"/>
        </w:trPr>
        <w:tc>
          <w:tcPr>
            <w:tcW w:w="1343" w:type="dxa"/>
            <w:vMerge/>
            <w:shd w:val="clear" w:color="auto" w:fill="9E237F"/>
            <w:vAlign w:val="center"/>
          </w:tcPr>
          <w:p w14:paraId="153EF29A" w14:textId="77777777" w:rsidR="00FA6164" w:rsidRPr="0096360B" w:rsidRDefault="00FA6164"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2AEDC1E8"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Número de la meta</w:t>
            </w:r>
          </w:p>
        </w:tc>
        <w:tc>
          <w:tcPr>
            <w:tcW w:w="2735" w:type="dxa"/>
            <w:shd w:val="clear" w:color="auto" w:fill="auto"/>
            <w:vAlign w:val="center"/>
          </w:tcPr>
          <w:p w14:paraId="7E34B173" w14:textId="71CD9F22" w:rsidR="00FA6164" w:rsidRPr="00FA6164" w:rsidRDefault="00FA6164" w:rsidP="00BF6A2C">
            <w:pPr>
              <w:spacing w:after="0" w:line="240" w:lineRule="auto"/>
              <w:jc w:val="center"/>
              <w:rPr>
                <w:rFonts w:ascii="Arial Narrow" w:eastAsia="Times New Roman" w:hAnsi="Arial Narrow" w:cs="Arial"/>
                <w:b/>
                <w:bCs/>
                <w:color w:val="000000"/>
                <w:sz w:val="28"/>
                <w:szCs w:val="28"/>
                <w:lang w:eastAsia="es-ES"/>
              </w:rPr>
            </w:pPr>
            <w:r w:rsidRPr="00FA6164">
              <w:rPr>
                <w:rFonts w:ascii="Arial Narrow" w:eastAsia="Times New Roman" w:hAnsi="Arial Narrow" w:cs="Arial"/>
                <w:b/>
                <w:bCs/>
                <w:color w:val="000000"/>
                <w:sz w:val="28"/>
                <w:szCs w:val="28"/>
                <w:lang w:eastAsia="es-ES"/>
              </w:rPr>
              <w:t>4</w:t>
            </w:r>
          </w:p>
        </w:tc>
        <w:tc>
          <w:tcPr>
            <w:tcW w:w="2397" w:type="dxa"/>
            <w:shd w:val="clear" w:color="auto" w:fill="D9D9D9" w:themeFill="background1" w:themeFillShade="D9"/>
            <w:vAlign w:val="center"/>
          </w:tcPr>
          <w:p w14:paraId="4688969E" w14:textId="77777777" w:rsidR="00FA6164" w:rsidRPr="00036DF6" w:rsidRDefault="00FA6164"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Referencia a la Planeación Institucional</w:t>
            </w:r>
          </w:p>
        </w:tc>
        <w:tc>
          <w:tcPr>
            <w:tcW w:w="2537" w:type="dxa"/>
            <w:shd w:val="clear" w:color="auto" w:fill="auto"/>
            <w:vAlign w:val="center"/>
          </w:tcPr>
          <w:p w14:paraId="0106FF66" w14:textId="77777777" w:rsidR="00FA6164" w:rsidRDefault="00FA6164" w:rsidP="00BF6A2C">
            <w:pPr>
              <w:spacing w:after="0" w:line="240" w:lineRule="auto"/>
              <w:jc w:val="both"/>
              <w:rPr>
                <w:rFonts w:ascii="Arial Narrow" w:eastAsia="Times New Roman" w:hAnsi="Arial Narrow" w:cs="Arial"/>
                <w:color w:val="000000"/>
                <w:lang w:eastAsia="es-ES"/>
              </w:rPr>
            </w:pPr>
            <w:r>
              <w:rPr>
                <w:rFonts w:ascii="Arial Narrow" w:eastAsia="Times New Roman" w:hAnsi="Arial Narrow" w:cs="Arial"/>
                <w:color w:val="000000"/>
                <w:lang w:eastAsia="es-ES"/>
              </w:rPr>
              <w:t>Realizar la publicación en estrados de manera oportuna, respecto de los actos y acuerdos emitidos por el Comité, mismos que por su naturaleza deban ser publicitados.</w:t>
            </w:r>
          </w:p>
        </w:tc>
      </w:tr>
      <w:tr w:rsidR="00FA6164" w14:paraId="0E573556" w14:textId="77777777" w:rsidTr="00BF6A2C">
        <w:trPr>
          <w:cantSplit/>
          <w:trHeight w:val="655"/>
        </w:trPr>
        <w:tc>
          <w:tcPr>
            <w:tcW w:w="1343" w:type="dxa"/>
            <w:shd w:val="clear" w:color="auto" w:fill="9E237F"/>
            <w:noWrap/>
            <w:vAlign w:val="center"/>
          </w:tcPr>
          <w:p w14:paraId="53446F4C"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Meta</w:t>
            </w:r>
          </w:p>
        </w:tc>
        <w:tc>
          <w:tcPr>
            <w:tcW w:w="1693" w:type="dxa"/>
            <w:shd w:val="clear" w:color="auto" w:fill="D9D9D9" w:themeFill="background1" w:themeFillShade="D9"/>
            <w:vAlign w:val="center"/>
          </w:tcPr>
          <w:p w14:paraId="036E997A"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Descripción de la meta</w:t>
            </w:r>
          </w:p>
        </w:tc>
        <w:tc>
          <w:tcPr>
            <w:tcW w:w="7669" w:type="dxa"/>
            <w:gridSpan w:val="3"/>
            <w:shd w:val="clear" w:color="auto" w:fill="auto"/>
            <w:vAlign w:val="center"/>
          </w:tcPr>
          <w:p w14:paraId="45028FE6" w14:textId="1980BD55" w:rsidR="00FA6164" w:rsidRDefault="00FA6164" w:rsidP="00BF6A2C">
            <w:pPr>
              <w:spacing w:after="0" w:line="240" w:lineRule="auto"/>
              <w:jc w:val="center"/>
              <w:rPr>
                <w:rFonts w:ascii="Arial Narrow" w:eastAsia="Times New Roman" w:hAnsi="Arial Narrow" w:cs="Arial"/>
                <w:color w:val="000000"/>
                <w:lang w:eastAsia="es-ES"/>
              </w:rPr>
            </w:pPr>
            <w:r w:rsidRPr="00F80DF2">
              <w:rPr>
                <w:rFonts w:ascii="Arial Narrow" w:eastAsia="Times New Roman" w:hAnsi="Arial Narrow" w:cs="Arial"/>
                <w:color w:val="000000"/>
                <w:lang w:eastAsia="es-ES"/>
              </w:rPr>
              <w:t xml:space="preserve">Realizar, de manera oportuna la publicitación de los acuerdos emitidos por el </w:t>
            </w:r>
            <w:r w:rsidR="005150C8">
              <w:rPr>
                <w:rFonts w:ascii="Arial Narrow" w:eastAsia="Times New Roman" w:hAnsi="Arial Narrow" w:cs="Arial"/>
                <w:color w:val="000000"/>
                <w:lang w:eastAsia="es-ES"/>
              </w:rPr>
              <w:t>Consejo</w:t>
            </w:r>
            <w:r w:rsidRPr="00F80DF2">
              <w:rPr>
                <w:rFonts w:ascii="Arial Narrow" w:eastAsia="Times New Roman" w:hAnsi="Arial Narrow" w:cs="Arial"/>
                <w:color w:val="000000"/>
                <w:lang w:eastAsia="es-ES"/>
              </w:rPr>
              <w:t xml:space="preserve"> Distrital o Municipal, inmediatamente después de su aprobación.</w:t>
            </w:r>
          </w:p>
        </w:tc>
      </w:tr>
      <w:tr w:rsidR="00FA6164" w14:paraId="58FC3DBB" w14:textId="77777777" w:rsidTr="00BF6A2C">
        <w:trPr>
          <w:trHeight w:val="392"/>
        </w:trPr>
        <w:tc>
          <w:tcPr>
            <w:tcW w:w="1343" w:type="dxa"/>
            <w:shd w:val="clear" w:color="auto" w:fill="9E237F"/>
            <w:noWrap/>
            <w:vAlign w:val="center"/>
          </w:tcPr>
          <w:p w14:paraId="42A5E25C"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Periodo de ejecución</w:t>
            </w:r>
          </w:p>
        </w:tc>
        <w:tc>
          <w:tcPr>
            <w:tcW w:w="1693" w:type="dxa"/>
            <w:shd w:val="clear" w:color="auto" w:fill="D9D9D9" w:themeFill="background1" w:themeFillShade="D9"/>
            <w:vAlign w:val="center"/>
          </w:tcPr>
          <w:p w14:paraId="4FA480D1" w14:textId="45E3F4C4" w:rsidR="00FA6164" w:rsidRDefault="00FA6164" w:rsidP="00FB44B5">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Fecha de inicio de la meta</w:t>
            </w:r>
          </w:p>
        </w:tc>
        <w:tc>
          <w:tcPr>
            <w:tcW w:w="2735" w:type="dxa"/>
            <w:shd w:val="clear" w:color="auto" w:fill="auto"/>
            <w:vAlign w:val="center"/>
          </w:tcPr>
          <w:p w14:paraId="74EEAF0F" w14:textId="77777777" w:rsidR="00FA6164" w:rsidRDefault="00FA6164" w:rsidP="00BF6A2C">
            <w:pPr>
              <w:spacing w:after="0" w:line="240" w:lineRule="auto"/>
              <w:jc w:val="center"/>
              <w:rPr>
                <w:rFonts w:ascii="Arial Narrow" w:eastAsia="Times New Roman" w:hAnsi="Arial Narrow" w:cs="Arial"/>
              </w:rPr>
            </w:pPr>
            <w:r>
              <w:rPr>
                <w:rFonts w:ascii="Arial Narrow" w:eastAsia="Times New Roman" w:hAnsi="Arial Narrow" w:cs="Arial"/>
              </w:rPr>
              <w:t>15/12/2023</w:t>
            </w:r>
          </w:p>
        </w:tc>
        <w:tc>
          <w:tcPr>
            <w:tcW w:w="2397" w:type="dxa"/>
            <w:shd w:val="clear" w:color="auto" w:fill="D9D9D9" w:themeFill="background1" w:themeFillShade="D9"/>
            <w:vAlign w:val="center"/>
          </w:tcPr>
          <w:p w14:paraId="495F511A" w14:textId="6D1A72FD" w:rsidR="00FA6164" w:rsidRPr="00036DF6" w:rsidRDefault="00FA6164" w:rsidP="00FB44B5">
            <w:pPr>
              <w:shd w:val="clear" w:color="auto" w:fill="F2F2F2" w:themeFill="background1" w:themeFillShade="F2"/>
              <w:spacing w:after="0" w:line="240" w:lineRule="auto"/>
              <w:jc w:val="center"/>
              <w:rPr>
                <w:rFonts w:ascii="Arial Narrow" w:eastAsia="Times New Roman" w:hAnsi="Arial Narrow" w:cs="Arial"/>
              </w:rPr>
            </w:pPr>
            <w:r w:rsidRPr="00036DF6">
              <w:rPr>
                <w:rFonts w:ascii="Arial Narrow" w:eastAsia="Times New Roman" w:hAnsi="Arial Narrow" w:cs="Arial"/>
              </w:rPr>
              <w:t>Fecha de término de la meta</w:t>
            </w:r>
          </w:p>
        </w:tc>
        <w:tc>
          <w:tcPr>
            <w:tcW w:w="2537" w:type="dxa"/>
            <w:shd w:val="clear" w:color="auto" w:fill="FFFFFF" w:themeFill="background1"/>
            <w:vAlign w:val="center"/>
          </w:tcPr>
          <w:p w14:paraId="68B73F17" w14:textId="77777777" w:rsidR="00FA6164" w:rsidRPr="0096360B" w:rsidRDefault="00FA6164" w:rsidP="00BF6A2C">
            <w:pPr>
              <w:spacing w:after="0" w:line="240" w:lineRule="auto"/>
              <w:jc w:val="center"/>
              <w:rPr>
                <w:rFonts w:ascii="Arial Narrow" w:eastAsia="Times New Roman" w:hAnsi="Arial Narrow" w:cs="Arial"/>
              </w:rPr>
            </w:pPr>
            <w:r w:rsidRPr="00995926">
              <w:rPr>
                <w:rFonts w:ascii="Arial Narrow" w:eastAsia="Times New Roman" w:hAnsi="Arial Narrow" w:cs="Arial"/>
              </w:rPr>
              <w:t>15/06/2024</w:t>
            </w:r>
          </w:p>
        </w:tc>
      </w:tr>
      <w:tr w:rsidR="00FA6164" w14:paraId="5603FEEA" w14:textId="77777777" w:rsidTr="00BF6A2C">
        <w:trPr>
          <w:trHeight w:val="314"/>
        </w:trPr>
        <w:tc>
          <w:tcPr>
            <w:tcW w:w="3036" w:type="dxa"/>
            <w:gridSpan w:val="2"/>
            <w:shd w:val="clear" w:color="auto" w:fill="D9D9D9" w:themeFill="background1" w:themeFillShade="D9"/>
            <w:noWrap/>
            <w:vAlign w:val="center"/>
          </w:tcPr>
          <w:p w14:paraId="5FD909BF" w14:textId="77777777" w:rsidR="00FA6164" w:rsidRPr="00036DF6" w:rsidRDefault="00FA6164"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Nivel esperado</w:t>
            </w:r>
          </w:p>
        </w:tc>
        <w:tc>
          <w:tcPr>
            <w:tcW w:w="7669" w:type="dxa"/>
            <w:gridSpan w:val="3"/>
            <w:shd w:val="clear" w:color="auto" w:fill="auto"/>
            <w:vAlign w:val="center"/>
          </w:tcPr>
          <w:p w14:paraId="2457C3EC" w14:textId="77777777" w:rsidR="00FA6164" w:rsidRDefault="00FA6164" w:rsidP="00BF6A2C">
            <w:pPr>
              <w:spacing w:after="0" w:line="240" w:lineRule="exact"/>
              <w:jc w:val="center"/>
              <w:rPr>
                <w:rFonts w:ascii="Arial Narrow" w:eastAsia="Times New Roman" w:hAnsi="Arial Narrow" w:cs="Arial"/>
              </w:rPr>
            </w:pPr>
            <w:r>
              <w:rPr>
                <w:rFonts w:ascii="Arial Narrow" w:eastAsia="Times New Roman" w:hAnsi="Arial Narrow" w:cs="Arial"/>
              </w:rPr>
              <w:t>100%</w:t>
            </w:r>
          </w:p>
        </w:tc>
      </w:tr>
      <w:tr w:rsidR="00FA6164" w14:paraId="657FE217" w14:textId="77777777" w:rsidTr="00BF6A2C">
        <w:trPr>
          <w:trHeight w:val="439"/>
        </w:trPr>
        <w:tc>
          <w:tcPr>
            <w:tcW w:w="3036" w:type="dxa"/>
            <w:gridSpan w:val="2"/>
            <w:shd w:val="clear" w:color="auto" w:fill="D9D9D9" w:themeFill="background1" w:themeFillShade="D9"/>
            <w:vAlign w:val="center"/>
          </w:tcPr>
          <w:p w14:paraId="72572A1A" w14:textId="77777777" w:rsidR="00FA6164" w:rsidRPr="00036DF6" w:rsidRDefault="00FA6164"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Unidad de medida del nivel esperado</w:t>
            </w:r>
          </w:p>
        </w:tc>
        <w:tc>
          <w:tcPr>
            <w:tcW w:w="7669" w:type="dxa"/>
            <w:gridSpan w:val="3"/>
            <w:shd w:val="clear" w:color="auto" w:fill="auto"/>
            <w:vAlign w:val="center"/>
          </w:tcPr>
          <w:p w14:paraId="14F71225" w14:textId="77777777" w:rsidR="00FA6164" w:rsidRDefault="00FA6164" w:rsidP="00BF6A2C">
            <w:pPr>
              <w:spacing w:after="0" w:line="240" w:lineRule="exact"/>
              <w:jc w:val="center"/>
              <w:rPr>
                <w:rFonts w:ascii="Arial Narrow" w:eastAsia="Times New Roman" w:hAnsi="Arial Narrow" w:cs="Arial"/>
              </w:rPr>
            </w:pPr>
            <w:r w:rsidRPr="00F80DF2">
              <w:rPr>
                <w:rFonts w:ascii="Arial Narrow" w:eastAsia="Times New Roman" w:hAnsi="Arial Narrow" w:cs="Arial"/>
              </w:rPr>
              <w:t>Acuerdos y cédulas</w:t>
            </w:r>
          </w:p>
        </w:tc>
      </w:tr>
      <w:tr w:rsidR="00FA6164" w14:paraId="357B6F68" w14:textId="77777777" w:rsidTr="00BF6A2C">
        <w:trPr>
          <w:trHeight w:val="189"/>
        </w:trPr>
        <w:tc>
          <w:tcPr>
            <w:tcW w:w="1343" w:type="dxa"/>
            <w:vMerge w:val="restart"/>
            <w:shd w:val="clear" w:color="auto" w:fill="9E237F"/>
            <w:noWrap/>
            <w:vAlign w:val="center"/>
          </w:tcPr>
          <w:p w14:paraId="76118596"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Indicador de Eficacia</w:t>
            </w:r>
          </w:p>
        </w:tc>
        <w:tc>
          <w:tcPr>
            <w:tcW w:w="9362" w:type="dxa"/>
            <w:gridSpan w:val="4"/>
            <w:shd w:val="clear" w:color="auto" w:fill="9E237F"/>
            <w:vAlign w:val="center"/>
          </w:tcPr>
          <w:p w14:paraId="193EC7A7"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oportunidad</w:t>
            </w:r>
          </w:p>
          <w:p w14:paraId="187E0466" w14:textId="77777777" w:rsidR="00FA6164" w:rsidRPr="0096360B" w:rsidRDefault="00FA6164" w:rsidP="00BF6A2C">
            <w:pPr>
              <w:spacing w:after="0" w:line="240" w:lineRule="auto"/>
              <w:jc w:val="center"/>
              <w:rPr>
                <w:rFonts w:ascii="Arial Narrow" w:eastAsia="Times New Roman" w:hAnsi="Arial Narrow" w:cs="Arial"/>
                <w:color w:val="000000"/>
              </w:rPr>
            </w:pPr>
            <w:r w:rsidRPr="0096360B">
              <w:rPr>
                <w:rFonts w:ascii="Arial Narrow" w:eastAsia="Times New Roman" w:hAnsi="Arial Narrow" w:cs="Arial"/>
                <w:color w:val="FFFFFF" w:themeColor="background1"/>
              </w:rPr>
              <w:lastRenderedPageBreak/>
              <w:t xml:space="preserve">Valora si su cumplimiento se llevó a cabo conforme a los plazos o criterios establecidos de cumplimiento indicados en la meta respectiva. </w:t>
            </w:r>
          </w:p>
        </w:tc>
      </w:tr>
      <w:tr w:rsidR="00FA6164" w14:paraId="25F54732" w14:textId="77777777" w:rsidTr="00BF6A2C">
        <w:trPr>
          <w:trHeight w:val="118"/>
        </w:trPr>
        <w:tc>
          <w:tcPr>
            <w:tcW w:w="1343" w:type="dxa"/>
            <w:vMerge/>
            <w:shd w:val="clear" w:color="auto" w:fill="9E237F"/>
            <w:noWrap/>
            <w:textDirection w:val="btLr"/>
            <w:vAlign w:val="center"/>
          </w:tcPr>
          <w:p w14:paraId="5B6DC504" w14:textId="77777777" w:rsidR="00FA6164" w:rsidRPr="0096360B" w:rsidRDefault="00FA6164" w:rsidP="00BF6A2C">
            <w:pPr>
              <w:spacing w:after="0" w:line="240" w:lineRule="auto"/>
              <w:ind w:left="113" w:right="113"/>
              <w:jc w:val="center"/>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1D2C1B4C"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Ponderación</w:t>
            </w:r>
          </w:p>
        </w:tc>
        <w:tc>
          <w:tcPr>
            <w:tcW w:w="7669" w:type="dxa"/>
            <w:gridSpan w:val="3"/>
            <w:shd w:val="clear" w:color="auto" w:fill="auto"/>
            <w:vAlign w:val="center"/>
          </w:tcPr>
          <w:p w14:paraId="401FFB37" w14:textId="77790A17" w:rsidR="00FA6164" w:rsidRDefault="000E6E27" w:rsidP="00BF6A2C">
            <w:pPr>
              <w:spacing w:after="0" w:line="240" w:lineRule="auto"/>
              <w:jc w:val="center"/>
              <w:rPr>
                <w:rFonts w:ascii="Arial Narrow" w:eastAsia="Times New Roman" w:hAnsi="Arial Narrow" w:cs="Arial"/>
              </w:rPr>
            </w:pPr>
            <w:r w:rsidRPr="005150C8">
              <w:rPr>
                <w:rFonts w:ascii="Arial Narrow" w:eastAsia="Times New Roman" w:hAnsi="Arial Narrow" w:cs="Arial"/>
              </w:rPr>
              <w:t>50</w:t>
            </w:r>
            <w:r w:rsidR="00FA6164" w:rsidRPr="005150C8">
              <w:rPr>
                <w:rFonts w:ascii="Arial Narrow" w:eastAsia="Times New Roman" w:hAnsi="Arial Narrow" w:cs="Arial"/>
              </w:rPr>
              <w:t>%</w:t>
            </w:r>
          </w:p>
        </w:tc>
      </w:tr>
      <w:tr w:rsidR="00FA6164" w14:paraId="6175D2FD" w14:textId="77777777" w:rsidTr="00BF6A2C">
        <w:trPr>
          <w:trHeight w:val="264"/>
        </w:trPr>
        <w:tc>
          <w:tcPr>
            <w:tcW w:w="1343" w:type="dxa"/>
            <w:vMerge/>
            <w:shd w:val="clear" w:color="auto" w:fill="9E237F"/>
            <w:vAlign w:val="center"/>
          </w:tcPr>
          <w:p w14:paraId="4DB91750" w14:textId="77777777" w:rsidR="00FA6164" w:rsidRPr="0096360B" w:rsidRDefault="00FA6164"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50C04336"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alto</w:t>
            </w:r>
          </w:p>
        </w:tc>
        <w:tc>
          <w:tcPr>
            <w:tcW w:w="7669" w:type="dxa"/>
            <w:gridSpan w:val="3"/>
            <w:shd w:val="clear" w:color="auto" w:fill="auto"/>
          </w:tcPr>
          <w:p w14:paraId="7ADF3EB6" w14:textId="31DE8E19" w:rsidR="00FA6164" w:rsidRDefault="00FA6164" w:rsidP="00BF6A2C">
            <w:pPr>
              <w:spacing w:after="0" w:line="240" w:lineRule="auto"/>
              <w:jc w:val="both"/>
              <w:rPr>
                <w:rFonts w:ascii="Arial Narrow" w:eastAsia="Times New Roman" w:hAnsi="Arial Narrow" w:cs="Arial"/>
                <w:color w:val="000000"/>
                <w:lang w:eastAsia="es-ES"/>
              </w:rPr>
            </w:pPr>
            <w:r w:rsidRPr="008D5826">
              <w:rPr>
                <w:rFonts w:ascii="Arial Narrow" w:eastAsia="Times New Roman" w:hAnsi="Arial Narrow" w:cs="Arial"/>
              </w:rPr>
              <w:t xml:space="preserve">Se publicitaron los acuerdos aprobados por los </w:t>
            </w:r>
            <w:r w:rsidR="005150C8">
              <w:rPr>
                <w:rFonts w:ascii="Arial Narrow" w:eastAsia="Times New Roman" w:hAnsi="Arial Narrow" w:cs="Arial"/>
              </w:rPr>
              <w:t>Consejo</w:t>
            </w:r>
            <w:r w:rsidRPr="008D5826">
              <w:rPr>
                <w:rFonts w:ascii="Arial Narrow" w:eastAsia="Times New Roman" w:hAnsi="Arial Narrow" w:cs="Arial"/>
              </w:rPr>
              <w:t xml:space="preserve"> dentro de las doce horas siguientes a su aprobación, conforme a lo previsto en el apartado de observaciones.</w:t>
            </w:r>
          </w:p>
        </w:tc>
      </w:tr>
      <w:tr w:rsidR="00FA6164" w14:paraId="47E009DF" w14:textId="77777777" w:rsidTr="00BF6A2C">
        <w:trPr>
          <w:trHeight w:val="254"/>
        </w:trPr>
        <w:tc>
          <w:tcPr>
            <w:tcW w:w="1343" w:type="dxa"/>
            <w:vMerge/>
            <w:shd w:val="clear" w:color="auto" w:fill="9E237F"/>
            <w:vAlign w:val="center"/>
          </w:tcPr>
          <w:p w14:paraId="002C0BF5" w14:textId="77777777" w:rsidR="00FA6164" w:rsidRPr="0096360B" w:rsidRDefault="00FA6164"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34D35387"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medio</w:t>
            </w:r>
          </w:p>
        </w:tc>
        <w:tc>
          <w:tcPr>
            <w:tcW w:w="7669" w:type="dxa"/>
            <w:gridSpan w:val="3"/>
            <w:shd w:val="clear" w:color="auto" w:fill="auto"/>
          </w:tcPr>
          <w:p w14:paraId="2A382B40" w14:textId="31186935" w:rsidR="00FA6164" w:rsidRDefault="00FA6164" w:rsidP="00BF6A2C">
            <w:pPr>
              <w:spacing w:after="0" w:line="240" w:lineRule="auto"/>
              <w:jc w:val="both"/>
              <w:rPr>
                <w:rFonts w:ascii="Arial Narrow" w:eastAsia="Times New Roman" w:hAnsi="Arial Narrow" w:cs="Arial"/>
                <w:color w:val="000000"/>
                <w:lang w:eastAsia="es-ES"/>
              </w:rPr>
            </w:pPr>
            <w:r w:rsidRPr="008D5826">
              <w:rPr>
                <w:rFonts w:ascii="Arial Narrow" w:eastAsia="Times New Roman" w:hAnsi="Arial Narrow" w:cs="Arial"/>
              </w:rPr>
              <w:t xml:space="preserve">Se publicitaron los acuerdos aprobados por los </w:t>
            </w:r>
            <w:r w:rsidR="005150C8">
              <w:rPr>
                <w:rFonts w:ascii="Arial Narrow" w:eastAsia="Times New Roman" w:hAnsi="Arial Narrow" w:cs="Arial"/>
              </w:rPr>
              <w:t xml:space="preserve">Consejo </w:t>
            </w:r>
            <w:r w:rsidRPr="008D5826">
              <w:rPr>
                <w:rFonts w:ascii="Arial Narrow" w:eastAsia="Times New Roman" w:hAnsi="Arial Narrow" w:cs="Arial"/>
              </w:rPr>
              <w:t>dentro de las veinticuatro horas siguientes a su aprobación, conforme a lo previsto en el apartado de observaciones.</w:t>
            </w:r>
          </w:p>
        </w:tc>
      </w:tr>
      <w:tr w:rsidR="00FA6164" w14:paraId="04FA9E98" w14:textId="77777777" w:rsidTr="00BF6A2C">
        <w:trPr>
          <w:trHeight w:val="258"/>
        </w:trPr>
        <w:tc>
          <w:tcPr>
            <w:tcW w:w="1343" w:type="dxa"/>
            <w:vMerge/>
            <w:shd w:val="clear" w:color="auto" w:fill="9E237F"/>
            <w:vAlign w:val="center"/>
          </w:tcPr>
          <w:p w14:paraId="78E77EC2" w14:textId="77777777" w:rsidR="00FA6164" w:rsidRPr="0096360B" w:rsidRDefault="00FA6164"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63F6D501"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bajo</w:t>
            </w:r>
          </w:p>
        </w:tc>
        <w:tc>
          <w:tcPr>
            <w:tcW w:w="7669" w:type="dxa"/>
            <w:gridSpan w:val="3"/>
            <w:shd w:val="clear" w:color="auto" w:fill="auto"/>
          </w:tcPr>
          <w:p w14:paraId="0F56835F" w14:textId="5CA8D7CA" w:rsidR="00FA6164" w:rsidRDefault="00FA6164" w:rsidP="00BF6A2C">
            <w:pPr>
              <w:spacing w:after="0" w:line="240" w:lineRule="auto"/>
              <w:jc w:val="both"/>
              <w:rPr>
                <w:rFonts w:ascii="Arial Narrow" w:eastAsia="Times New Roman" w:hAnsi="Arial Narrow" w:cs="Arial"/>
                <w:color w:val="000000"/>
                <w:lang w:eastAsia="es-ES"/>
              </w:rPr>
            </w:pPr>
            <w:r w:rsidRPr="008D5826">
              <w:rPr>
                <w:rFonts w:ascii="Arial Narrow" w:eastAsia="Times New Roman" w:hAnsi="Arial Narrow" w:cs="Arial"/>
              </w:rPr>
              <w:t xml:space="preserve">Se publicitaron los acuerdos aprobados por los </w:t>
            </w:r>
            <w:r w:rsidR="005150C8">
              <w:rPr>
                <w:rFonts w:ascii="Arial Narrow" w:eastAsia="Times New Roman" w:hAnsi="Arial Narrow" w:cs="Arial"/>
              </w:rPr>
              <w:t xml:space="preserve">Consejo </w:t>
            </w:r>
            <w:r w:rsidRPr="008D5826">
              <w:rPr>
                <w:rFonts w:ascii="Arial Narrow" w:eastAsia="Times New Roman" w:hAnsi="Arial Narrow" w:cs="Arial"/>
              </w:rPr>
              <w:t>dentro de las cuarenta y ocho horas siguientes a su aprobación, conforme a lo previsto en el apartado de observaciones.</w:t>
            </w:r>
          </w:p>
        </w:tc>
      </w:tr>
      <w:tr w:rsidR="00FA6164" w14:paraId="3B354F7C" w14:textId="77777777" w:rsidTr="00BF6A2C">
        <w:trPr>
          <w:trHeight w:val="299"/>
        </w:trPr>
        <w:tc>
          <w:tcPr>
            <w:tcW w:w="1343" w:type="dxa"/>
            <w:vMerge w:val="restart"/>
            <w:shd w:val="clear" w:color="auto" w:fill="9E237F"/>
            <w:vAlign w:val="center"/>
          </w:tcPr>
          <w:p w14:paraId="1DA2E0D9" w14:textId="77777777" w:rsidR="00FA6164" w:rsidRPr="0096360B" w:rsidRDefault="00FA6164" w:rsidP="00BF6A2C">
            <w:pPr>
              <w:spacing w:after="0" w:line="240" w:lineRule="auto"/>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Indicador de Eficiencia</w:t>
            </w:r>
          </w:p>
        </w:tc>
        <w:tc>
          <w:tcPr>
            <w:tcW w:w="9362" w:type="dxa"/>
            <w:gridSpan w:val="4"/>
            <w:shd w:val="clear" w:color="auto" w:fill="9E237F"/>
            <w:noWrap/>
            <w:vAlign w:val="center"/>
          </w:tcPr>
          <w:p w14:paraId="0C989E15"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calidad</w:t>
            </w:r>
          </w:p>
          <w:p w14:paraId="55F53669" w14:textId="77777777" w:rsidR="00FA6164" w:rsidRPr="0096360B" w:rsidRDefault="00FA6164" w:rsidP="00BF6A2C">
            <w:pPr>
              <w:spacing w:after="0" w:line="240" w:lineRule="auto"/>
              <w:jc w:val="center"/>
              <w:rPr>
                <w:rFonts w:ascii="Arial Narrow" w:eastAsia="Times New Roman" w:hAnsi="Arial Narrow" w:cs="Arial"/>
                <w:color w:val="FFFFFF" w:themeColor="background1"/>
              </w:rPr>
            </w:pPr>
            <w:r w:rsidRPr="0096360B">
              <w:rPr>
                <w:rFonts w:ascii="Arial Narrow" w:eastAsia="Times New Roman" w:hAnsi="Arial Narrow" w:cs="Arial"/>
                <w:color w:val="FFFFFF" w:themeColor="background1"/>
              </w:rPr>
              <w:t xml:space="preserve">Valora el nivel de cumplimiento a partir de las características determinadas en la meta, las cuales corresponden a oportunidad, calidad entre otros dependiendo de la meta. </w:t>
            </w:r>
          </w:p>
        </w:tc>
      </w:tr>
      <w:tr w:rsidR="00FA6164" w14:paraId="7CC2E3DA" w14:textId="77777777" w:rsidTr="00BF6A2C">
        <w:trPr>
          <w:trHeight w:val="199"/>
        </w:trPr>
        <w:tc>
          <w:tcPr>
            <w:tcW w:w="1343" w:type="dxa"/>
            <w:vMerge/>
            <w:shd w:val="clear" w:color="auto" w:fill="9E237F"/>
            <w:vAlign w:val="center"/>
          </w:tcPr>
          <w:p w14:paraId="07370CC3" w14:textId="77777777" w:rsidR="00FA6164" w:rsidRDefault="00FA6164" w:rsidP="00BF6A2C">
            <w:pPr>
              <w:spacing w:after="0" w:line="240" w:lineRule="auto"/>
              <w:rPr>
                <w:rFonts w:ascii="Arial Narrow" w:eastAsia="Times New Roman" w:hAnsi="Arial Narrow" w:cs="Arial"/>
                <w:b/>
                <w:bCs/>
                <w:color w:val="000000"/>
              </w:rPr>
            </w:pPr>
          </w:p>
        </w:tc>
        <w:tc>
          <w:tcPr>
            <w:tcW w:w="1693" w:type="dxa"/>
            <w:shd w:val="clear" w:color="auto" w:fill="D9D9D9" w:themeFill="background1" w:themeFillShade="D9"/>
            <w:vAlign w:val="center"/>
          </w:tcPr>
          <w:p w14:paraId="65F1379B"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Ponderación</w:t>
            </w:r>
          </w:p>
        </w:tc>
        <w:tc>
          <w:tcPr>
            <w:tcW w:w="7669" w:type="dxa"/>
            <w:gridSpan w:val="3"/>
            <w:shd w:val="clear" w:color="auto" w:fill="auto"/>
            <w:vAlign w:val="center"/>
          </w:tcPr>
          <w:p w14:paraId="71EF19EF" w14:textId="066F5D21" w:rsidR="00FA6164" w:rsidRDefault="000E6E27" w:rsidP="00BF6A2C">
            <w:pPr>
              <w:tabs>
                <w:tab w:val="left" w:pos="5876"/>
              </w:tabs>
              <w:spacing w:after="0" w:line="240" w:lineRule="auto"/>
              <w:jc w:val="center"/>
              <w:rPr>
                <w:rFonts w:ascii="Arial Narrow" w:eastAsia="Times New Roman" w:hAnsi="Arial Narrow" w:cs="Arial"/>
                <w:color w:val="000000"/>
                <w:lang w:eastAsia="es-ES"/>
              </w:rPr>
            </w:pPr>
            <w:r w:rsidRPr="005150C8">
              <w:rPr>
                <w:rFonts w:ascii="Arial Narrow" w:eastAsia="Times New Roman" w:hAnsi="Arial Narrow" w:cs="Arial"/>
                <w:lang w:eastAsia="es-ES"/>
              </w:rPr>
              <w:t>50</w:t>
            </w:r>
            <w:r w:rsidR="00FA6164" w:rsidRPr="005150C8">
              <w:rPr>
                <w:rFonts w:ascii="Arial Narrow" w:eastAsia="Times New Roman" w:hAnsi="Arial Narrow" w:cs="Arial"/>
                <w:lang w:eastAsia="es-ES"/>
              </w:rPr>
              <w:t>%</w:t>
            </w:r>
          </w:p>
        </w:tc>
      </w:tr>
      <w:tr w:rsidR="00FA6164" w14:paraId="07059029" w14:textId="77777777" w:rsidTr="00BF6A2C">
        <w:trPr>
          <w:trHeight w:val="162"/>
        </w:trPr>
        <w:tc>
          <w:tcPr>
            <w:tcW w:w="1343" w:type="dxa"/>
            <w:vMerge/>
            <w:shd w:val="clear" w:color="auto" w:fill="9E237F"/>
            <w:vAlign w:val="center"/>
          </w:tcPr>
          <w:p w14:paraId="5BAC101D" w14:textId="77777777" w:rsidR="00FA6164" w:rsidRDefault="00FA6164" w:rsidP="00BF6A2C">
            <w:pPr>
              <w:spacing w:after="0" w:line="240" w:lineRule="auto"/>
              <w:rPr>
                <w:rFonts w:ascii="Arial Narrow" w:eastAsia="Times New Roman" w:hAnsi="Arial Narrow" w:cs="Arial"/>
                <w:b/>
                <w:bCs/>
                <w:color w:val="000000"/>
              </w:rPr>
            </w:pPr>
          </w:p>
        </w:tc>
        <w:tc>
          <w:tcPr>
            <w:tcW w:w="1693" w:type="dxa"/>
            <w:shd w:val="clear" w:color="auto" w:fill="D9D9D9" w:themeFill="background1" w:themeFillShade="D9"/>
            <w:vAlign w:val="center"/>
          </w:tcPr>
          <w:p w14:paraId="72F3145B"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alto</w:t>
            </w:r>
          </w:p>
        </w:tc>
        <w:tc>
          <w:tcPr>
            <w:tcW w:w="7669" w:type="dxa"/>
            <w:gridSpan w:val="3"/>
            <w:shd w:val="clear" w:color="auto" w:fill="auto"/>
            <w:vAlign w:val="center"/>
          </w:tcPr>
          <w:p w14:paraId="7260CF82" w14:textId="77777777" w:rsidR="00FA6164" w:rsidRDefault="00FA6164" w:rsidP="00BF6A2C">
            <w:pPr>
              <w:spacing w:after="0" w:line="240" w:lineRule="auto"/>
              <w:jc w:val="both"/>
              <w:rPr>
                <w:rFonts w:ascii="Arial Narrow" w:eastAsia="Times New Roman" w:hAnsi="Arial Narrow" w:cs="Arial"/>
              </w:rPr>
            </w:pPr>
            <w:r>
              <w:rPr>
                <w:rFonts w:ascii="Arial Narrow" w:eastAsia="Times New Roman" w:hAnsi="Arial Narrow" w:cs="Arial"/>
              </w:rPr>
              <w:t>Se cumplió en un 100%, con la actividad descrita, en el plazo de doce horas.</w:t>
            </w:r>
          </w:p>
        </w:tc>
      </w:tr>
      <w:tr w:rsidR="00FA6164" w14:paraId="07642760" w14:textId="77777777" w:rsidTr="00BF6A2C">
        <w:trPr>
          <w:trHeight w:val="180"/>
        </w:trPr>
        <w:tc>
          <w:tcPr>
            <w:tcW w:w="1343" w:type="dxa"/>
            <w:vMerge/>
            <w:shd w:val="clear" w:color="auto" w:fill="9E237F"/>
            <w:vAlign w:val="center"/>
          </w:tcPr>
          <w:p w14:paraId="7B7837F4" w14:textId="77777777" w:rsidR="00FA6164" w:rsidRDefault="00FA6164" w:rsidP="00BF6A2C">
            <w:pPr>
              <w:spacing w:after="0" w:line="240" w:lineRule="auto"/>
              <w:rPr>
                <w:rFonts w:ascii="Arial Narrow" w:eastAsia="Times New Roman" w:hAnsi="Arial Narrow" w:cs="Arial"/>
                <w:b/>
                <w:bCs/>
                <w:color w:val="000000"/>
              </w:rPr>
            </w:pPr>
          </w:p>
        </w:tc>
        <w:tc>
          <w:tcPr>
            <w:tcW w:w="1693" w:type="dxa"/>
            <w:shd w:val="clear" w:color="auto" w:fill="D9D9D9" w:themeFill="background1" w:themeFillShade="D9"/>
            <w:vAlign w:val="center"/>
          </w:tcPr>
          <w:p w14:paraId="4E077B49"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medio</w:t>
            </w:r>
          </w:p>
        </w:tc>
        <w:tc>
          <w:tcPr>
            <w:tcW w:w="7669" w:type="dxa"/>
            <w:gridSpan w:val="3"/>
            <w:shd w:val="clear" w:color="auto" w:fill="auto"/>
            <w:vAlign w:val="center"/>
          </w:tcPr>
          <w:p w14:paraId="10116BE0" w14:textId="77777777" w:rsidR="00FA6164" w:rsidRDefault="00FA6164" w:rsidP="00BF6A2C">
            <w:pPr>
              <w:spacing w:after="0" w:line="240" w:lineRule="auto"/>
              <w:jc w:val="both"/>
              <w:rPr>
                <w:rFonts w:ascii="Arial Narrow" w:eastAsia="Times New Roman" w:hAnsi="Arial Narrow" w:cs="Arial"/>
              </w:rPr>
            </w:pPr>
            <w:r w:rsidRPr="008D5826">
              <w:rPr>
                <w:rFonts w:ascii="Arial Narrow" w:eastAsia="Times New Roman" w:hAnsi="Arial Narrow" w:cs="Arial"/>
              </w:rPr>
              <w:t xml:space="preserve">Se cumplió en un 100%, con la actividad descrita, en el plazo de </w:t>
            </w:r>
            <w:r>
              <w:rPr>
                <w:rFonts w:ascii="Arial Narrow" w:eastAsia="Times New Roman" w:hAnsi="Arial Narrow" w:cs="Arial"/>
              </w:rPr>
              <w:t>veinticuatro</w:t>
            </w:r>
            <w:r w:rsidRPr="008D5826">
              <w:rPr>
                <w:rFonts w:ascii="Arial Narrow" w:eastAsia="Times New Roman" w:hAnsi="Arial Narrow" w:cs="Arial"/>
              </w:rPr>
              <w:t xml:space="preserve"> horas.</w:t>
            </w:r>
          </w:p>
        </w:tc>
      </w:tr>
      <w:tr w:rsidR="00FA6164" w14:paraId="0349D405" w14:textId="77777777" w:rsidTr="00BF6A2C">
        <w:trPr>
          <w:trHeight w:val="199"/>
        </w:trPr>
        <w:tc>
          <w:tcPr>
            <w:tcW w:w="1343" w:type="dxa"/>
            <w:vMerge/>
            <w:tcBorders>
              <w:bottom w:val="single" w:sz="4" w:space="0" w:color="auto"/>
            </w:tcBorders>
            <w:shd w:val="clear" w:color="auto" w:fill="9E237F"/>
            <w:vAlign w:val="center"/>
          </w:tcPr>
          <w:p w14:paraId="28474DCA" w14:textId="77777777" w:rsidR="00FA6164" w:rsidRDefault="00FA6164" w:rsidP="00BF6A2C">
            <w:pPr>
              <w:spacing w:after="0" w:line="240" w:lineRule="auto"/>
              <w:rPr>
                <w:rFonts w:ascii="Arial Narrow" w:eastAsia="Times New Roman" w:hAnsi="Arial Narrow" w:cs="Arial"/>
                <w:b/>
                <w:bCs/>
                <w:color w:val="000000"/>
              </w:rPr>
            </w:pPr>
          </w:p>
        </w:tc>
        <w:tc>
          <w:tcPr>
            <w:tcW w:w="1693" w:type="dxa"/>
            <w:tcBorders>
              <w:bottom w:val="single" w:sz="4" w:space="0" w:color="auto"/>
            </w:tcBorders>
            <w:shd w:val="clear" w:color="auto" w:fill="D9D9D9" w:themeFill="background1" w:themeFillShade="D9"/>
            <w:vAlign w:val="center"/>
          </w:tcPr>
          <w:p w14:paraId="528015E6"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bajo</w:t>
            </w:r>
          </w:p>
        </w:tc>
        <w:tc>
          <w:tcPr>
            <w:tcW w:w="7669" w:type="dxa"/>
            <w:gridSpan w:val="3"/>
            <w:shd w:val="clear" w:color="auto" w:fill="auto"/>
            <w:vAlign w:val="center"/>
          </w:tcPr>
          <w:p w14:paraId="16D4F864" w14:textId="77777777" w:rsidR="00FA6164" w:rsidRDefault="00FA6164" w:rsidP="00BF6A2C">
            <w:pPr>
              <w:spacing w:after="0" w:line="240" w:lineRule="auto"/>
              <w:jc w:val="both"/>
              <w:rPr>
                <w:rFonts w:ascii="Arial Narrow" w:eastAsia="Times New Roman" w:hAnsi="Arial Narrow" w:cs="Arial"/>
              </w:rPr>
            </w:pPr>
            <w:r w:rsidRPr="008D5826">
              <w:rPr>
                <w:rFonts w:ascii="Arial Narrow" w:eastAsia="Times New Roman" w:hAnsi="Arial Narrow" w:cs="Arial"/>
              </w:rPr>
              <w:t xml:space="preserve">Se cumplió en un 100%, con la actividad descrita, en el plazo de </w:t>
            </w:r>
            <w:r>
              <w:rPr>
                <w:rFonts w:ascii="Arial Narrow" w:eastAsia="Times New Roman" w:hAnsi="Arial Narrow" w:cs="Arial"/>
              </w:rPr>
              <w:t>cuarenta y ocho</w:t>
            </w:r>
            <w:r w:rsidRPr="008D5826">
              <w:rPr>
                <w:rFonts w:ascii="Arial Narrow" w:eastAsia="Times New Roman" w:hAnsi="Arial Narrow" w:cs="Arial"/>
              </w:rPr>
              <w:t xml:space="preserve"> horas.</w:t>
            </w:r>
          </w:p>
        </w:tc>
      </w:tr>
      <w:tr w:rsidR="00FA6164" w14:paraId="6B66CDF1" w14:textId="77777777" w:rsidTr="00BF6A2C">
        <w:trPr>
          <w:trHeight w:val="540"/>
        </w:trPr>
        <w:tc>
          <w:tcPr>
            <w:tcW w:w="3036" w:type="dxa"/>
            <w:gridSpan w:val="2"/>
            <w:shd w:val="clear" w:color="auto" w:fill="9E237F"/>
            <w:noWrap/>
            <w:vAlign w:val="center"/>
          </w:tcPr>
          <w:p w14:paraId="4257866E"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Observaciones</w:t>
            </w:r>
          </w:p>
        </w:tc>
        <w:tc>
          <w:tcPr>
            <w:tcW w:w="7669" w:type="dxa"/>
            <w:gridSpan w:val="3"/>
            <w:shd w:val="clear" w:color="auto" w:fill="auto"/>
            <w:noWrap/>
            <w:vAlign w:val="center"/>
          </w:tcPr>
          <w:p w14:paraId="32CCEFCC" w14:textId="77777777" w:rsidR="00FA6164" w:rsidRPr="00494F6C" w:rsidRDefault="00FA6164" w:rsidP="00BF6A2C">
            <w:pPr>
              <w:spacing w:after="0" w:line="240" w:lineRule="auto"/>
              <w:jc w:val="both"/>
              <w:rPr>
                <w:rFonts w:ascii="Arial Narrow" w:eastAsia="Times New Roman" w:hAnsi="Arial Narrow" w:cs="Arial"/>
                <w:color w:val="000000"/>
                <w:lang w:eastAsia="es-ES"/>
              </w:rPr>
            </w:pPr>
            <w:r w:rsidRPr="00494F6C">
              <w:rPr>
                <w:rFonts w:ascii="Arial Narrow" w:eastAsia="Times New Roman" w:hAnsi="Arial Narrow" w:cs="Arial"/>
                <w:color w:val="000000"/>
                <w:lang w:eastAsia="es-ES"/>
              </w:rPr>
              <w:t>Comités Distritales y Municipales</w:t>
            </w:r>
          </w:p>
          <w:p w14:paraId="7B183AAD" w14:textId="77777777" w:rsidR="00FA6164" w:rsidRDefault="00FA6164" w:rsidP="00BF6A2C">
            <w:pPr>
              <w:spacing w:after="0" w:line="240" w:lineRule="auto"/>
              <w:jc w:val="both"/>
              <w:rPr>
                <w:rFonts w:ascii="Arial Narrow" w:eastAsia="Times New Roman" w:hAnsi="Arial Narrow" w:cs="Arial"/>
                <w:b/>
                <w:bCs/>
                <w:color w:val="000000"/>
                <w:lang w:eastAsia="es-ES"/>
              </w:rPr>
            </w:pPr>
          </w:p>
          <w:p w14:paraId="6B8FE952" w14:textId="77777777" w:rsidR="00FA6164" w:rsidRPr="00494F6C" w:rsidRDefault="00FA6164" w:rsidP="00BF6A2C">
            <w:pPr>
              <w:spacing w:after="0" w:line="240" w:lineRule="auto"/>
              <w:jc w:val="both"/>
              <w:rPr>
                <w:rFonts w:ascii="Arial Narrow" w:eastAsia="Times New Roman" w:hAnsi="Arial Narrow" w:cs="Arial"/>
                <w:b/>
                <w:bCs/>
                <w:color w:val="000000"/>
                <w:lang w:eastAsia="es-ES"/>
              </w:rPr>
            </w:pPr>
            <w:r w:rsidRPr="00494F6C">
              <w:rPr>
                <w:rFonts w:ascii="Arial Narrow" w:eastAsia="Times New Roman" w:hAnsi="Arial Narrow" w:cs="Arial"/>
                <w:b/>
                <w:bCs/>
                <w:color w:val="000000"/>
                <w:lang w:eastAsia="es-ES"/>
              </w:rPr>
              <w:t>Criterios de oportunidad</w:t>
            </w:r>
          </w:p>
          <w:p w14:paraId="0AF6CCFA" w14:textId="77777777" w:rsidR="00FA6164" w:rsidRDefault="00FA6164" w:rsidP="00BF6A2C">
            <w:pPr>
              <w:spacing w:after="0" w:line="240" w:lineRule="auto"/>
              <w:jc w:val="both"/>
              <w:rPr>
                <w:rFonts w:ascii="Arial Narrow" w:eastAsia="Times New Roman" w:hAnsi="Arial Narrow" w:cs="Arial"/>
                <w:color w:val="000000"/>
                <w:lang w:eastAsia="es-ES"/>
              </w:rPr>
            </w:pPr>
            <w:r>
              <w:rPr>
                <w:rFonts w:ascii="Arial Narrow" w:eastAsia="Times New Roman" w:hAnsi="Arial Narrow" w:cs="Arial"/>
                <w:color w:val="000000"/>
                <w:lang w:eastAsia="es-ES"/>
              </w:rPr>
              <w:t>Para cumplir al 100% con el desarrollo de la meta, se deberá, en todo momento, realizar la publicitación al menos dentro de las doce horas posteriores al desarrollo de la sesión.</w:t>
            </w:r>
          </w:p>
          <w:p w14:paraId="392252BC" w14:textId="77777777" w:rsidR="00FA6164" w:rsidRDefault="00FA6164" w:rsidP="00BF6A2C">
            <w:pPr>
              <w:spacing w:after="0" w:line="240" w:lineRule="auto"/>
              <w:jc w:val="both"/>
              <w:rPr>
                <w:rFonts w:ascii="Arial Narrow" w:eastAsia="Times New Roman" w:hAnsi="Arial Narrow" w:cs="Arial"/>
                <w:color w:val="000000"/>
                <w:lang w:eastAsia="es-ES"/>
              </w:rPr>
            </w:pPr>
          </w:p>
          <w:p w14:paraId="74CCCDCF" w14:textId="77777777" w:rsidR="00FA6164" w:rsidRPr="00494F6C" w:rsidRDefault="00FA6164" w:rsidP="00BF6A2C">
            <w:pPr>
              <w:spacing w:after="0" w:line="240" w:lineRule="auto"/>
              <w:jc w:val="both"/>
              <w:rPr>
                <w:rFonts w:ascii="Arial Narrow" w:eastAsia="Times New Roman" w:hAnsi="Arial Narrow" w:cs="Arial"/>
                <w:b/>
                <w:bCs/>
                <w:color w:val="000000"/>
                <w:lang w:eastAsia="es-ES"/>
              </w:rPr>
            </w:pPr>
            <w:r w:rsidRPr="00494F6C">
              <w:rPr>
                <w:rFonts w:ascii="Arial Narrow" w:eastAsia="Times New Roman" w:hAnsi="Arial Narrow" w:cs="Arial"/>
                <w:b/>
                <w:bCs/>
                <w:color w:val="000000"/>
                <w:lang w:eastAsia="es-ES"/>
              </w:rPr>
              <w:t>Criterios de calidad</w:t>
            </w:r>
          </w:p>
          <w:p w14:paraId="70008465" w14:textId="2F564CA5" w:rsidR="00FA6164" w:rsidRDefault="00FA6164" w:rsidP="00BF6A2C">
            <w:pPr>
              <w:spacing w:after="0" w:line="240" w:lineRule="auto"/>
              <w:jc w:val="both"/>
              <w:rPr>
                <w:rFonts w:ascii="Arial Narrow" w:eastAsia="Times New Roman" w:hAnsi="Arial Narrow" w:cs="Arial"/>
                <w:color w:val="000000"/>
                <w:lang w:eastAsia="es-ES"/>
              </w:rPr>
            </w:pPr>
            <w:r>
              <w:rPr>
                <w:rFonts w:ascii="Arial Narrow" w:eastAsia="Times New Roman" w:hAnsi="Arial Narrow" w:cs="Arial"/>
                <w:color w:val="000000"/>
                <w:lang w:eastAsia="es-ES"/>
              </w:rPr>
              <w:t xml:space="preserve">Para cumplir al 100% con el desarrollo de la meta, se deberá levantar la cédula de publicitación correspondiente en cada uno de los acuerdos aprobados por el </w:t>
            </w:r>
            <w:r w:rsidR="005150C8">
              <w:rPr>
                <w:rFonts w:ascii="Arial Narrow" w:eastAsia="Times New Roman" w:hAnsi="Arial Narrow" w:cs="Arial"/>
                <w:color w:val="000000"/>
                <w:lang w:eastAsia="es-ES"/>
              </w:rPr>
              <w:t>Consejo</w:t>
            </w:r>
            <w:r>
              <w:rPr>
                <w:rFonts w:ascii="Arial Narrow" w:eastAsia="Times New Roman" w:hAnsi="Arial Narrow" w:cs="Arial"/>
                <w:color w:val="000000"/>
                <w:lang w:eastAsia="es-ES"/>
              </w:rPr>
              <w:t>, que por su naturaleza deban ser publicados.</w:t>
            </w:r>
          </w:p>
          <w:p w14:paraId="5EE3FCD1" w14:textId="77777777" w:rsidR="00FA6164" w:rsidRDefault="00FA6164" w:rsidP="00BF6A2C">
            <w:pPr>
              <w:spacing w:after="0" w:line="240" w:lineRule="auto"/>
              <w:jc w:val="both"/>
              <w:rPr>
                <w:rFonts w:ascii="Arial Narrow" w:eastAsia="Times New Roman" w:hAnsi="Arial Narrow" w:cs="Arial"/>
                <w:color w:val="000000"/>
                <w:lang w:eastAsia="es-ES"/>
              </w:rPr>
            </w:pPr>
          </w:p>
        </w:tc>
      </w:tr>
      <w:tr w:rsidR="00FA6164" w14:paraId="258E6E31" w14:textId="77777777" w:rsidTr="00BF6A2C">
        <w:trPr>
          <w:trHeight w:val="534"/>
        </w:trPr>
        <w:tc>
          <w:tcPr>
            <w:tcW w:w="3036" w:type="dxa"/>
            <w:gridSpan w:val="2"/>
            <w:shd w:val="clear" w:color="auto" w:fill="9E237F"/>
            <w:vAlign w:val="center"/>
          </w:tcPr>
          <w:p w14:paraId="61F78598"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Soporte documental</w:t>
            </w:r>
          </w:p>
        </w:tc>
        <w:tc>
          <w:tcPr>
            <w:tcW w:w="7669" w:type="dxa"/>
            <w:gridSpan w:val="3"/>
            <w:vAlign w:val="center"/>
          </w:tcPr>
          <w:p w14:paraId="6FCCF98C" w14:textId="77777777" w:rsidR="00FA6164" w:rsidRPr="00995926" w:rsidRDefault="00FA6164" w:rsidP="00BF6A2C">
            <w:pPr>
              <w:spacing w:after="0" w:line="240" w:lineRule="auto"/>
              <w:jc w:val="both"/>
              <w:rPr>
                <w:rFonts w:ascii="Arial Narrow" w:eastAsia="Times New Roman" w:hAnsi="Arial Narrow" w:cs="Arial"/>
                <w:color w:val="000000"/>
                <w:lang w:eastAsia="es-ES"/>
              </w:rPr>
            </w:pPr>
            <w:r>
              <w:rPr>
                <w:rFonts w:ascii="Arial Narrow" w:eastAsia="Times New Roman" w:hAnsi="Arial Narrow" w:cs="Arial"/>
                <w:color w:val="000000"/>
                <w:lang w:eastAsia="es-ES"/>
              </w:rPr>
              <w:t xml:space="preserve">Copias de las cédulas de publicitación, de donde conste el periodo de tiempo transcurrido entre la emisión del acuerdo y la publicitación </w:t>
            </w:r>
            <w:proofErr w:type="gramStart"/>
            <w:r>
              <w:rPr>
                <w:rFonts w:ascii="Arial Narrow" w:eastAsia="Times New Roman" w:hAnsi="Arial Narrow" w:cs="Arial"/>
                <w:color w:val="000000"/>
                <w:lang w:eastAsia="es-ES"/>
              </w:rPr>
              <w:t>del mismo</w:t>
            </w:r>
            <w:proofErr w:type="gramEnd"/>
            <w:r>
              <w:rPr>
                <w:rFonts w:ascii="Arial Narrow" w:eastAsia="Times New Roman" w:hAnsi="Arial Narrow" w:cs="Arial"/>
                <w:color w:val="000000"/>
                <w:lang w:eastAsia="es-ES"/>
              </w:rPr>
              <w:t>.</w:t>
            </w:r>
          </w:p>
        </w:tc>
      </w:tr>
    </w:tbl>
    <w:p w14:paraId="7D568AF3" w14:textId="77777777" w:rsidR="009F07A5" w:rsidRDefault="009F07A5"/>
    <w:p w14:paraId="7AA2A748" w14:textId="77777777" w:rsidR="00FA6164" w:rsidRDefault="00FA6164"/>
    <w:tbl>
      <w:tblPr>
        <w:tblW w:w="1070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3"/>
        <w:gridCol w:w="1693"/>
        <w:gridCol w:w="2735"/>
        <w:gridCol w:w="2397"/>
        <w:gridCol w:w="2537"/>
      </w:tblGrid>
      <w:tr w:rsidR="00FA6164" w14:paraId="3F15065A" w14:textId="77777777" w:rsidTr="00BF6A2C">
        <w:trPr>
          <w:trHeight w:val="482"/>
        </w:trPr>
        <w:tc>
          <w:tcPr>
            <w:tcW w:w="1343" w:type="dxa"/>
            <w:vMerge w:val="restart"/>
            <w:shd w:val="clear" w:color="auto" w:fill="9E237F"/>
            <w:vAlign w:val="center"/>
          </w:tcPr>
          <w:p w14:paraId="4E02A280"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Identificador de la meta</w:t>
            </w:r>
          </w:p>
        </w:tc>
        <w:tc>
          <w:tcPr>
            <w:tcW w:w="1693" w:type="dxa"/>
            <w:shd w:val="clear" w:color="auto" w:fill="D9D9D9" w:themeFill="background1" w:themeFillShade="D9"/>
            <w:vAlign w:val="center"/>
          </w:tcPr>
          <w:p w14:paraId="5620DB5F"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Cargo/Puesto a evaluar</w:t>
            </w:r>
          </w:p>
        </w:tc>
        <w:tc>
          <w:tcPr>
            <w:tcW w:w="7669" w:type="dxa"/>
            <w:gridSpan w:val="3"/>
            <w:shd w:val="clear" w:color="auto" w:fill="auto"/>
            <w:vAlign w:val="center"/>
          </w:tcPr>
          <w:p w14:paraId="458CA14E" w14:textId="77777777" w:rsidR="00FA6164" w:rsidRPr="00FA6164" w:rsidRDefault="00FA6164" w:rsidP="00BF6A2C">
            <w:pPr>
              <w:spacing w:after="0" w:line="240" w:lineRule="auto"/>
              <w:jc w:val="center"/>
              <w:rPr>
                <w:rFonts w:ascii="Arial Narrow" w:eastAsia="Times New Roman" w:hAnsi="Arial Narrow" w:cs="Arial"/>
                <w:b/>
                <w:bCs/>
                <w:lang w:eastAsia="es-ES"/>
              </w:rPr>
            </w:pPr>
            <w:r w:rsidRPr="00FA6164">
              <w:rPr>
                <w:rFonts w:ascii="Arial Narrow" w:eastAsia="Times New Roman" w:hAnsi="Arial Narrow" w:cs="Arial"/>
                <w:b/>
                <w:bCs/>
                <w:lang w:eastAsia="es-ES"/>
              </w:rPr>
              <w:t>Vocalía de Organización Electoral</w:t>
            </w:r>
          </w:p>
        </w:tc>
      </w:tr>
      <w:tr w:rsidR="00FA6164" w14:paraId="373209F1" w14:textId="77777777" w:rsidTr="00BF6A2C">
        <w:trPr>
          <w:trHeight w:val="675"/>
        </w:trPr>
        <w:tc>
          <w:tcPr>
            <w:tcW w:w="1343" w:type="dxa"/>
            <w:vMerge/>
            <w:shd w:val="clear" w:color="auto" w:fill="9E237F"/>
            <w:vAlign w:val="center"/>
          </w:tcPr>
          <w:p w14:paraId="24A17C72" w14:textId="77777777" w:rsidR="00FA6164" w:rsidRPr="0096360B" w:rsidRDefault="00FA6164"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622FDB68"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Puesto que evalúa la meta</w:t>
            </w:r>
          </w:p>
        </w:tc>
        <w:tc>
          <w:tcPr>
            <w:tcW w:w="2735" w:type="dxa"/>
            <w:shd w:val="clear" w:color="auto" w:fill="auto"/>
            <w:vAlign w:val="center"/>
          </w:tcPr>
          <w:p w14:paraId="6101153F" w14:textId="77777777" w:rsidR="00FA6164" w:rsidRDefault="00FA6164" w:rsidP="00BF6A2C">
            <w:pPr>
              <w:spacing w:after="0" w:line="240" w:lineRule="auto"/>
              <w:jc w:val="center"/>
              <w:rPr>
                <w:rFonts w:ascii="Arial Narrow" w:eastAsia="Times New Roman" w:hAnsi="Arial Narrow" w:cs="Arial"/>
              </w:rPr>
            </w:pPr>
            <w:r w:rsidRPr="004A0D41">
              <w:rPr>
                <w:rFonts w:ascii="Arial Narrow" w:eastAsia="Times New Roman" w:hAnsi="Arial Narrow" w:cs="Arial"/>
              </w:rPr>
              <w:t>Titular de la Dirección Ejecutiva de Organización Electoral</w:t>
            </w:r>
          </w:p>
        </w:tc>
        <w:tc>
          <w:tcPr>
            <w:tcW w:w="2397" w:type="dxa"/>
            <w:shd w:val="clear" w:color="auto" w:fill="D9D9D9" w:themeFill="background1" w:themeFillShade="D9"/>
            <w:vAlign w:val="center"/>
          </w:tcPr>
          <w:p w14:paraId="01990462" w14:textId="77777777" w:rsidR="00FA6164" w:rsidRPr="00036DF6" w:rsidRDefault="00FA6164"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Área ejecutiva que propone la meta</w:t>
            </w:r>
          </w:p>
        </w:tc>
        <w:tc>
          <w:tcPr>
            <w:tcW w:w="2537" w:type="dxa"/>
            <w:vAlign w:val="center"/>
          </w:tcPr>
          <w:p w14:paraId="6649C5B1" w14:textId="77777777" w:rsidR="00FA6164" w:rsidRDefault="00FA6164" w:rsidP="00BF6A2C">
            <w:pPr>
              <w:spacing w:after="0" w:line="240" w:lineRule="auto"/>
              <w:jc w:val="center"/>
              <w:rPr>
                <w:rFonts w:ascii="Arial Narrow" w:eastAsia="Times New Roman" w:hAnsi="Arial Narrow" w:cs="Arial"/>
                <w:lang w:eastAsia="es-ES"/>
              </w:rPr>
            </w:pPr>
            <w:r>
              <w:rPr>
                <w:rFonts w:ascii="Arial Narrow" w:eastAsia="Times New Roman" w:hAnsi="Arial Narrow" w:cs="Arial"/>
                <w:lang w:eastAsia="es-ES"/>
              </w:rPr>
              <w:t>DEOE</w:t>
            </w:r>
          </w:p>
        </w:tc>
      </w:tr>
      <w:tr w:rsidR="00FA6164" w14:paraId="04474493" w14:textId="77777777" w:rsidTr="00BF6A2C">
        <w:trPr>
          <w:trHeight w:val="542"/>
        </w:trPr>
        <w:tc>
          <w:tcPr>
            <w:tcW w:w="1343" w:type="dxa"/>
            <w:vMerge/>
            <w:shd w:val="clear" w:color="auto" w:fill="9E237F"/>
            <w:vAlign w:val="center"/>
          </w:tcPr>
          <w:p w14:paraId="15B44469" w14:textId="77777777" w:rsidR="00FA6164" w:rsidRPr="0096360B" w:rsidRDefault="00FA6164"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3FB12C2A"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Número de la meta</w:t>
            </w:r>
          </w:p>
        </w:tc>
        <w:tc>
          <w:tcPr>
            <w:tcW w:w="2735" w:type="dxa"/>
            <w:shd w:val="clear" w:color="auto" w:fill="auto"/>
            <w:vAlign w:val="center"/>
          </w:tcPr>
          <w:p w14:paraId="0AF80DB2" w14:textId="48DE5416" w:rsidR="00FA6164" w:rsidRPr="00FA6164" w:rsidRDefault="00B00574" w:rsidP="00BF6A2C">
            <w:pPr>
              <w:spacing w:after="0" w:line="240" w:lineRule="auto"/>
              <w:jc w:val="center"/>
              <w:rPr>
                <w:rFonts w:ascii="Arial Narrow" w:eastAsia="Times New Roman" w:hAnsi="Arial Narrow" w:cs="Arial"/>
                <w:b/>
                <w:bCs/>
                <w:color w:val="000000"/>
                <w:sz w:val="28"/>
                <w:szCs w:val="28"/>
                <w:lang w:eastAsia="es-ES"/>
              </w:rPr>
            </w:pPr>
            <w:r>
              <w:rPr>
                <w:rFonts w:ascii="Arial Narrow" w:eastAsia="Times New Roman" w:hAnsi="Arial Narrow" w:cs="Arial"/>
                <w:b/>
                <w:bCs/>
                <w:color w:val="000000"/>
                <w:sz w:val="28"/>
                <w:szCs w:val="28"/>
                <w:lang w:eastAsia="es-ES"/>
              </w:rPr>
              <w:t>5</w:t>
            </w:r>
          </w:p>
        </w:tc>
        <w:tc>
          <w:tcPr>
            <w:tcW w:w="2397" w:type="dxa"/>
            <w:shd w:val="clear" w:color="auto" w:fill="D9D9D9" w:themeFill="background1" w:themeFillShade="D9"/>
            <w:vAlign w:val="center"/>
          </w:tcPr>
          <w:p w14:paraId="69320F3F" w14:textId="77777777" w:rsidR="00FA6164" w:rsidRPr="00036DF6" w:rsidRDefault="00FA6164"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Referencia a la Planeación Institucional</w:t>
            </w:r>
          </w:p>
        </w:tc>
        <w:tc>
          <w:tcPr>
            <w:tcW w:w="2537" w:type="dxa"/>
            <w:shd w:val="clear" w:color="auto" w:fill="auto"/>
            <w:vAlign w:val="center"/>
          </w:tcPr>
          <w:p w14:paraId="407FDCD2" w14:textId="77777777" w:rsidR="00FA6164" w:rsidRDefault="00FA6164" w:rsidP="00BF6A2C">
            <w:pPr>
              <w:spacing w:after="0" w:line="240" w:lineRule="auto"/>
              <w:jc w:val="both"/>
              <w:rPr>
                <w:rFonts w:ascii="Arial Narrow" w:eastAsia="Times New Roman" w:hAnsi="Arial Narrow" w:cs="Arial"/>
                <w:color w:val="000000"/>
                <w:lang w:eastAsia="es-ES"/>
              </w:rPr>
            </w:pPr>
            <w:r w:rsidRPr="00561AD1">
              <w:rPr>
                <w:rFonts w:ascii="Arial Narrow" w:hAnsi="Arial Narrow" w:cs="Arial"/>
                <w:bCs/>
                <w:lang w:val="es-ES_tradnl"/>
              </w:rPr>
              <w:t>Lineamientos</w:t>
            </w:r>
            <w:r w:rsidRPr="00561AD1">
              <w:rPr>
                <w:rFonts w:ascii="Arial Narrow" w:hAnsi="Arial Narrow" w:cs="Arial"/>
                <w:bCs/>
                <w:spacing w:val="32"/>
                <w:lang w:val="es-ES_tradnl"/>
              </w:rPr>
              <w:t xml:space="preserve"> </w:t>
            </w:r>
            <w:r w:rsidRPr="00561AD1">
              <w:rPr>
                <w:rFonts w:ascii="Arial Narrow" w:hAnsi="Arial Narrow" w:cs="Arial"/>
                <w:bCs/>
                <w:lang w:val="es-ES_tradnl"/>
              </w:rPr>
              <w:t>para</w:t>
            </w:r>
            <w:r w:rsidRPr="00561AD1">
              <w:rPr>
                <w:rFonts w:ascii="Arial Narrow" w:hAnsi="Arial Narrow" w:cs="Arial"/>
                <w:bCs/>
                <w:spacing w:val="32"/>
                <w:lang w:val="es-ES_tradnl"/>
              </w:rPr>
              <w:t xml:space="preserve"> </w:t>
            </w:r>
            <w:r w:rsidRPr="00561AD1">
              <w:rPr>
                <w:rFonts w:ascii="Arial Narrow" w:hAnsi="Arial Narrow" w:cs="Arial"/>
                <w:bCs/>
                <w:lang w:val="es-ES_tradnl"/>
              </w:rPr>
              <w:t>el</w:t>
            </w:r>
            <w:r w:rsidRPr="00561AD1">
              <w:rPr>
                <w:rFonts w:ascii="Arial Narrow" w:hAnsi="Arial Narrow" w:cs="Arial"/>
                <w:bCs/>
                <w:spacing w:val="35"/>
                <w:lang w:val="es-ES_tradnl"/>
              </w:rPr>
              <w:t xml:space="preserve"> </w:t>
            </w:r>
            <w:r w:rsidRPr="00561AD1">
              <w:rPr>
                <w:rFonts w:ascii="Arial Narrow" w:hAnsi="Arial Narrow" w:cs="Arial"/>
                <w:bCs/>
                <w:lang w:val="es-ES_tradnl"/>
              </w:rPr>
              <w:t>sorteo</w:t>
            </w:r>
            <w:r w:rsidRPr="00561AD1">
              <w:rPr>
                <w:rFonts w:ascii="Arial Narrow" w:hAnsi="Arial Narrow" w:cs="Arial"/>
                <w:bCs/>
                <w:spacing w:val="30"/>
                <w:lang w:val="es-ES_tradnl"/>
              </w:rPr>
              <w:t xml:space="preserve"> </w:t>
            </w:r>
            <w:r w:rsidRPr="00561AD1">
              <w:rPr>
                <w:rFonts w:ascii="Arial Narrow" w:hAnsi="Arial Narrow" w:cs="Arial"/>
                <w:bCs/>
                <w:lang w:val="es-ES_tradnl"/>
              </w:rPr>
              <w:t>de</w:t>
            </w:r>
            <w:r w:rsidRPr="00561AD1">
              <w:rPr>
                <w:rFonts w:ascii="Arial Narrow" w:hAnsi="Arial Narrow" w:cs="Arial"/>
                <w:bCs/>
                <w:spacing w:val="32"/>
                <w:lang w:val="es-ES_tradnl"/>
              </w:rPr>
              <w:t xml:space="preserve"> </w:t>
            </w:r>
            <w:r w:rsidRPr="00561AD1">
              <w:rPr>
                <w:rFonts w:ascii="Arial Narrow" w:hAnsi="Arial Narrow" w:cs="Arial"/>
                <w:bCs/>
                <w:lang w:val="es-ES_tradnl"/>
              </w:rPr>
              <w:t>los</w:t>
            </w:r>
            <w:r w:rsidRPr="00561AD1">
              <w:rPr>
                <w:rFonts w:ascii="Arial Narrow" w:hAnsi="Arial Narrow" w:cs="Arial"/>
                <w:bCs/>
                <w:spacing w:val="32"/>
                <w:lang w:val="es-ES_tradnl"/>
              </w:rPr>
              <w:t xml:space="preserve"> </w:t>
            </w:r>
            <w:r w:rsidRPr="00561AD1">
              <w:rPr>
                <w:rFonts w:ascii="Arial Narrow" w:hAnsi="Arial Narrow" w:cs="Arial"/>
                <w:bCs/>
                <w:lang w:val="es-ES_tradnl"/>
              </w:rPr>
              <w:t>lugares</w:t>
            </w:r>
            <w:r w:rsidRPr="00561AD1">
              <w:rPr>
                <w:rFonts w:ascii="Arial Narrow" w:hAnsi="Arial Narrow" w:cs="Arial"/>
                <w:bCs/>
                <w:spacing w:val="32"/>
                <w:lang w:val="es-ES_tradnl"/>
              </w:rPr>
              <w:t xml:space="preserve"> </w:t>
            </w:r>
            <w:r w:rsidRPr="00561AD1">
              <w:rPr>
                <w:rFonts w:ascii="Arial Narrow" w:hAnsi="Arial Narrow" w:cs="Arial"/>
                <w:bCs/>
                <w:lang w:val="es-ES_tradnl"/>
              </w:rPr>
              <w:t>de</w:t>
            </w:r>
            <w:r w:rsidRPr="00561AD1">
              <w:rPr>
                <w:rFonts w:ascii="Arial Narrow" w:hAnsi="Arial Narrow" w:cs="Arial"/>
                <w:bCs/>
                <w:spacing w:val="32"/>
                <w:lang w:val="es-ES_tradnl"/>
              </w:rPr>
              <w:t xml:space="preserve"> </w:t>
            </w:r>
            <w:r w:rsidRPr="00561AD1">
              <w:rPr>
                <w:rFonts w:ascii="Arial Narrow" w:hAnsi="Arial Narrow" w:cs="Arial"/>
                <w:bCs/>
                <w:lang w:val="es-ES_tradnl"/>
              </w:rPr>
              <w:t>uso</w:t>
            </w:r>
            <w:r w:rsidRPr="00561AD1">
              <w:rPr>
                <w:rFonts w:ascii="Arial Narrow" w:hAnsi="Arial Narrow" w:cs="Arial"/>
                <w:bCs/>
                <w:spacing w:val="36"/>
                <w:lang w:val="es-ES_tradnl"/>
              </w:rPr>
              <w:t xml:space="preserve"> </w:t>
            </w:r>
            <w:r w:rsidRPr="00561AD1">
              <w:rPr>
                <w:rFonts w:ascii="Arial Narrow" w:hAnsi="Arial Narrow" w:cs="Arial"/>
                <w:bCs/>
                <w:lang w:val="es-ES_tradnl"/>
              </w:rPr>
              <w:t>común</w:t>
            </w:r>
            <w:r w:rsidRPr="00561AD1">
              <w:rPr>
                <w:rFonts w:ascii="Arial Narrow" w:hAnsi="Arial Narrow" w:cs="Arial"/>
                <w:bCs/>
                <w:spacing w:val="30"/>
                <w:lang w:val="es-ES_tradnl"/>
              </w:rPr>
              <w:t xml:space="preserve"> </w:t>
            </w:r>
            <w:r w:rsidRPr="00561AD1">
              <w:rPr>
                <w:rFonts w:ascii="Arial Narrow" w:hAnsi="Arial Narrow" w:cs="Arial"/>
                <w:bCs/>
                <w:lang w:val="es-ES_tradnl"/>
              </w:rPr>
              <w:t>para</w:t>
            </w:r>
            <w:r w:rsidRPr="00561AD1">
              <w:rPr>
                <w:rFonts w:ascii="Arial Narrow" w:hAnsi="Arial Narrow" w:cs="Arial"/>
                <w:bCs/>
                <w:spacing w:val="32"/>
                <w:lang w:val="es-ES_tradnl"/>
              </w:rPr>
              <w:t xml:space="preserve"> </w:t>
            </w:r>
            <w:r w:rsidRPr="00561AD1">
              <w:rPr>
                <w:rFonts w:ascii="Arial Narrow" w:hAnsi="Arial Narrow" w:cs="Arial"/>
                <w:bCs/>
                <w:lang w:val="es-ES_tradnl"/>
              </w:rPr>
              <w:t>la</w:t>
            </w:r>
            <w:r w:rsidRPr="00561AD1">
              <w:rPr>
                <w:rFonts w:ascii="Arial Narrow" w:hAnsi="Arial Narrow" w:cs="Arial"/>
                <w:bCs/>
                <w:spacing w:val="32"/>
                <w:lang w:val="es-ES_tradnl"/>
              </w:rPr>
              <w:t xml:space="preserve"> </w:t>
            </w:r>
            <w:r w:rsidRPr="00561AD1">
              <w:rPr>
                <w:rFonts w:ascii="Arial Narrow" w:hAnsi="Arial Narrow" w:cs="Arial"/>
                <w:bCs/>
                <w:lang w:val="es-ES_tradnl"/>
              </w:rPr>
              <w:t>colocación</w:t>
            </w:r>
            <w:r w:rsidRPr="00561AD1">
              <w:rPr>
                <w:rFonts w:ascii="Arial Narrow" w:hAnsi="Arial Narrow" w:cs="Arial"/>
                <w:bCs/>
                <w:spacing w:val="35"/>
                <w:lang w:val="es-ES_tradnl"/>
              </w:rPr>
              <w:t xml:space="preserve"> </w:t>
            </w:r>
            <w:r w:rsidRPr="00561AD1">
              <w:rPr>
                <w:rFonts w:ascii="Arial Narrow" w:hAnsi="Arial Narrow" w:cs="Arial"/>
                <w:bCs/>
                <w:lang w:val="es-ES_tradnl"/>
              </w:rPr>
              <w:t>de</w:t>
            </w:r>
            <w:r w:rsidRPr="00561AD1">
              <w:rPr>
                <w:rFonts w:ascii="Arial Narrow" w:hAnsi="Arial Narrow" w:cs="Arial"/>
                <w:bCs/>
                <w:spacing w:val="-53"/>
                <w:lang w:val="es-ES_tradnl"/>
              </w:rPr>
              <w:t xml:space="preserve"> </w:t>
            </w:r>
            <w:r w:rsidRPr="00561AD1">
              <w:rPr>
                <w:rFonts w:ascii="Arial Narrow" w:hAnsi="Arial Narrow" w:cs="Arial"/>
                <w:bCs/>
                <w:lang w:val="es-ES_tradnl"/>
              </w:rPr>
              <w:t>propaganda</w:t>
            </w:r>
            <w:r w:rsidRPr="00561AD1">
              <w:rPr>
                <w:rFonts w:ascii="Arial Narrow" w:hAnsi="Arial Narrow" w:cs="Arial"/>
                <w:bCs/>
                <w:spacing w:val="7"/>
                <w:lang w:val="es-ES_tradnl"/>
              </w:rPr>
              <w:t xml:space="preserve"> </w:t>
            </w:r>
            <w:r w:rsidRPr="00561AD1">
              <w:rPr>
                <w:rFonts w:ascii="Arial Narrow" w:hAnsi="Arial Narrow" w:cs="Arial"/>
                <w:bCs/>
                <w:lang w:val="es-ES_tradnl"/>
              </w:rPr>
              <w:t>durante</w:t>
            </w:r>
            <w:r w:rsidRPr="00561AD1">
              <w:rPr>
                <w:rFonts w:ascii="Arial Narrow" w:hAnsi="Arial Narrow" w:cs="Arial"/>
                <w:bCs/>
                <w:spacing w:val="12"/>
                <w:lang w:val="es-ES_tradnl"/>
              </w:rPr>
              <w:t xml:space="preserve"> </w:t>
            </w:r>
            <w:r w:rsidRPr="00561AD1">
              <w:rPr>
                <w:rFonts w:ascii="Arial Narrow" w:hAnsi="Arial Narrow" w:cs="Arial"/>
                <w:bCs/>
                <w:lang w:val="es-ES_tradnl"/>
              </w:rPr>
              <w:t>el</w:t>
            </w:r>
            <w:r w:rsidRPr="00561AD1">
              <w:rPr>
                <w:rFonts w:ascii="Arial Narrow" w:hAnsi="Arial Narrow" w:cs="Arial"/>
                <w:bCs/>
                <w:spacing w:val="12"/>
                <w:lang w:val="es-ES_tradnl"/>
              </w:rPr>
              <w:t xml:space="preserve"> </w:t>
            </w:r>
            <w:r w:rsidRPr="00561AD1">
              <w:rPr>
                <w:rFonts w:ascii="Arial Narrow" w:hAnsi="Arial Narrow" w:cs="Arial"/>
                <w:bCs/>
                <w:lang w:val="es-ES_tradnl"/>
              </w:rPr>
              <w:t>periodo</w:t>
            </w:r>
            <w:r w:rsidRPr="00561AD1">
              <w:rPr>
                <w:rFonts w:ascii="Arial Narrow" w:hAnsi="Arial Narrow" w:cs="Arial"/>
                <w:bCs/>
                <w:spacing w:val="11"/>
                <w:lang w:val="es-ES_tradnl"/>
              </w:rPr>
              <w:t xml:space="preserve"> </w:t>
            </w:r>
            <w:r w:rsidRPr="00561AD1">
              <w:rPr>
                <w:rFonts w:ascii="Arial Narrow" w:hAnsi="Arial Narrow" w:cs="Arial"/>
                <w:bCs/>
                <w:lang w:val="es-ES_tradnl"/>
              </w:rPr>
              <w:t>de</w:t>
            </w:r>
            <w:r w:rsidRPr="00561AD1">
              <w:rPr>
                <w:rFonts w:ascii="Arial Narrow" w:hAnsi="Arial Narrow" w:cs="Arial"/>
                <w:bCs/>
                <w:spacing w:val="8"/>
                <w:lang w:val="es-ES_tradnl"/>
              </w:rPr>
              <w:t xml:space="preserve"> </w:t>
            </w:r>
            <w:r w:rsidRPr="00561AD1">
              <w:rPr>
                <w:rFonts w:ascii="Arial Narrow" w:hAnsi="Arial Narrow" w:cs="Arial"/>
                <w:bCs/>
                <w:lang w:val="es-ES_tradnl"/>
              </w:rPr>
              <w:t>campañas</w:t>
            </w:r>
            <w:r w:rsidRPr="00561AD1">
              <w:rPr>
                <w:rFonts w:ascii="Arial Narrow" w:hAnsi="Arial Narrow" w:cs="Arial"/>
                <w:bCs/>
                <w:spacing w:val="12"/>
                <w:lang w:val="es-ES_tradnl"/>
              </w:rPr>
              <w:t xml:space="preserve"> </w:t>
            </w:r>
            <w:r w:rsidRPr="00561AD1">
              <w:rPr>
                <w:rFonts w:ascii="Arial Narrow" w:hAnsi="Arial Narrow" w:cs="Arial"/>
                <w:bCs/>
                <w:lang w:val="es-ES_tradnl"/>
              </w:rPr>
              <w:t>electorales,</w:t>
            </w:r>
            <w:r w:rsidRPr="00561AD1">
              <w:rPr>
                <w:rFonts w:ascii="Arial Narrow" w:hAnsi="Arial Narrow" w:cs="Arial"/>
                <w:bCs/>
                <w:spacing w:val="10"/>
                <w:lang w:val="es-ES_tradnl"/>
              </w:rPr>
              <w:t xml:space="preserve"> </w:t>
            </w:r>
            <w:r w:rsidRPr="00561AD1">
              <w:rPr>
                <w:rFonts w:ascii="Arial Narrow" w:hAnsi="Arial Narrow" w:cs="Arial"/>
                <w:bCs/>
                <w:lang w:val="es-ES_tradnl"/>
              </w:rPr>
              <w:t>para</w:t>
            </w:r>
            <w:r w:rsidRPr="00561AD1">
              <w:rPr>
                <w:rFonts w:ascii="Arial Narrow" w:hAnsi="Arial Narrow" w:cs="Arial"/>
                <w:bCs/>
                <w:spacing w:val="13"/>
                <w:lang w:val="es-ES_tradnl"/>
              </w:rPr>
              <w:t xml:space="preserve"> </w:t>
            </w:r>
            <w:r w:rsidRPr="00561AD1">
              <w:rPr>
                <w:rFonts w:ascii="Arial Narrow" w:hAnsi="Arial Narrow" w:cs="Arial"/>
                <w:bCs/>
                <w:lang w:val="es-ES_tradnl"/>
              </w:rPr>
              <w:t>el</w:t>
            </w:r>
            <w:r w:rsidRPr="00561AD1">
              <w:rPr>
                <w:rFonts w:ascii="Arial Narrow" w:hAnsi="Arial Narrow" w:cs="Arial"/>
                <w:bCs/>
                <w:spacing w:val="11"/>
                <w:lang w:val="es-ES_tradnl"/>
              </w:rPr>
              <w:t xml:space="preserve"> </w:t>
            </w:r>
            <w:r w:rsidRPr="00561AD1">
              <w:rPr>
                <w:rFonts w:ascii="Arial Narrow" w:hAnsi="Arial Narrow" w:cs="Arial"/>
                <w:bCs/>
                <w:lang w:val="es-ES_tradnl"/>
              </w:rPr>
              <w:t>Proceso</w:t>
            </w:r>
            <w:r w:rsidRPr="00561AD1">
              <w:rPr>
                <w:rFonts w:ascii="Arial Narrow" w:hAnsi="Arial Narrow" w:cs="Arial"/>
                <w:bCs/>
                <w:spacing w:val="12"/>
                <w:lang w:val="es-ES_tradnl"/>
              </w:rPr>
              <w:t xml:space="preserve"> </w:t>
            </w:r>
            <w:r w:rsidRPr="00561AD1">
              <w:rPr>
                <w:rFonts w:ascii="Arial Narrow" w:hAnsi="Arial Narrow" w:cs="Arial"/>
                <w:bCs/>
                <w:lang w:val="es-ES_tradnl"/>
              </w:rPr>
              <w:t>Electoral Local</w:t>
            </w:r>
            <w:r w:rsidRPr="00561AD1">
              <w:rPr>
                <w:rFonts w:ascii="Arial Narrow" w:hAnsi="Arial Narrow" w:cs="Arial"/>
                <w:bCs/>
                <w:spacing w:val="-5"/>
                <w:lang w:val="es-ES_tradnl"/>
              </w:rPr>
              <w:t xml:space="preserve"> </w:t>
            </w:r>
            <w:r w:rsidRPr="00561AD1">
              <w:rPr>
                <w:rFonts w:ascii="Arial Narrow" w:hAnsi="Arial Narrow" w:cs="Arial"/>
                <w:bCs/>
                <w:lang w:val="es-ES_tradnl"/>
              </w:rPr>
              <w:t>2023-2024.</w:t>
            </w:r>
          </w:p>
        </w:tc>
      </w:tr>
      <w:tr w:rsidR="00FA6164" w14:paraId="6F25A85F" w14:textId="77777777" w:rsidTr="00BF6A2C">
        <w:trPr>
          <w:cantSplit/>
          <w:trHeight w:val="655"/>
        </w:trPr>
        <w:tc>
          <w:tcPr>
            <w:tcW w:w="1343" w:type="dxa"/>
            <w:shd w:val="clear" w:color="auto" w:fill="9E237F"/>
            <w:noWrap/>
            <w:vAlign w:val="center"/>
          </w:tcPr>
          <w:p w14:paraId="3D1E7E8A"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Meta</w:t>
            </w:r>
          </w:p>
        </w:tc>
        <w:tc>
          <w:tcPr>
            <w:tcW w:w="1693" w:type="dxa"/>
            <w:shd w:val="clear" w:color="auto" w:fill="D9D9D9" w:themeFill="background1" w:themeFillShade="D9"/>
            <w:vAlign w:val="center"/>
          </w:tcPr>
          <w:p w14:paraId="55E94461"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Descripción de la meta</w:t>
            </w:r>
          </w:p>
        </w:tc>
        <w:tc>
          <w:tcPr>
            <w:tcW w:w="7669" w:type="dxa"/>
            <w:gridSpan w:val="3"/>
            <w:shd w:val="clear" w:color="auto" w:fill="auto"/>
            <w:vAlign w:val="center"/>
          </w:tcPr>
          <w:p w14:paraId="70F12BAE" w14:textId="77777777" w:rsidR="00FA6164" w:rsidRDefault="00FA6164" w:rsidP="00BF6A2C">
            <w:pPr>
              <w:spacing w:after="0" w:line="240" w:lineRule="auto"/>
              <w:jc w:val="both"/>
              <w:rPr>
                <w:rFonts w:ascii="Arial Narrow" w:eastAsia="Times New Roman" w:hAnsi="Arial Narrow" w:cs="Arial"/>
                <w:color w:val="000000"/>
                <w:lang w:eastAsia="es-ES"/>
              </w:rPr>
            </w:pPr>
            <w:r w:rsidRPr="00845B94">
              <w:rPr>
                <w:rFonts w:ascii="Arial Narrow" w:eastAsia="Times New Roman" w:hAnsi="Arial Narrow" w:cs="Arial"/>
                <w:color w:val="000000"/>
                <w:lang w:eastAsia="es-ES"/>
              </w:rPr>
              <w:t>Gestionar y realizar las acciones necesarias, para efectuar el sorteo de los lugares de uso común para la colocación de propaganda durante el periodo de campañas electorales.</w:t>
            </w:r>
          </w:p>
        </w:tc>
      </w:tr>
      <w:tr w:rsidR="00FA6164" w14:paraId="62346109" w14:textId="77777777" w:rsidTr="00BF6A2C">
        <w:trPr>
          <w:trHeight w:val="392"/>
        </w:trPr>
        <w:tc>
          <w:tcPr>
            <w:tcW w:w="1343" w:type="dxa"/>
            <w:shd w:val="clear" w:color="auto" w:fill="9E237F"/>
            <w:noWrap/>
            <w:vAlign w:val="center"/>
          </w:tcPr>
          <w:p w14:paraId="12B92F96"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Periodo de ejecución</w:t>
            </w:r>
          </w:p>
        </w:tc>
        <w:tc>
          <w:tcPr>
            <w:tcW w:w="1693" w:type="dxa"/>
            <w:shd w:val="clear" w:color="auto" w:fill="D9D9D9" w:themeFill="background1" w:themeFillShade="D9"/>
            <w:vAlign w:val="center"/>
          </w:tcPr>
          <w:p w14:paraId="2F01D643" w14:textId="6FA7E8EE" w:rsidR="00FA6164" w:rsidRDefault="00FA6164" w:rsidP="00FB44B5">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Fecha de inicio de la met</w:t>
            </w:r>
            <w:r w:rsidR="00FB44B5">
              <w:rPr>
                <w:rFonts w:ascii="Arial Narrow" w:eastAsia="Times New Roman" w:hAnsi="Arial Narrow" w:cs="Arial"/>
                <w:color w:val="000000"/>
              </w:rPr>
              <w:t>a</w:t>
            </w:r>
          </w:p>
        </w:tc>
        <w:tc>
          <w:tcPr>
            <w:tcW w:w="2735" w:type="dxa"/>
            <w:shd w:val="clear" w:color="auto" w:fill="auto"/>
            <w:vAlign w:val="center"/>
          </w:tcPr>
          <w:p w14:paraId="74859BE2" w14:textId="77777777" w:rsidR="00FA6164" w:rsidRDefault="00FA6164" w:rsidP="00BF6A2C">
            <w:pPr>
              <w:spacing w:after="0" w:line="240" w:lineRule="auto"/>
              <w:jc w:val="center"/>
              <w:rPr>
                <w:rFonts w:ascii="Arial Narrow" w:eastAsia="Times New Roman" w:hAnsi="Arial Narrow" w:cs="Arial"/>
              </w:rPr>
            </w:pPr>
            <w:r>
              <w:rPr>
                <w:rFonts w:ascii="Arial Narrow" w:eastAsia="Times New Roman" w:hAnsi="Arial Narrow" w:cs="Arial"/>
              </w:rPr>
              <w:t>01/01/2024</w:t>
            </w:r>
          </w:p>
        </w:tc>
        <w:tc>
          <w:tcPr>
            <w:tcW w:w="2397" w:type="dxa"/>
            <w:shd w:val="clear" w:color="auto" w:fill="D9D9D9" w:themeFill="background1" w:themeFillShade="D9"/>
            <w:vAlign w:val="center"/>
          </w:tcPr>
          <w:p w14:paraId="32B41A54" w14:textId="76724FB9" w:rsidR="00FA6164" w:rsidRPr="00036DF6" w:rsidRDefault="00FA6164" w:rsidP="00FB44B5">
            <w:pPr>
              <w:shd w:val="clear" w:color="auto" w:fill="F2F2F2" w:themeFill="background1" w:themeFillShade="F2"/>
              <w:spacing w:after="0" w:line="240" w:lineRule="auto"/>
              <w:jc w:val="center"/>
              <w:rPr>
                <w:rFonts w:ascii="Arial Narrow" w:eastAsia="Times New Roman" w:hAnsi="Arial Narrow" w:cs="Arial"/>
              </w:rPr>
            </w:pPr>
            <w:r w:rsidRPr="00036DF6">
              <w:rPr>
                <w:rFonts w:ascii="Arial Narrow" w:eastAsia="Times New Roman" w:hAnsi="Arial Narrow" w:cs="Arial"/>
              </w:rPr>
              <w:t>Fecha de término de la meta</w:t>
            </w:r>
          </w:p>
        </w:tc>
        <w:tc>
          <w:tcPr>
            <w:tcW w:w="2537" w:type="dxa"/>
            <w:shd w:val="clear" w:color="auto" w:fill="FFFFFF" w:themeFill="background1"/>
            <w:vAlign w:val="center"/>
          </w:tcPr>
          <w:p w14:paraId="4262C535" w14:textId="77777777" w:rsidR="00FA6164" w:rsidRPr="0096360B" w:rsidRDefault="00FA6164" w:rsidP="00BF6A2C">
            <w:pPr>
              <w:spacing w:after="0" w:line="240" w:lineRule="auto"/>
              <w:jc w:val="center"/>
              <w:rPr>
                <w:rFonts w:ascii="Arial Narrow" w:eastAsia="Times New Roman" w:hAnsi="Arial Narrow" w:cs="Arial"/>
              </w:rPr>
            </w:pPr>
            <w:r>
              <w:rPr>
                <w:rFonts w:ascii="Arial Narrow" w:eastAsia="Times New Roman" w:hAnsi="Arial Narrow" w:cs="Arial"/>
              </w:rPr>
              <w:t>30/04/2024</w:t>
            </w:r>
          </w:p>
        </w:tc>
      </w:tr>
      <w:tr w:rsidR="00FA6164" w14:paraId="0A9A7574" w14:textId="77777777" w:rsidTr="00BF6A2C">
        <w:trPr>
          <w:trHeight w:val="314"/>
        </w:trPr>
        <w:tc>
          <w:tcPr>
            <w:tcW w:w="3036" w:type="dxa"/>
            <w:gridSpan w:val="2"/>
            <w:shd w:val="clear" w:color="auto" w:fill="D9D9D9" w:themeFill="background1" w:themeFillShade="D9"/>
            <w:noWrap/>
            <w:vAlign w:val="center"/>
          </w:tcPr>
          <w:p w14:paraId="0E7B8DDC" w14:textId="77777777" w:rsidR="00FA6164" w:rsidRPr="00036DF6" w:rsidRDefault="00FA6164"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Nivel esperado</w:t>
            </w:r>
          </w:p>
        </w:tc>
        <w:tc>
          <w:tcPr>
            <w:tcW w:w="7669" w:type="dxa"/>
            <w:gridSpan w:val="3"/>
            <w:shd w:val="clear" w:color="auto" w:fill="auto"/>
            <w:vAlign w:val="center"/>
          </w:tcPr>
          <w:p w14:paraId="34FDE081" w14:textId="77777777" w:rsidR="00FA6164" w:rsidRDefault="00FA6164" w:rsidP="00BF6A2C">
            <w:pPr>
              <w:spacing w:after="0" w:line="240" w:lineRule="exact"/>
              <w:jc w:val="center"/>
              <w:rPr>
                <w:rFonts w:ascii="Arial Narrow" w:eastAsia="Times New Roman" w:hAnsi="Arial Narrow" w:cs="Arial"/>
              </w:rPr>
            </w:pPr>
            <w:r>
              <w:rPr>
                <w:rFonts w:ascii="Arial Narrow" w:eastAsia="Times New Roman" w:hAnsi="Arial Narrow" w:cs="Arial"/>
              </w:rPr>
              <w:t>100%</w:t>
            </w:r>
          </w:p>
        </w:tc>
      </w:tr>
      <w:tr w:rsidR="00FA6164" w14:paraId="019510CA" w14:textId="77777777" w:rsidTr="00BF6A2C">
        <w:trPr>
          <w:trHeight w:val="439"/>
        </w:trPr>
        <w:tc>
          <w:tcPr>
            <w:tcW w:w="3036" w:type="dxa"/>
            <w:gridSpan w:val="2"/>
            <w:shd w:val="clear" w:color="auto" w:fill="D9D9D9" w:themeFill="background1" w:themeFillShade="D9"/>
            <w:vAlign w:val="center"/>
          </w:tcPr>
          <w:p w14:paraId="6298ACA5" w14:textId="77777777" w:rsidR="00FA6164" w:rsidRPr="00036DF6" w:rsidRDefault="00FA6164"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Unidad de medida del nivel esperado</w:t>
            </w:r>
          </w:p>
        </w:tc>
        <w:tc>
          <w:tcPr>
            <w:tcW w:w="7669" w:type="dxa"/>
            <w:gridSpan w:val="3"/>
            <w:shd w:val="clear" w:color="auto" w:fill="auto"/>
            <w:vAlign w:val="center"/>
          </w:tcPr>
          <w:p w14:paraId="1624170D" w14:textId="77777777" w:rsidR="00FA6164" w:rsidRDefault="00FA6164" w:rsidP="00BF6A2C">
            <w:pPr>
              <w:spacing w:after="0" w:line="240" w:lineRule="exact"/>
              <w:jc w:val="center"/>
              <w:rPr>
                <w:rFonts w:ascii="Arial Narrow" w:eastAsia="Times New Roman" w:hAnsi="Arial Narrow" w:cs="Arial"/>
              </w:rPr>
            </w:pPr>
            <w:r w:rsidRPr="00845B94">
              <w:rPr>
                <w:rFonts w:ascii="Arial Narrow" w:eastAsia="Times New Roman" w:hAnsi="Arial Narrow" w:cs="Arial"/>
              </w:rPr>
              <w:t>Lugares de uso común para la colocación de propaganda durante el periodo de campañas electorales.</w:t>
            </w:r>
          </w:p>
        </w:tc>
      </w:tr>
      <w:tr w:rsidR="00FA6164" w14:paraId="4ABC974C" w14:textId="77777777" w:rsidTr="00BF6A2C">
        <w:trPr>
          <w:trHeight w:val="189"/>
        </w:trPr>
        <w:tc>
          <w:tcPr>
            <w:tcW w:w="1343" w:type="dxa"/>
            <w:vMerge w:val="restart"/>
            <w:shd w:val="clear" w:color="auto" w:fill="9E237F"/>
            <w:noWrap/>
            <w:vAlign w:val="center"/>
          </w:tcPr>
          <w:p w14:paraId="4EB1B84D"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Indicador de Eficacia</w:t>
            </w:r>
          </w:p>
        </w:tc>
        <w:tc>
          <w:tcPr>
            <w:tcW w:w="9362" w:type="dxa"/>
            <w:gridSpan w:val="4"/>
            <w:shd w:val="clear" w:color="auto" w:fill="9E237F"/>
            <w:vAlign w:val="center"/>
          </w:tcPr>
          <w:p w14:paraId="12F82E2E"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oportunidad</w:t>
            </w:r>
          </w:p>
          <w:p w14:paraId="56104F3C" w14:textId="77777777" w:rsidR="00FA6164" w:rsidRPr="0096360B" w:rsidRDefault="00FA6164" w:rsidP="00BF6A2C">
            <w:pPr>
              <w:spacing w:after="0" w:line="240" w:lineRule="auto"/>
              <w:jc w:val="center"/>
              <w:rPr>
                <w:rFonts w:ascii="Arial Narrow" w:eastAsia="Times New Roman" w:hAnsi="Arial Narrow" w:cs="Arial"/>
                <w:color w:val="000000"/>
              </w:rPr>
            </w:pPr>
            <w:r w:rsidRPr="0096360B">
              <w:rPr>
                <w:rFonts w:ascii="Arial Narrow" w:eastAsia="Times New Roman" w:hAnsi="Arial Narrow" w:cs="Arial"/>
                <w:color w:val="FFFFFF" w:themeColor="background1"/>
              </w:rPr>
              <w:lastRenderedPageBreak/>
              <w:t xml:space="preserve">Valora si su cumplimiento se llevó a cabo conforme a los plazos o criterios establecidos de cumplimiento indicados en la meta respectiva. </w:t>
            </w:r>
          </w:p>
        </w:tc>
      </w:tr>
      <w:tr w:rsidR="00FA6164" w14:paraId="4E174022" w14:textId="77777777" w:rsidTr="00BF6A2C">
        <w:trPr>
          <w:trHeight w:val="118"/>
        </w:trPr>
        <w:tc>
          <w:tcPr>
            <w:tcW w:w="1343" w:type="dxa"/>
            <w:vMerge/>
            <w:shd w:val="clear" w:color="auto" w:fill="9E237F"/>
            <w:noWrap/>
            <w:textDirection w:val="btLr"/>
            <w:vAlign w:val="center"/>
          </w:tcPr>
          <w:p w14:paraId="40052B08" w14:textId="77777777" w:rsidR="00FA6164" w:rsidRPr="0096360B" w:rsidRDefault="00FA6164" w:rsidP="00BF6A2C">
            <w:pPr>
              <w:spacing w:after="0" w:line="240" w:lineRule="auto"/>
              <w:ind w:left="113" w:right="113"/>
              <w:jc w:val="center"/>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2150A561"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Ponderación</w:t>
            </w:r>
          </w:p>
        </w:tc>
        <w:tc>
          <w:tcPr>
            <w:tcW w:w="7669" w:type="dxa"/>
            <w:gridSpan w:val="3"/>
            <w:shd w:val="clear" w:color="auto" w:fill="auto"/>
            <w:vAlign w:val="center"/>
          </w:tcPr>
          <w:p w14:paraId="2DE53B0D" w14:textId="77777777" w:rsidR="00FA6164" w:rsidRDefault="00FA6164" w:rsidP="00BF6A2C">
            <w:pPr>
              <w:spacing w:after="0" w:line="240" w:lineRule="auto"/>
              <w:jc w:val="center"/>
              <w:rPr>
                <w:rFonts w:ascii="Arial Narrow" w:eastAsia="Times New Roman" w:hAnsi="Arial Narrow" w:cs="Arial"/>
              </w:rPr>
            </w:pPr>
            <w:r>
              <w:rPr>
                <w:rFonts w:ascii="Arial Narrow" w:eastAsia="Times New Roman" w:hAnsi="Arial Narrow" w:cs="Arial"/>
              </w:rPr>
              <w:t>70%</w:t>
            </w:r>
          </w:p>
        </w:tc>
      </w:tr>
      <w:tr w:rsidR="00FA6164" w14:paraId="089BF084" w14:textId="77777777" w:rsidTr="00BF6A2C">
        <w:trPr>
          <w:trHeight w:val="264"/>
        </w:trPr>
        <w:tc>
          <w:tcPr>
            <w:tcW w:w="1343" w:type="dxa"/>
            <w:vMerge/>
            <w:shd w:val="clear" w:color="auto" w:fill="9E237F"/>
            <w:vAlign w:val="center"/>
          </w:tcPr>
          <w:p w14:paraId="6D042D18" w14:textId="77777777" w:rsidR="00FA6164" w:rsidRPr="0096360B" w:rsidRDefault="00FA6164"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5442DC44"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alto</w:t>
            </w:r>
          </w:p>
        </w:tc>
        <w:tc>
          <w:tcPr>
            <w:tcW w:w="7669" w:type="dxa"/>
            <w:gridSpan w:val="3"/>
            <w:shd w:val="clear" w:color="auto" w:fill="auto"/>
            <w:vAlign w:val="center"/>
          </w:tcPr>
          <w:p w14:paraId="240901EF" w14:textId="77777777" w:rsidR="00FA6164" w:rsidRDefault="00FA6164" w:rsidP="00BF6A2C">
            <w:pPr>
              <w:spacing w:after="0" w:line="240" w:lineRule="auto"/>
              <w:jc w:val="both"/>
              <w:rPr>
                <w:rFonts w:ascii="Arial Narrow" w:eastAsia="Times New Roman" w:hAnsi="Arial Narrow" w:cs="Arial"/>
                <w:color w:val="000000"/>
                <w:lang w:eastAsia="es-ES"/>
              </w:rPr>
            </w:pPr>
            <w:r>
              <w:rPr>
                <w:rFonts w:ascii="Arial Narrow" w:eastAsia="Times New Roman" w:hAnsi="Arial Narrow" w:cs="Arial"/>
                <w:noProof/>
                <w:color w:val="000000"/>
                <w:lang w:eastAsia="es-ES"/>
              </w:rPr>
              <w:t>El sorteo se realizó en la fecha establecida en el calendario, sin presentarse alguna inconformidad por parte de las representaciones partidarias derivada de dudas sobre la forma en la que se desarrollo la rifa.</w:t>
            </w:r>
          </w:p>
        </w:tc>
      </w:tr>
      <w:tr w:rsidR="00FA6164" w14:paraId="28E80178" w14:textId="77777777" w:rsidTr="00BF6A2C">
        <w:trPr>
          <w:trHeight w:val="254"/>
        </w:trPr>
        <w:tc>
          <w:tcPr>
            <w:tcW w:w="1343" w:type="dxa"/>
            <w:vMerge/>
            <w:shd w:val="clear" w:color="auto" w:fill="9E237F"/>
            <w:vAlign w:val="center"/>
          </w:tcPr>
          <w:p w14:paraId="61669E64" w14:textId="77777777" w:rsidR="00FA6164" w:rsidRPr="0096360B" w:rsidRDefault="00FA6164"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38D74323"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medio</w:t>
            </w:r>
          </w:p>
        </w:tc>
        <w:tc>
          <w:tcPr>
            <w:tcW w:w="7669" w:type="dxa"/>
            <w:gridSpan w:val="3"/>
            <w:shd w:val="clear" w:color="auto" w:fill="auto"/>
            <w:vAlign w:val="center"/>
          </w:tcPr>
          <w:p w14:paraId="35376344" w14:textId="77777777" w:rsidR="00FA6164" w:rsidRDefault="00FA6164" w:rsidP="00BF6A2C">
            <w:pPr>
              <w:spacing w:after="0" w:line="240" w:lineRule="auto"/>
              <w:jc w:val="both"/>
              <w:rPr>
                <w:rFonts w:ascii="Arial Narrow" w:eastAsia="Times New Roman" w:hAnsi="Arial Narrow" w:cs="Arial"/>
                <w:color w:val="000000"/>
                <w:lang w:eastAsia="es-ES"/>
              </w:rPr>
            </w:pPr>
            <w:r>
              <w:rPr>
                <w:rFonts w:ascii="Arial Narrow" w:eastAsia="Times New Roman" w:hAnsi="Arial Narrow" w:cs="Arial"/>
                <w:noProof/>
                <w:color w:val="000000"/>
                <w:lang w:eastAsia="es-ES"/>
              </w:rPr>
              <w:t>El sorteo se realizó en la fecha establecida en el calendario, presentandose alguna inconformidad por parte de las representaciones partidarias derivada de dudas sobre la forma en la que se desarrollo la rifa.</w:t>
            </w:r>
          </w:p>
        </w:tc>
      </w:tr>
      <w:tr w:rsidR="00FA6164" w14:paraId="569BA6CF" w14:textId="77777777" w:rsidTr="00BF6A2C">
        <w:trPr>
          <w:trHeight w:val="258"/>
        </w:trPr>
        <w:tc>
          <w:tcPr>
            <w:tcW w:w="1343" w:type="dxa"/>
            <w:vMerge/>
            <w:shd w:val="clear" w:color="auto" w:fill="9E237F"/>
            <w:vAlign w:val="center"/>
          </w:tcPr>
          <w:p w14:paraId="678D234C" w14:textId="77777777" w:rsidR="00FA6164" w:rsidRPr="0096360B" w:rsidRDefault="00FA6164"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2C8FF81F"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bajo</w:t>
            </w:r>
          </w:p>
        </w:tc>
        <w:tc>
          <w:tcPr>
            <w:tcW w:w="7669" w:type="dxa"/>
            <w:gridSpan w:val="3"/>
            <w:shd w:val="clear" w:color="auto" w:fill="auto"/>
            <w:vAlign w:val="center"/>
          </w:tcPr>
          <w:p w14:paraId="2A2E8B1D" w14:textId="77777777" w:rsidR="00FA6164" w:rsidRDefault="00FA6164" w:rsidP="00BF6A2C">
            <w:pPr>
              <w:spacing w:after="0" w:line="240" w:lineRule="auto"/>
              <w:jc w:val="both"/>
              <w:rPr>
                <w:rFonts w:ascii="Arial Narrow" w:eastAsia="Times New Roman" w:hAnsi="Arial Narrow" w:cs="Arial"/>
                <w:color w:val="000000"/>
                <w:lang w:eastAsia="es-ES"/>
              </w:rPr>
            </w:pPr>
            <w:r>
              <w:rPr>
                <w:rFonts w:ascii="Arial Narrow" w:eastAsia="Times New Roman" w:hAnsi="Arial Narrow" w:cs="Arial"/>
                <w:noProof/>
                <w:color w:val="000000"/>
                <w:lang w:eastAsia="es-ES"/>
              </w:rPr>
              <w:t>El sorteo se realizó en fecha diversa a la establecida en el calendario, y se presentó alguna inconformidad por parte de las representaciones partidarias derivada de dudas sobre la forma en la que se desarrollo la rifa.</w:t>
            </w:r>
          </w:p>
        </w:tc>
      </w:tr>
      <w:tr w:rsidR="00FA6164" w14:paraId="2F371F0C" w14:textId="77777777" w:rsidTr="00BF6A2C">
        <w:trPr>
          <w:trHeight w:val="299"/>
        </w:trPr>
        <w:tc>
          <w:tcPr>
            <w:tcW w:w="1343" w:type="dxa"/>
            <w:vMerge w:val="restart"/>
            <w:shd w:val="clear" w:color="auto" w:fill="9E237F"/>
            <w:vAlign w:val="center"/>
          </w:tcPr>
          <w:p w14:paraId="2C5B33C9" w14:textId="77777777" w:rsidR="00FA6164" w:rsidRPr="0096360B" w:rsidRDefault="00FA6164" w:rsidP="00BF6A2C">
            <w:pPr>
              <w:spacing w:after="0" w:line="240" w:lineRule="auto"/>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Indicador de Eficiencia</w:t>
            </w:r>
          </w:p>
        </w:tc>
        <w:tc>
          <w:tcPr>
            <w:tcW w:w="9362" w:type="dxa"/>
            <w:gridSpan w:val="4"/>
            <w:shd w:val="clear" w:color="auto" w:fill="9E237F"/>
            <w:noWrap/>
            <w:vAlign w:val="center"/>
          </w:tcPr>
          <w:p w14:paraId="41DE5EAA"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calidad</w:t>
            </w:r>
          </w:p>
          <w:p w14:paraId="0AE285E3" w14:textId="77777777" w:rsidR="00FA6164" w:rsidRPr="0096360B" w:rsidRDefault="00FA6164" w:rsidP="00BF6A2C">
            <w:pPr>
              <w:spacing w:after="0" w:line="240" w:lineRule="auto"/>
              <w:jc w:val="center"/>
              <w:rPr>
                <w:rFonts w:ascii="Arial Narrow" w:eastAsia="Times New Roman" w:hAnsi="Arial Narrow" w:cs="Arial"/>
                <w:color w:val="FFFFFF" w:themeColor="background1"/>
              </w:rPr>
            </w:pPr>
            <w:r w:rsidRPr="0096360B">
              <w:rPr>
                <w:rFonts w:ascii="Arial Narrow" w:eastAsia="Times New Roman" w:hAnsi="Arial Narrow" w:cs="Arial"/>
                <w:color w:val="FFFFFF" w:themeColor="background1"/>
              </w:rPr>
              <w:t xml:space="preserve">Valora el nivel de cumplimiento a partir de las características determinadas en la meta, las cuales corresponden a oportunidad, calidad entre otros dependiendo de la meta. </w:t>
            </w:r>
          </w:p>
        </w:tc>
      </w:tr>
      <w:tr w:rsidR="00FA6164" w14:paraId="22D3C062" w14:textId="77777777" w:rsidTr="00BF6A2C">
        <w:trPr>
          <w:trHeight w:val="199"/>
        </w:trPr>
        <w:tc>
          <w:tcPr>
            <w:tcW w:w="1343" w:type="dxa"/>
            <w:vMerge/>
            <w:shd w:val="clear" w:color="auto" w:fill="9E237F"/>
            <w:vAlign w:val="center"/>
          </w:tcPr>
          <w:p w14:paraId="70AED112" w14:textId="77777777" w:rsidR="00FA6164" w:rsidRDefault="00FA6164" w:rsidP="00BF6A2C">
            <w:pPr>
              <w:spacing w:after="0" w:line="240" w:lineRule="auto"/>
              <w:rPr>
                <w:rFonts w:ascii="Arial Narrow" w:eastAsia="Times New Roman" w:hAnsi="Arial Narrow" w:cs="Arial"/>
                <w:b/>
                <w:bCs/>
                <w:color w:val="000000"/>
              </w:rPr>
            </w:pPr>
          </w:p>
        </w:tc>
        <w:tc>
          <w:tcPr>
            <w:tcW w:w="1693" w:type="dxa"/>
            <w:shd w:val="clear" w:color="auto" w:fill="D9D9D9" w:themeFill="background1" w:themeFillShade="D9"/>
            <w:vAlign w:val="center"/>
          </w:tcPr>
          <w:p w14:paraId="7D9784D7"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Ponderación</w:t>
            </w:r>
          </w:p>
        </w:tc>
        <w:tc>
          <w:tcPr>
            <w:tcW w:w="7669" w:type="dxa"/>
            <w:gridSpan w:val="3"/>
            <w:shd w:val="clear" w:color="auto" w:fill="auto"/>
            <w:vAlign w:val="center"/>
          </w:tcPr>
          <w:p w14:paraId="38D01C20" w14:textId="77777777" w:rsidR="00FA6164" w:rsidRDefault="00FA6164" w:rsidP="00BF6A2C">
            <w:pPr>
              <w:tabs>
                <w:tab w:val="left" w:pos="5876"/>
              </w:tabs>
              <w:spacing w:after="0" w:line="240" w:lineRule="auto"/>
              <w:jc w:val="center"/>
              <w:rPr>
                <w:rFonts w:ascii="Arial Narrow" w:eastAsia="Times New Roman" w:hAnsi="Arial Narrow" w:cs="Arial"/>
                <w:color w:val="000000"/>
                <w:lang w:eastAsia="es-ES"/>
              </w:rPr>
            </w:pPr>
            <w:r>
              <w:rPr>
                <w:rFonts w:ascii="Arial Narrow" w:eastAsia="Times New Roman" w:hAnsi="Arial Narrow" w:cs="Arial"/>
                <w:color w:val="000000"/>
                <w:lang w:eastAsia="es-ES"/>
              </w:rPr>
              <w:t>30%</w:t>
            </w:r>
          </w:p>
        </w:tc>
      </w:tr>
      <w:tr w:rsidR="00FA6164" w14:paraId="73A961B7" w14:textId="77777777" w:rsidTr="00BF6A2C">
        <w:trPr>
          <w:trHeight w:val="162"/>
        </w:trPr>
        <w:tc>
          <w:tcPr>
            <w:tcW w:w="1343" w:type="dxa"/>
            <w:vMerge/>
            <w:shd w:val="clear" w:color="auto" w:fill="9E237F"/>
            <w:vAlign w:val="center"/>
          </w:tcPr>
          <w:p w14:paraId="30883164" w14:textId="77777777" w:rsidR="00FA6164" w:rsidRDefault="00FA6164" w:rsidP="00BF6A2C">
            <w:pPr>
              <w:spacing w:after="0" w:line="240" w:lineRule="auto"/>
              <w:rPr>
                <w:rFonts w:ascii="Arial Narrow" w:eastAsia="Times New Roman" w:hAnsi="Arial Narrow" w:cs="Arial"/>
                <w:b/>
                <w:bCs/>
                <w:color w:val="000000"/>
              </w:rPr>
            </w:pPr>
          </w:p>
        </w:tc>
        <w:tc>
          <w:tcPr>
            <w:tcW w:w="1693" w:type="dxa"/>
            <w:shd w:val="clear" w:color="auto" w:fill="D9D9D9" w:themeFill="background1" w:themeFillShade="D9"/>
            <w:vAlign w:val="center"/>
          </w:tcPr>
          <w:p w14:paraId="73DB8F3C"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alto</w:t>
            </w:r>
          </w:p>
        </w:tc>
        <w:tc>
          <w:tcPr>
            <w:tcW w:w="7669" w:type="dxa"/>
            <w:gridSpan w:val="3"/>
            <w:shd w:val="clear" w:color="auto" w:fill="auto"/>
            <w:vAlign w:val="center"/>
          </w:tcPr>
          <w:p w14:paraId="4912DCB2" w14:textId="77777777" w:rsidR="00FA6164" w:rsidRDefault="00FA6164" w:rsidP="00BF6A2C">
            <w:pPr>
              <w:spacing w:after="0" w:line="240" w:lineRule="auto"/>
              <w:jc w:val="both"/>
              <w:rPr>
                <w:rFonts w:ascii="Arial Narrow" w:eastAsia="Times New Roman" w:hAnsi="Arial Narrow" w:cs="Arial"/>
              </w:rPr>
            </w:pPr>
            <w:r>
              <w:rPr>
                <w:rFonts w:ascii="Arial Narrow" w:eastAsia="Times New Roman" w:hAnsi="Arial Narrow" w:cs="Arial"/>
                <w:noProof/>
                <w:color w:val="000000"/>
                <w:lang w:eastAsia="es-ES"/>
              </w:rPr>
              <w:t xml:space="preserve">Los documentos para efectuar la asignación de los lugares de uso </w:t>
            </w:r>
            <w:r>
              <w:rPr>
                <w:rFonts w:ascii="Arial Narrow" w:eastAsia="Times New Roman" w:hAnsi="Arial Narrow" w:cs="Arial"/>
              </w:rPr>
              <w:t>común para la colocación de propaganda durante el periodo de campañas electorales cumplieron</w:t>
            </w:r>
            <w:r w:rsidRPr="006E4383">
              <w:rPr>
                <w:rFonts w:ascii="Arial Narrow" w:eastAsia="Times New Roman" w:hAnsi="Arial Narrow" w:cs="Arial"/>
              </w:rPr>
              <w:t xml:space="preserve"> con todos los criterios de calidad descritos en el apartado de observaciones.</w:t>
            </w:r>
          </w:p>
        </w:tc>
      </w:tr>
      <w:tr w:rsidR="00FA6164" w14:paraId="732D1223" w14:textId="77777777" w:rsidTr="00BF6A2C">
        <w:trPr>
          <w:trHeight w:val="180"/>
        </w:trPr>
        <w:tc>
          <w:tcPr>
            <w:tcW w:w="1343" w:type="dxa"/>
            <w:vMerge/>
            <w:shd w:val="clear" w:color="auto" w:fill="9E237F"/>
            <w:vAlign w:val="center"/>
          </w:tcPr>
          <w:p w14:paraId="4416AD81" w14:textId="77777777" w:rsidR="00FA6164" w:rsidRDefault="00FA6164" w:rsidP="00BF6A2C">
            <w:pPr>
              <w:spacing w:after="0" w:line="240" w:lineRule="auto"/>
              <w:rPr>
                <w:rFonts w:ascii="Arial Narrow" w:eastAsia="Times New Roman" w:hAnsi="Arial Narrow" w:cs="Arial"/>
                <w:b/>
                <w:bCs/>
                <w:color w:val="000000"/>
              </w:rPr>
            </w:pPr>
          </w:p>
        </w:tc>
        <w:tc>
          <w:tcPr>
            <w:tcW w:w="1693" w:type="dxa"/>
            <w:shd w:val="clear" w:color="auto" w:fill="D9D9D9" w:themeFill="background1" w:themeFillShade="D9"/>
            <w:vAlign w:val="center"/>
          </w:tcPr>
          <w:p w14:paraId="350B09CD"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medio</w:t>
            </w:r>
          </w:p>
        </w:tc>
        <w:tc>
          <w:tcPr>
            <w:tcW w:w="7669" w:type="dxa"/>
            <w:gridSpan w:val="3"/>
            <w:shd w:val="clear" w:color="auto" w:fill="auto"/>
            <w:vAlign w:val="center"/>
          </w:tcPr>
          <w:p w14:paraId="0383D272" w14:textId="77777777" w:rsidR="00FA6164" w:rsidRDefault="00FA6164" w:rsidP="00BF6A2C">
            <w:pPr>
              <w:spacing w:after="0" w:line="240" w:lineRule="auto"/>
              <w:jc w:val="both"/>
              <w:rPr>
                <w:rFonts w:ascii="Arial Narrow" w:eastAsia="Times New Roman" w:hAnsi="Arial Narrow" w:cs="Arial"/>
              </w:rPr>
            </w:pPr>
            <w:r>
              <w:rPr>
                <w:rFonts w:ascii="Arial Narrow" w:eastAsia="Times New Roman" w:hAnsi="Arial Narrow" w:cs="Arial"/>
                <w:noProof/>
                <w:color w:val="000000"/>
                <w:lang w:eastAsia="es-ES"/>
              </w:rPr>
              <w:t xml:space="preserve">Los documentos para efectuar la asignación de los lugares de uso </w:t>
            </w:r>
            <w:r>
              <w:rPr>
                <w:rFonts w:ascii="Arial Narrow" w:eastAsia="Times New Roman" w:hAnsi="Arial Narrow" w:cs="Arial"/>
              </w:rPr>
              <w:t>común para la colocación de propaganda durante el periodo de campañas electoral no cumplieron con uno de</w:t>
            </w:r>
            <w:r w:rsidRPr="006E4383">
              <w:rPr>
                <w:rFonts w:ascii="Arial Narrow" w:eastAsia="Times New Roman" w:hAnsi="Arial Narrow" w:cs="Arial"/>
              </w:rPr>
              <w:t xml:space="preserve"> los criterios de calidad descritos en el apartado de observaciones.</w:t>
            </w:r>
          </w:p>
        </w:tc>
      </w:tr>
      <w:tr w:rsidR="00FA6164" w14:paraId="36F20D26" w14:textId="77777777" w:rsidTr="00BF6A2C">
        <w:trPr>
          <w:trHeight w:val="199"/>
        </w:trPr>
        <w:tc>
          <w:tcPr>
            <w:tcW w:w="1343" w:type="dxa"/>
            <w:vMerge/>
            <w:tcBorders>
              <w:bottom w:val="single" w:sz="4" w:space="0" w:color="auto"/>
            </w:tcBorders>
            <w:shd w:val="clear" w:color="auto" w:fill="9E237F"/>
            <w:vAlign w:val="center"/>
          </w:tcPr>
          <w:p w14:paraId="231DC7CC" w14:textId="77777777" w:rsidR="00FA6164" w:rsidRDefault="00FA6164" w:rsidP="00BF6A2C">
            <w:pPr>
              <w:spacing w:after="0" w:line="240" w:lineRule="auto"/>
              <w:rPr>
                <w:rFonts w:ascii="Arial Narrow" w:eastAsia="Times New Roman" w:hAnsi="Arial Narrow" w:cs="Arial"/>
                <w:b/>
                <w:bCs/>
                <w:color w:val="000000"/>
              </w:rPr>
            </w:pPr>
          </w:p>
        </w:tc>
        <w:tc>
          <w:tcPr>
            <w:tcW w:w="1693" w:type="dxa"/>
            <w:tcBorders>
              <w:bottom w:val="single" w:sz="4" w:space="0" w:color="auto"/>
            </w:tcBorders>
            <w:shd w:val="clear" w:color="auto" w:fill="D9D9D9" w:themeFill="background1" w:themeFillShade="D9"/>
            <w:vAlign w:val="center"/>
          </w:tcPr>
          <w:p w14:paraId="488692FC"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bajo</w:t>
            </w:r>
          </w:p>
        </w:tc>
        <w:tc>
          <w:tcPr>
            <w:tcW w:w="7669" w:type="dxa"/>
            <w:gridSpan w:val="3"/>
            <w:shd w:val="clear" w:color="auto" w:fill="auto"/>
            <w:vAlign w:val="center"/>
          </w:tcPr>
          <w:p w14:paraId="6DC19806" w14:textId="77777777" w:rsidR="00FA6164" w:rsidRDefault="00FA6164" w:rsidP="00BF6A2C">
            <w:pPr>
              <w:spacing w:after="0" w:line="240" w:lineRule="auto"/>
              <w:jc w:val="both"/>
              <w:rPr>
                <w:rFonts w:ascii="Arial Narrow" w:eastAsia="Times New Roman" w:hAnsi="Arial Narrow" w:cs="Arial"/>
              </w:rPr>
            </w:pPr>
            <w:r>
              <w:rPr>
                <w:rFonts w:ascii="Arial Narrow" w:eastAsia="Times New Roman" w:hAnsi="Arial Narrow" w:cs="Arial"/>
                <w:noProof/>
                <w:color w:val="000000"/>
                <w:lang w:eastAsia="es-ES"/>
              </w:rPr>
              <w:t xml:space="preserve">Los documentos para efectuar la asignación de los lugares de uso </w:t>
            </w:r>
            <w:r>
              <w:rPr>
                <w:rFonts w:ascii="Arial Narrow" w:eastAsia="Times New Roman" w:hAnsi="Arial Narrow" w:cs="Arial"/>
              </w:rPr>
              <w:t>común para la colocación de propaganda durante el periodo de campañas electoral no cumplieron con más de uno de</w:t>
            </w:r>
            <w:r w:rsidRPr="006E4383">
              <w:rPr>
                <w:rFonts w:ascii="Arial Narrow" w:eastAsia="Times New Roman" w:hAnsi="Arial Narrow" w:cs="Arial"/>
              </w:rPr>
              <w:t xml:space="preserve"> los criterios de calidad descritos en el apartado de observaciones.</w:t>
            </w:r>
          </w:p>
        </w:tc>
      </w:tr>
      <w:tr w:rsidR="00FA6164" w14:paraId="012C4D4A" w14:textId="77777777" w:rsidTr="00BF6A2C">
        <w:trPr>
          <w:trHeight w:val="540"/>
        </w:trPr>
        <w:tc>
          <w:tcPr>
            <w:tcW w:w="3036" w:type="dxa"/>
            <w:gridSpan w:val="2"/>
            <w:shd w:val="clear" w:color="auto" w:fill="9E237F"/>
            <w:noWrap/>
            <w:vAlign w:val="center"/>
          </w:tcPr>
          <w:p w14:paraId="7EEF4517"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Observaciones</w:t>
            </w:r>
          </w:p>
        </w:tc>
        <w:tc>
          <w:tcPr>
            <w:tcW w:w="7669" w:type="dxa"/>
            <w:gridSpan w:val="3"/>
            <w:shd w:val="clear" w:color="auto" w:fill="auto"/>
            <w:noWrap/>
            <w:vAlign w:val="center"/>
          </w:tcPr>
          <w:p w14:paraId="3C3A7ED6" w14:textId="77777777" w:rsidR="00FA6164" w:rsidRDefault="00FA6164" w:rsidP="00BF6A2C">
            <w:pPr>
              <w:spacing w:after="0" w:line="240" w:lineRule="auto"/>
              <w:jc w:val="both"/>
              <w:rPr>
                <w:rFonts w:ascii="Arial Narrow" w:eastAsia="Times New Roman" w:hAnsi="Arial Narrow" w:cs="Arial"/>
                <w:noProof/>
                <w:color w:val="000000"/>
                <w:lang w:eastAsia="es-ES"/>
              </w:rPr>
            </w:pPr>
            <w:r>
              <w:rPr>
                <w:rFonts w:ascii="Arial Narrow" w:eastAsia="Times New Roman" w:hAnsi="Arial Narrow" w:cs="Arial"/>
                <w:noProof/>
                <w:color w:val="000000"/>
                <w:lang w:eastAsia="es-ES"/>
              </w:rPr>
              <w:t>Atributo de oportunidad.</w:t>
            </w:r>
          </w:p>
          <w:p w14:paraId="2B20BEC5" w14:textId="77777777" w:rsidR="00FA6164" w:rsidRDefault="00FA6164" w:rsidP="00BF6A2C">
            <w:pPr>
              <w:spacing w:after="0" w:line="240" w:lineRule="auto"/>
              <w:jc w:val="both"/>
              <w:rPr>
                <w:rFonts w:ascii="Arial Narrow" w:hAnsi="Arial Narrow" w:cs="Arial"/>
                <w:bCs/>
                <w:lang w:val="es-ES_tradnl"/>
              </w:rPr>
            </w:pPr>
            <w:r>
              <w:rPr>
                <w:rFonts w:ascii="Arial Narrow" w:eastAsia="Times New Roman" w:hAnsi="Arial Narrow" w:cs="Arial"/>
                <w:noProof/>
                <w:color w:val="000000"/>
                <w:lang w:eastAsia="es-ES"/>
              </w:rPr>
              <w:t xml:space="preserve">La Dirección Ejecutiva de Organización Electoral emitira los Lineamientos y cronograma de actividades con la oportunidad debida, para el sorteo de los lugares de uso común </w:t>
            </w:r>
            <w:r w:rsidRPr="00561AD1">
              <w:rPr>
                <w:rFonts w:ascii="Arial Narrow" w:hAnsi="Arial Narrow" w:cs="Arial"/>
                <w:bCs/>
                <w:lang w:val="es-ES_tradnl"/>
              </w:rPr>
              <w:t>para</w:t>
            </w:r>
            <w:r w:rsidRPr="00561AD1">
              <w:rPr>
                <w:rFonts w:ascii="Arial Narrow" w:hAnsi="Arial Narrow" w:cs="Arial"/>
                <w:bCs/>
                <w:spacing w:val="32"/>
                <w:lang w:val="es-ES_tradnl"/>
              </w:rPr>
              <w:t xml:space="preserve"> </w:t>
            </w:r>
            <w:r w:rsidRPr="00561AD1">
              <w:rPr>
                <w:rFonts w:ascii="Arial Narrow" w:hAnsi="Arial Narrow" w:cs="Arial"/>
                <w:bCs/>
                <w:lang w:val="es-ES_tradnl"/>
              </w:rPr>
              <w:t>la</w:t>
            </w:r>
            <w:r w:rsidRPr="00561AD1">
              <w:rPr>
                <w:rFonts w:ascii="Arial Narrow" w:hAnsi="Arial Narrow" w:cs="Arial"/>
                <w:bCs/>
                <w:spacing w:val="32"/>
                <w:lang w:val="es-ES_tradnl"/>
              </w:rPr>
              <w:t xml:space="preserve"> </w:t>
            </w:r>
            <w:r w:rsidRPr="00561AD1">
              <w:rPr>
                <w:rFonts w:ascii="Arial Narrow" w:hAnsi="Arial Narrow" w:cs="Arial"/>
                <w:bCs/>
                <w:lang w:val="es-ES_tradnl"/>
              </w:rPr>
              <w:t>colocación</w:t>
            </w:r>
            <w:r w:rsidRPr="00561AD1">
              <w:rPr>
                <w:rFonts w:ascii="Arial Narrow" w:hAnsi="Arial Narrow" w:cs="Arial"/>
                <w:bCs/>
                <w:spacing w:val="35"/>
                <w:lang w:val="es-ES_tradnl"/>
              </w:rPr>
              <w:t xml:space="preserve"> </w:t>
            </w:r>
            <w:r w:rsidRPr="00561AD1">
              <w:rPr>
                <w:rFonts w:ascii="Arial Narrow" w:hAnsi="Arial Narrow" w:cs="Arial"/>
                <w:bCs/>
                <w:lang w:val="es-ES_tradnl"/>
              </w:rPr>
              <w:t>de</w:t>
            </w:r>
            <w:r>
              <w:rPr>
                <w:rFonts w:ascii="Arial Narrow" w:hAnsi="Arial Narrow" w:cs="Arial"/>
                <w:bCs/>
                <w:lang w:val="es-ES_tradnl"/>
              </w:rPr>
              <w:t xml:space="preserve"> propaganda </w:t>
            </w:r>
            <w:r w:rsidRPr="00561AD1">
              <w:rPr>
                <w:rFonts w:ascii="Arial Narrow" w:hAnsi="Arial Narrow" w:cs="Arial"/>
                <w:bCs/>
                <w:lang w:val="es-ES_tradnl"/>
              </w:rPr>
              <w:t>durante</w:t>
            </w:r>
            <w:r w:rsidRPr="00561AD1">
              <w:rPr>
                <w:rFonts w:ascii="Arial Narrow" w:hAnsi="Arial Narrow" w:cs="Arial"/>
                <w:bCs/>
                <w:spacing w:val="12"/>
                <w:lang w:val="es-ES_tradnl"/>
              </w:rPr>
              <w:t xml:space="preserve"> </w:t>
            </w:r>
            <w:r w:rsidRPr="00561AD1">
              <w:rPr>
                <w:rFonts w:ascii="Arial Narrow" w:hAnsi="Arial Narrow" w:cs="Arial"/>
                <w:bCs/>
                <w:lang w:val="es-ES_tradnl"/>
              </w:rPr>
              <w:t>el</w:t>
            </w:r>
            <w:r w:rsidRPr="00561AD1">
              <w:rPr>
                <w:rFonts w:ascii="Arial Narrow" w:hAnsi="Arial Narrow" w:cs="Arial"/>
                <w:bCs/>
                <w:spacing w:val="12"/>
                <w:lang w:val="es-ES_tradnl"/>
              </w:rPr>
              <w:t xml:space="preserve"> </w:t>
            </w:r>
            <w:r w:rsidRPr="00561AD1">
              <w:rPr>
                <w:rFonts w:ascii="Arial Narrow" w:hAnsi="Arial Narrow" w:cs="Arial"/>
                <w:bCs/>
                <w:lang w:val="es-ES_tradnl"/>
              </w:rPr>
              <w:t>periodo</w:t>
            </w:r>
            <w:r w:rsidRPr="00561AD1">
              <w:rPr>
                <w:rFonts w:ascii="Arial Narrow" w:hAnsi="Arial Narrow" w:cs="Arial"/>
                <w:bCs/>
                <w:spacing w:val="11"/>
                <w:lang w:val="es-ES_tradnl"/>
              </w:rPr>
              <w:t xml:space="preserve"> </w:t>
            </w:r>
            <w:r w:rsidRPr="00561AD1">
              <w:rPr>
                <w:rFonts w:ascii="Arial Narrow" w:hAnsi="Arial Narrow" w:cs="Arial"/>
                <w:bCs/>
                <w:lang w:val="es-ES_tradnl"/>
              </w:rPr>
              <w:t>de</w:t>
            </w:r>
            <w:r w:rsidRPr="00561AD1">
              <w:rPr>
                <w:rFonts w:ascii="Arial Narrow" w:hAnsi="Arial Narrow" w:cs="Arial"/>
                <w:bCs/>
                <w:spacing w:val="8"/>
                <w:lang w:val="es-ES_tradnl"/>
              </w:rPr>
              <w:t xml:space="preserve"> </w:t>
            </w:r>
            <w:r w:rsidRPr="00561AD1">
              <w:rPr>
                <w:rFonts w:ascii="Arial Narrow" w:hAnsi="Arial Narrow" w:cs="Arial"/>
                <w:bCs/>
                <w:lang w:val="es-ES_tradnl"/>
              </w:rPr>
              <w:t>campañas</w:t>
            </w:r>
            <w:r w:rsidRPr="00561AD1">
              <w:rPr>
                <w:rFonts w:ascii="Arial Narrow" w:hAnsi="Arial Narrow" w:cs="Arial"/>
                <w:bCs/>
                <w:spacing w:val="12"/>
                <w:lang w:val="es-ES_tradnl"/>
              </w:rPr>
              <w:t xml:space="preserve"> </w:t>
            </w:r>
            <w:r w:rsidRPr="00561AD1">
              <w:rPr>
                <w:rFonts w:ascii="Arial Narrow" w:hAnsi="Arial Narrow" w:cs="Arial"/>
                <w:bCs/>
                <w:lang w:val="es-ES_tradnl"/>
              </w:rPr>
              <w:t>electorales</w:t>
            </w:r>
            <w:r>
              <w:rPr>
                <w:rFonts w:ascii="Arial Narrow" w:hAnsi="Arial Narrow" w:cs="Arial"/>
                <w:bCs/>
                <w:lang w:val="es-ES_tradnl"/>
              </w:rPr>
              <w:t>.</w:t>
            </w:r>
          </w:p>
          <w:p w14:paraId="22435C0B" w14:textId="77777777" w:rsidR="00FA6164" w:rsidRDefault="00FA6164" w:rsidP="00BF6A2C">
            <w:pPr>
              <w:spacing w:after="0" w:line="240" w:lineRule="auto"/>
              <w:jc w:val="both"/>
              <w:rPr>
                <w:rFonts w:ascii="Arial Narrow" w:eastAsia="Times New Roman" w:hAnsi="Arial Narrow" w:cs="Arial"/>
                <w:noProof/>
                <w:color w:val="000000"/>
                <w:lang w:eastAsia="es-ES"/>
              </w:rPr>
            </w:pPr>
          </w:p>
          <w:p w14:paraId="0D2EC89F" w14:textId="77777777" w:rsidR="00FA6164" w:rsidRDefault="00FA6164" w:rsidP="00BF6A2C">
            <w:pPr>
              <w:spacing w:after="0" w:line="240" w:lineRule="auto"/>
              <w:jc w:val="both"/>
              <w:rPr>
                <w:rFonts w:ascii="Arial Narrow" w:eastAsia="Times New Roman" w:hAnsi="Arial Narrow" w:cs="Arial"/>
                <w:noProof/>
                <w:color w:val="000000"/>
                <w:lang w:eastAsia="es-ES"/>
              </w:rPr>
            </w:pPr>
            <w:r>
              <w:rPr>
                <w:rFonts w:ascii="Arial Narrow" w:eastAsia="Times New Roman" w:hAnsi="Arial Narrow" w:cs="Arial"/>
                <w:noProof/>
                <w:color w:val="000000"/>
                <w:lang w:eastAsia="es-ES"/>
              </w:rPr>
              <w:t>Atributos de calidad.</w:t>
            </w:r>
          </w:p>
          <w:p w14:paraId="56D33F32" w14:textId="77777777" w:rsidR="00FA6164" w:rsidRDefault="00FA6164" w:rsidP="00BF6A2C">
            <w:pPr>
              <w:spacing w:after="0" w:line="240" w:lineRule="auto"/>
              <w:jc w:val="both"/>
              <w:rPr>
                <w:rFonts w:ascii="Arial Narrow" w:eastAsia="Times New Roman" w:hAnsi="Arial Narrow" w:cs="Arial"/>
                <w:color w:val="000000"/>
                <w:lang w:eastAsia="es-ES"/>
              </w:rPr>
            </w:pPr>
            <w:r>
              <w:rPr>
                <w:rFonts w:ascii="Arial Narrow" w:eastAsia="Times New Roman" w:hAnsi="Arial Narrow" w:cs="Arial"/>
                <w:noProof/>
                <w:color w:val="000000"/>
                <w:lang w:eastAsia="es-ES"/>
              </w:rPr>
              <w:t xml:space="preserve">La actividades previas </w:t>
            </w:r>
            <w:r w:rsidRPr="001C500B">
              <w:rPr>
                <w:rFonts w:ascii="Arial Narrow" w:eastAsia="Times New Roman" w:hAnsi="Arial Narrow" w:cs="Arial"/>
                <w:noProof/>
                <w:lang w:eastAsia="es-ES"/>
              </w:rPr>
              <w:t xml:space="preserve">y la asignación </w:t>
            </w:r>
            <w:r>
              <w:rPr>
                <w:rFonts w:ascii="Arial Narrow" w:eastAsia="Times New Roman" w:hAnsi="Arial Narrow" w:cs="Arial"/>
                <w:noProof/>
                <w:color w:val="000000"/>
                <w:lang w:eastAsia="es-ES"/>
              </w:rPr>
              <w:t xml:space="preserve">deberan realizarse conforme a lo establecido en los </w:t>
            </w:r>
            <w:r w:rsidRPr="00561AD1">
              <w:rPr>
                <w:rFonts w:ascii="Arial Narrow" w:hAnsi="Arial Narrow" w:cs="Arial"/>
                <w:bCs/>
                <w:lang w:val="es-ES_tradnl"/>
              </w:rPr>
              <w:t>Lineamientos</w:t>
            </w:r>
            <w:r w:rsidRPr="00561AD1">
              <w:rPr>
                <w:rFonts w:ascii="Arial Narrow" w:hAnsi="Arial Narrow" w:cs="Arial"/>
                <w:bCs/>
                <w:spacing w:val="32"/>
                <w:lang w:val="es-ES_tradnl"/>
              </w:rPr>
              <w:t xml:space="preserve"> </w:t>
            </w:r>
            <w:r w:rsidRPr="00561AD1">
              <w:rPr>
                <w:rFonts w:ascii="Arial Narrow" w:hAnsi="Arial Narrow" w:cs="Arial"/>
                <w:bCs/>
                <w:lang w:val="es-ES_tradnl"/>
              </w:rPr>
              <w:t>para</w:t>
            </w:r>
            <w:r w:rsidRPr="00561AD1">
              <w:rPr>
                <w:rFonts w:ascii="Arial Narrow" w:hAnsi="Arial Narrow" w:cs="Arial"/>
                <w:bCs/>
                <w:spacing w:val="32"/>
                <w:lang w:val="es-ES_tradnl"/>
              </w:rPr>
              <w:t xml:space="preserve"> </w:t>
            </w:r>
            <w:r w:rsidRPr="00561AD1">
              <w:rPr>
                <w:rFonts w:ascii="Arial Narrow" w:hAnsi="Arial Narrow" w:cs="Arial"/>
                <w:bCs/>
                <w:lang w:val="es-ES_tradnl"/>
              </w:rPr>
              <w:t>el</w:t>
            </w:r>
            <w:r w:rsidRPr="00561AD1">
              <w:rPr>
                <w:rFonts w:ascii="Arial Narrow" w:hAnsi="Arial Narrow" w:cs="Arial"/>
                <w:bCs/>
                <w:spacing w:val="35"/>
                <w:lang w:val="es-ES_tradnl"/>
              </w:rPr>
              <w:t xml:space="preserve"> </w:t>
            </w:r>
            <w:r w:rsidRPr="00561AD1">
              <w:rPr>
                <w:rFonts w:ascii="Arial Narrow" w:hAnsi="Arial Narrow" w:cs="Arial"/>
                <w:bCs/>
                <w:lang w:val="es-ES_tradnl"/>
              </w:rPr>
              <w:t>sorteo</w:t>
            </w:r>
            <w:r w:rsidRPr="00561AD1">
              <w:rPr>
                <w:rFonts w:ascii="Arial Narrow" w:hAnsi="Arial Narrow" w:cs="Arial"/>
                <w:bCs/>
                <w:spacing w:val="30"/>
                <w:lang w:val="es-ES_tradnl"/>
              </w:rPr>
              <w:t xml:space="preserve"> </w:t>
            </w:r>
            <w:r w:rsidRPr="00561AD1">
              <w:rPr>
                <w:rFonts w:ascii="Arial Narrow" w:hAnsi="Arial Narrow" w:cs="Arial"/>
                <w:bCs/>
                <w:lang w:val="es-ES_tradnl"/>
              </w:rPr>
              <w:t>de</w:t>
            </w:r>
            <w:r w:rsidRPr="00561AD1">
              <w:rPr>
                <w:rFonts w:ascii="Arial Narrow" w:hAnsi="Arial Narrow" w:cs="Arial"/>
                <w:bCs/>
                <w:spacing w:val="32"/>
                <w:lang w:val="es-ES_tradnl"/>
              </w:rPr>
              <w:t xml:space="preserve"> </w:t>
            </w:r>
            <w:r w:rsidRPr="00561AD1">
              <w:rPr>
                <w:rFonts w:ascii="Arial Narrow" w:hAnsi="Arial Narrow" w:cs="Arial"/>
                <w:bCs/>
                <w:lang w:val="es-ES_tradnl"/>
              </w:rPr>
              <w:t>los</w:t>
            </w:r>
            <w:r w:rsidRPr="00561AD1">
              <w:rPr>
                <w:rFonts w:ascii="Arial Narrow" w:hAnsi="Arial Narrow" w:cs="Arial"/>
                <w:bCs/>
                <w:spacing w:val="32"/>
                <w:lang w:val="es-ES_tradnl"/>
              </w:rPr>
              <w:t xml:space="preserve"> </w:t>
            </w:r>
            <w:r w:rsidRPr="00561AD1">
              <w:rPr>
                <w:rFonts w:ascii="Arial Narrow" w:hAnsi="Arial Narrow" w:cs="Arial"/>
                <w:bCs/>
                <w:lang w:val="es-ES_tradnl"/>
              </w:rPr>
              <w:t>lugares</w:t>
            </w:r>
            <w:r w:rsidRPr="00561AD1">
              <w:rPr>
                <w:rFonts w:ascii="Arial Narrow" w:hAnsi="Arial Narrow" w:cs="Arial"/>
                <w:bCs/>
                <w:spacing w:val="32"/>
                <w:lang w:val="es-ES_tradnl"/>
              </w:rPr>
              <w:t xml:space="preserve"> </w:t>
            </w:r>
            <w:r w:rsidRPr="00561AD1">
              <w:rPr>
                <w:rFonts w:ascii="Arial Narrow" w:hAnsi="Arial Narrow" w:cs="Arial"/>
                <w:bCs/>
                <w:lang w:val="es-ES_tradnl"/>
              </w:rPr>
              <w:t>de</w:t>
            </w:r>
            <w:r w:rsidRPr="00561AD1">
              <w:rPr>
                <w:rFonts w:ascii="Arial Narrow" w:hAnsi="Arial Narrow" w:cs="Arial"/>
                <w:bCs/>
                <w:spacing w:val="32"/>
                <w:lang w:val="es-ES_tradnl"/>
              </w:rPr>
              <w:t xml:space="preserve"> </w:t>
            </w:r>
            <w:r w:rsidRPr="00561AD1">
              <w:rPr>
                <w:rFonts w:ascii="Arial Narrow" w:hAnsi="Arial Narrow" w:cs="Arial"/>
                <w:bCs/>
                <w:lang w:val="es-ES_tradnl"/>
              </w:rPr>
              <w:t>uso</w:t>
            </w:r>
            <w:r w:rsidRPr="00561AD1">
              <w:rPr>
                <w:rFonts w:ascii="Arial Narrow" w:hAnsi="Arial Narrow" w:cs="Arial"/>
                <w:bCs/>
                <w:spacing w:val="36"/>
                <w:lang w:val="es-ES_tradnl"/>
              </w:rPr>
              <w:t xml:space="preserve"> </w:t>
            </w:r>
            <w:r w:rsidRPr="00561AD1">
              <w:rPr>
                <w:rFonts w:ascii="Arial Narrow" w:hAnsi="Arial Narrow" w:cs="Arial"/>
                <w:bCs/>
                <w:lang w:val="es-ES_tradnl"/>
              </w:rPr>
              <w:t>común</w:t>
            </w:r>
            <w:r w:rsidRPr="00561AD1">
              <w:rPr>
                <w:rFonts w:ascii="Arial Narrow" w:hAnsi="Arial Narrow" w:cs="Arial"/>
                <w:bCs/>
                <w:spacing w:val="30"/>
                <w:lang w:val="es-ES_tradnl"/>
              </w:rPr>
              <w:t xml:space="preserve"> </w:t>
            </w:r>
            <w:r w:rsidRPr="00561AD1">
              <w:rPr>
                <w:rFonts w:ascii="Arial Narrow" w:hAnsi="Arial Narrow" w:cs="Arial"/>
                <w:bCs/>
                <w:lang w:val="es-ES_tradnl"/>
              </w:rPr>
              <w:t>para</w:t>
            </w:r>
            <w:r w:rsidRPr="00561AD1">
              <w:rPr>
                <w:rFonts w:ascii="Arial Narrow" w:hAnsi="Arial Narrow" w:cs="Arial"/>
                <w:bCs/>
                <w:spacing w:val="32"/>
                <w:lang w:val="es-ES_tradnl"/>
              </w:rPr>
              <w:t xml:space="preserve"> </w:t>
            </w:r>
            <w:r w:rsidRPr="00561AD1">
              <w:rPr>
                <w:rFonts w:ascii="Arial Narrow" w:hAnsi="Arial Narrow" w:cs="Arial"/>
                <w:bCs/>
                <w:lang w:val="es-ES_tradnl"/>
              </w:rPr>
              <w:t>la</w:t>
            </w:r>
            <w:r w:rsidRPr="00561AD1">
              <w:rPr>
                <w:rFonts w:ascii="Arial Narrow" w:hAnsi="Arial Narrow" w:cs="Arial"/>
                <w:bCs/>
                <w:spacing w:val="32"/>
                <w:lang w:val="es-ES_tradnl"/>
              </w:rPr>
              <w:t xml:space="preserve"> </w:t>
            </w:r>
            <w:r w:rsidRPr="00561AD1">
              <w:rPr>
                <w:rFonts w:ascii="Arial Narrow" w:hAnsi="Arial Narrow" w:cs="Arial"/>
                <w:bCs/>
                <w:lang w:val="es-ES_tradnl"/>
              </w:rPr>
              <w:t>colocación</w:t>
            </w:r>
            <w:r w:rsidRPr="00561AD1">
              <w:rPr>
                <w:rFonts w:ascii="Arial Narrow" w:hAnsi="Arial Narrow" w:cs="Arial"/>
                <w:bCs/>
                <w:spacing w:val="35"/>
                <w:lang w:val="es-ES_tradnl"/>
              </w:rPr>
              <w:t xml:space="preserve"> </w:t>
            </w:r>
            <w:r w:rsidRPr="00561AD1">
              <w:rPr>
                <w:rFonts w:ascii="Arial Narrow" w:hAnsi="Arial Narrow" w:cs="Arial"/>
                <w:bCs/>
                <w:lang w:val="es-ES_tradnl"/>
              </w:rPr>
              <w:t>de</w:t>
            </w:r>
            <w:r w:rsidRPr="00561AD1">
              <w:rPr>
                <w:rFonts w:ascii="Arial Narrow" w:hAnsi="Arial Narrow" w:cs="Arial"/>
                <w:bCs/>
                <w:spacing w:val="-53"/>
                <w:lang w:val="es-ES_tradnl"/>
              </w:rPr>
              <w:t xml:space="preserve"> </w:t>
            </w:r>
            <w:r w:rsidRPr="00561AD1">
              <w:rPr>
                <w:rFonts w:ascii="Arial Narrow" w:hAnsi="Arial Narrow" w:cs="Arial"/>
                <w:bCs/>
                <w:lang w:val="es-ES_tradnl"/>
              </w:rPr>
              <w:t>propaganda</w:t>
            </w:r>
            <w:r w:rsidRPr="00561AD1">
              <w:rPr>
                <w:rFonts w:ascii="Arial Narrow" w:hAnsi="Arial Narrow" w:cs="Arial"/>
                <w:bCs/>
                <w:spacing w:val="7"/>
                <w:lang w:val="es-ES_tradnl"/>
              </w:rPr>
              <w:t xml:space="preserve"> </w:t>
            </w:r>
            <w:r w:rsidRPr="00561AD1">
              <w:rPr>
                <w:rFonts w:ascii="Arial Narrow" w:hAnsi="Arial Narrow" w:cs="Arial"/>
                <w:bCs/>
                <w:lang w:val="es-ES_tradnl"/>
              </w:rPr>
              <w:t>durante</w:t>
            </w:r>
            <w:r w:rsidRPr="00561AD1">
              <w:rPr>
                <w:rFonts w:ascii="Arial Narrow" w:hAnsi="Arial Narrow" w:cs="Arial"/>
                <w:bCs/>
                <w:spacing w:val="12"/>
                <w:lang w:val="es-ES_tradnl"/>
              </w:rPr>
              <w:t xml:space="preserve"> </w:t>
            </w:r>
            <w:r w:rsidRPr="00561AD1">
              <w:rPr>
                <w:rFonts w:ascii="Arial Narrow" w:hAnsi="Arial Narrow" w:cs="Arial"/>
                <w:bCs/>
                <w:lang w:val="es-ES_tradnl"/>
              </w:rPr>
              <w:t>el</w:t>
            </w:r>
            <w:r w:rsidRPr="00561AD1">
              <w:rPr>
                <w:rFonts w:ascii="Arial Narrow" w:hAnsi="Arial Narrow" w:cs="Arial"/>
                <w:bCs/>
                <w:spacing w:val="12"/>
                <w:lang w:val="es-ES_tradnl"/>
              </w:rPr>
              <w:t xml:space="preserve"> </w:t>
            </w:r>
            <w:r w:rsidRPr="00561AD1">
              <w:rPr>
                <w:rFonts w:ascii="Arial Narrow" w:hAnsi="Arial Narrow" w:cs="Arial"/>
                <w:bCs/>
                <w:lang w:val="es-ES_tradnl"/>
              </w:rPr>
              <w:t>periodo</w:t>
            </w:r>
            <w:r w:rsidRPr="00561AD1">
              <w:rPr>
                <w:rFonts w:ascii="Arial Narrow" w:hAnsi="Arial Narrow" w:cs="Arial"/>
                <w:bCs/>
                <w:spacing w:val="11"/>
                <w:lang w:val="es-ES_tradnl"/>
              </w:rPr>
              <w:t xml:space="preserve"> </w:t>
            </w:r>
            <w:r w:rsidRPr="00561AD1">
              <w:rPr>
                <w:rFonts w:ascii="Arial Narrow" w:hAnsi="Arial Narrow" w:cs="Arial"/>
                <w:bCs/>
                <w:lang w:val="es-ES_tradnl"/>
              </w:rPr>
              <w:t>de</w:t>
            </w:r>
            <w:r w:rsidRPr="00561AD1">
              <w:rPr>
                <w:rFonts w:ascii="Arial Narrow" w:hAnsi="Arial Narrow" w:cs="Arial"/>
                <w:bCs/>
                <w:spacing w:val="8"/>
                <w:lang w:val="es-ES_tradnl"/>
              </w:rPr>
              <w:t xml:space="preserve"> </w:t>
            </w:r>
            <w:r w:rsidRPr="00561AD1">
              <w:rPr>
                <w:rFonts w:ascii="Arial Narrow" w:hAnsi="Arial Narrow" w:cs="Arial"/>
                <w:bCs/>
                <w:lang w:val="es-ES_tradnl"/>
              </w:rPr>
              <w:t>campañas</w:t>
            </w:r>
            <w:r w:rsidRPr="00561AD1">
              <w:rPr>
                <w:rFonts w:ascii="Arial Narrow" w:hAnsi="Arial Narrow" w:cs="Arial"/>
                <w:bCs/>
                <w:spacing w:val="12"/>
                <w:lang w:val="es-ES_tradnl"/>
              </w:rPr>
              <w:t xml:space="preserve"> </w:t>
            </w:r>
            <w:r w:rsidRPr="00561AD1">
              <w:rPr>
                <w:rFonts w:ascii="Arial Narrow" w:hAnsi="Arial Narrow" w:cs="Arial"/>
                <w:bCs/>
                <w:lang w:val="es-ES_tradnl"/>
              </w:rPr>
              <w:t>electorales,</w:t>
            </w:r>
            <w:r w:rsidRPr="00561AD1">
              <w:rPr>
                <w:rFonts w:ascii="Arial Narrow" w:hAnsi="Arial Narrow" w:cs="Arial"/>
                <w:bCs/>
                <w:spacing w:val="10"/>
                <w:lang w:val="es-ES_tradnl"/>
              </w:rPr>
              <w:t xml:space="preserve"> </w:t>
            </w:r>
            <w:r w:rsidRPr="00561AD1">
              <w:rPr>
                <w:rFonts w:ascii="Arial Narrow" w:hAnsi="Arial Narrow" w:cs="Arial"/>
                <w:bCs/>
                <w:lang w:val="es-ES_tradnl"/>
              </w:rPr>
              <w:t>para</w:t>
            </w:r>
            <w:r w:rsidRPr="00561AD1">
              <w:rPr>
                <w:rFonts w:ascii="Arial Narrow" w:hAnsi="Arial Narrow" w:cs="Arial"/>
                <w:bCs/>
                <w:spacing w:val="13"/>
                <w:lang w:val="es-ES_tradnl"/>
              </w:rPr>
              <w:t xml:space="preserve"> </w:t>
            </w:r>
            <w:r w:rsidRPr="00561AD1">
              <w:rPr>
                <w:rFonts w:ascii="Arial Narrow" w:hAnsi="Arial Narrow" w:cs="Arial"/>
                <w:bCs/>
                <w:lang w:val="es-ES_tradnl"/>
              </w:rPr>
              <w:t>el</w:t>
            </w:r>
            <w:r w:rsidRPr="00561AD1">
              <w:rPr>
                <w:rFonts w:ascii="Arial Narrow" w:hAnsi="Arial Narrow" w:cs="Arial"/>
                <w:bCs/>
                <w:spacing w:val="11"/>
                <w:lang w:val="es-ES_tradnl"/>
              </w:rPr>
              <w:t xml:space="preserve"> </w:t>
            </w:r>
            <w:r w:rsidRPr="00561AD1">
              <w:rPr>
                <w:rFonts w:ascii="Arial Narrow" w:hAnsi="Arial Narrow" w:cs="Arial"/>
                <w:bCs/>
                <w:lang w:val="es-ES_tradnl"/>
              </w:rPr>
              <w:t>Proceso</w:t>
            </w:r>
            <w:r w:rsidRPr="00561AD1">
              <w:rPr>
                <w:rFonts w:ascii="Arial Narrow" w:hAnsi="Arial Narrow" w:cs="Arial"/>
                <w:bCs/>
                <w:spacing w:val="12"/>
                <w:lang w:val="es-ES_tradnl"/>
              </w:rPr>
              <w:t xml:space="preserve"> </w:t>
            </w:r>
            <w:r w:rsidRPr="00561AD1">
              <w:rPr>
                <w:rFonts w:ascii="Arial Narrow" w:hAnsi="Arial Narrow" w:cs="Arial"/>
                <w:bCs/>
                <w:lang w:val="es-ES_tradnl"/>
              </w:rPr>
              <w:t>Electoral Local</w:t>
            </w:r>
            <w:r w:rsidRPr="00561AD1">
              <w:rPr>
                <w:rFonts w:ascii="Arial Narrow" w:hAnsi="Arial Narrow" w:cs="Arial"/>
                <w:bCs/>
                <w:spacing w:val="-5"/>
                <w:lang w:val="es-ES_tradnl"/>
              </w:rPr>
              <w:t xml:space="preserve"> </w:t>
            </w:r>
            <w:r w:rsidRPr="00561AD1">
              <w:rPr>
                <w:rFonts w:ascii="Arial Narrow" w:hAnsi="Arial Narrow" w:cs="Arial"/>
                <w:bCs/>
                <w:lang w:val="es-ES_tradnl"/>
              </w:rPr>
              <w:t>2023-2024</w:t>
            </w:r>
            <w:r>
              <w:rPr>
                <w:rFonts w:ascii="Arial Narrow" w:hAnsi="Arial Narrow" w:cs="Arial"/>
                <w:bCs/>
                <w:lang w:val="es-ES_tradnl"/>
              </w:rPr>
              <w:t xml:space="preserve">. </w:t>
            </w:r>
          </w:p>
        </w:tc>
      </w:tr>
      <w:tr w:rsidR="00FA6164" w14:paraId="6B01945B" w14:textId="77777777" w:rsidTr="005F4735">
        <w:trPr>
          <w:trHeight w:val="534"/>
        </w:trPr>
        <w:tc>
          <w:tcPr>
            <w:tcW w:w="3036" w:type="dxa"/>
            <w:gridSpan w:val="2"/>
            <w:shd w:val="clear" w:color="auto" w:fill="9E237F"/>
            <w:vAlign w:val="center"/>
          </w:tcPr>
          <w:p w14:paraId="1B9DC77B"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Soporte documental</w:t>
            </w:r>
          </w:p>
        </w:tc>
        <w:tc>
          <w:tcPr>
            <w:tcW w:w="7669" w:type="dxa"/>
            <w:gridSpan w:val="3"/>
            <w:shd w:val="clear" w:color="auto" w:fill="FFFFFF" w:themeFill="background1"/>
            <w:vAlign w:val="center"/>
          </w:tcPr>
          <w:p w14:paraId="3C7BD487" w14:textId="77777777" w:rsidR="005F4735" w:rsidRPr="005F4735" w:rsidRDefault="005F4735" w:rsidP="005F4735">
            <w:pPr>
              <w:pStyle w:val="Prrafodelista"/>
              <w:numPr>
                <w:ilvl w:val="0"/>
                <w:numId w:val="16"/>
              </w:numPr>
              <w:ind w:left="370" w:right="79"/>
              <w:jc w:val="both"/>
              <w:rPr>
                <w:rFonts w:ascii="Arial Narrow" w:hAnsi="Arial Narrow" w:cs="Arial"/>
                <w:bCs/>
                <w:lang w:val="es-ES_tradnl"/>
              </w:rPr>
            </w:pPr>
            <w:r w:rsidRPr="005F4735">
              <w:rPr>
                <w:rFonts w:ascii="Arial Narrow" w:hAnsi="Arial Narrow" w:cs="Arial"/>
                <w:bCs/>
                <w:lang w:val="es-ES_tradnl"/>
              </w:rPr>
              <w:t>Convenios de colaboración que se celebren entre el Ayuntamiento y el Consejo respectivo, para determinar los lugares de uso común para la colocación y fijación de la propaganda</w:t>
            </w:r>
            <w:r w:rsidRPr="005F4735">
              <w:rPr>
                <w:rFonts w:ascii="Arial Narrow" w:hAnsi="Arial Narrow" w:cs="Arial"/>
                <w:bCs/>
                <w:spacing w:val="1"/>
                <w:lang w:val="es-ES_tradnl"/>
              </w:rPr>
              <w:t xml:space="preserve"> </w:t>
            </w:r>
            <w:r w:rsidRPr="005F4735">
              <w:rPr>
                <w:rFonts w:ascii="Arial Narrow" w:hAnsi="Arial Narrow" w:cs="Arial"/>
                <w:bCs/>
                <w:lang w:val="es-ES_tradnl"/>
              </w:rPr>
              <w:t>electoral,</w:t>
            </w:r>
            <w:r w:rsidRPr="005F4735">
              <w:rPr>
                <w:rFonts w:ascii="Arial Narrow" w:hAnsi="Arial Narrow" w:cs="Arial"/>
                <w:bCs/>
                <w:spacing w:val="-2"/>
                <w:lang w:val="es-ES_tradnl"/>
              </w:rPr>
              <w:t xml:space="preserve"> </w:t>
            </w:r>
            <w:r w:rsidRPr="005F4735">
              <w:rPr>
                <w:rFonts w:ascii="Arial Narrow" w:hAnsi="Arial Narrow" w:cs="Arial"/>
                <w:bCs/>
                <w:lang w:val="es-ES_tradnl"/>
              </w:rPr>
              <w:t>durante</w:t>
            </w:r>
            <w:r w:rsidRPr="005F4735">
              <w:rPr>
                <w:rFonts w:ascii="Arial Narrow" w:hAnsi="Arial Narrow" w:cs="Arial"/>
                <w:bCs/>
                <w:spacing w:val="-4"/>
                <w:lang w:val="es-ES_tradnl"/>
              </w:rPr>
              <w:t xml:space="preserve"> </w:t>
            </w:r>
            <w:r w:rsidRPr="005F4735">
              <w:rPr>
                <w:rFonts w:ascii="Arial Narrow" w:hAnsi="Arial Narrow" w:cs="Arial"/>
                <w:bCs/>
                <w:lang w:val="es-ES_tradnl"/>
              </w:rPr>
              <w:t>el</w:t>
            </w:r>
            <w:r w:rsidRPr="005F4735">
              <w:rPr>
                <w:rFonts w:ascii="Arial Narrow" w:hAnsi="Arial Narrow" w:cs="Arial"/>
                <w:bCs/>
                <w:spacing w:val="-1"/>
                <w:lang w:val="es-ES_tradnl"/>
              </w:rPr>
              <w:t xml:space="preserve"> </w:t>
            </w:r>
            <w:r w:rsidRPr="005F4735">
              <w:rPr>
                <w:rFonts w:ascii="Arial Narrow" w:hAnsi="Arial Narrow" w:cs="Arial"/>
                <w:bCs/>
                <w:lang w:val="es-ES_tradnl"/>
              </w:rPr>
              <w:t>Proceso</w:t>
            </w:r>
            <w:r w:rsidRPr="005F4735">
              <w:rPr>
                <w:rFonts w:ascii="Arial Narrow" w:hAnsi="Arial Narrow" w:cs="Arial"/>
                <w:bCs/>
                <w:spacing w:val="-1"/>
                <w:lang w:val="es-ES_tradnl"/>
              </w:rPr>
              <w:t xml:space="preserve"> </w:t>
            </w:r>
            <w:r w:rsidRPr="005F4735">
              <w:rPr>
                <w:rFonts w:ascii="Arial Narrow" w:hAnsi="Arial Narrow" w:cs="Arial"/>
                <w:bCs/>
                <w:lang w:val="es-ES_tradnl"/>
              </w:rPr>
              <w:t>Electoral</w:t>
            </w:r>
            <w:r w:rsidRPr="005F4735">
              <w:rPr>
                <w:rFonts w:ascii="Arial Narrow" w:hAnsi="Arial Narrow" w:cs="Arial"/>
                <w:bCs/>
                <w:spacing w:val="-1"/>
                <w:lang w:val="es-ES_tradnl"/>
              </w:rPr>
              <w:t xml:space="preserve"> </w:t>
            </w:r>
            <w:r w:rsidRPr="005F4735">
              <w:rPr>
                <w:rFonts w:ascii="Arial Narrow" w:hAnsi="Arial Narrow" w:cs="Arial"/>
                <w:bCs/>
                <w:lang w:val="es-ES_tradnl"/>
              </w:rPr>
              <w:t>Local</w:t>
            </w:r>
            <w:r w:rsidRPr="005F4735">
              <w:rPr>
                <w:rFonts w:ascii="Arial Narrow" w:hAnsi="Arial Narrow" w:cs="Arial"/>
                <w:bCs/>
                <w:spacing w:val="6"/>
                <w:lang w:val="es-ES_tradnl"/>
              </w:rPr>
              <w:t xml:space="preserve"> </w:t>
            </w:r>
            <w:r w:rsidRPr="005F4735">
              <w:rPr>
                <w:rFonts w:ascii="Arial Narrow" w:hAnsi="Arial Narrow" w:cs="Arial"/>
                <w:bCs/>
                <w:lang w:val="es-ES_tradnl"/>
              </w:rPr>
              <w:t>2023-2024.</w:t>
            </w:r>
          </w:p>
          <w:p w14:paraId="75951BA7" w14:textId="77777777" w:rsidR="005F4735" w:rsidRPr="005F4735" w:rsidRDefault="005F4735" w:rsidP="005F4735">
            <w:pPr>
              <w:pStyle w:val="Prrafodelista"/>
              <w:numPr>
                <w:ilvl w:val="0"/>
                <w:numId w:val="16"/>
              </w:numPr>
              <w:ind w:left="370" w:right="79"/>
              <w:jc w:val="both"/>
              <w:rPr>
                <w:rFonts w:ascii="Arial Narrow" w:hAnsi="Arial Narrow" w:cs="Arial"/>
                <w:bCs/>
                <w:lang w:val="es-ES_tradnl"/>
              </w:rPr>
            </w:pPr>
            <w:r w:rsidRPr="005F4735">
              <w:rPr>
                <w:rFonts w:ascii="Arial Narrow" w:hAnsi="Arial Narrow" w:cs="Arial"/>
                <w:bCs/>
                <w:lang w:val="es-ES_tradnl"/>
              </w:rPr>
              <w:t xml:space="preserve">Oficios que se emitan a las presidencias para solicitar los listados con </w:t>
            </w:r>
            <w:r w:rsidRPr="005F4735">
              <w:rPr>
                <w:rFonts w:ascii="Arial Narrow" w:eastAsia="Times New Roman" w:hAnsi="Arial Narrow" w:cs="Arial"/>
                <w:bCs/>
                <w:color w:val="000000"/>
                <w:lang w:eastAsia="es-ES"/>
              </w:rPr>
              <w:t xml:space="preserve">los </w:t>
            </w:r>
            <w:r w:rsidRPr="005F4735">
              <w:rPr>
                <w:rFonts w:ascii="Arial Narrow" w:hAnsi="Arial Narrow" w:cs="Arial"/>
                <w:bCs/>
                <w:lang w:val="es-ES_tradnl"/>
              </w:rPr>
              <w:t>espacios</w:t>
            </w:r>
            <w:r w:rsidRPr="005F4735">
              <w:rPr>
                <w:rFonts w:ascii="Arial Narrow" w:hAnsi="Arial Narrow" w:cs="Arial"/>
                <w:bCs/>
                <w:spacing w:val="1"/>
                <w:lang w:val="es-ES_tradnl"/>
              </w:rPr>
              <w:t xml:space="preserve"> </w:t>
            </w:r>
            <w:r w:rsidRPr="005F4735">
              <w:rPr>
                <w:rFonts w:ascii="Arial Narrow" w:hAnsi="Arial Narrow" w:cs="Arial"/>
                <w:bCs/>
                <w:lang w:val="es-ES_tradnl"/>
              </w:rPr>
              <w:t>de</w:t>
            </w:r>
            <w:r w:rsidRPr="005F4735">
              <w:rPr>
                <w:rFonts w:ascii="Arial Narrow" w:hAnsi="Arial Narrow" w:cs="Arial"/>
                <w:bCs/>
                <w:spacing w:val="1"/>
                <w:lang w:val="es-ES_tradnl"/>
              </w:rPr>
              <w:t xml:space="preserve"> </w:t>
            </w:r>
            <w:r w:rsidRPr="005F4735">
              <w:rPr>
                <w:rFonts w:ascii="Arial Narrow" w:hAnsi="Arial Narrow" w:cs="Arial"/>
                <w:bCs/>
                <w:lang w:val="es-ES_tradnl"/>
              </w:rPr>
              <w:t>uso</w:t>
            </w:r>
            <w:r w:rsidRPr="005F4735">
              <w:rPr>
                <w:rFonts w:ascii="Arial Narrow" w:hAnsi="Arial Narrow" w:cs="Arial"/>
                <w:bCs/>
                <w:spacing w:val="1"/>
                <w:lang w:val="es-ES_tradnl"/>
              </w:rPr>
              <w:t xml:space="preserve"> </w:t>
            </w:r>
            <w:r w:rsidRPr="005F4735">
              <w:rPr>
                <w:rFonts w:ascii="Arial Narrow" w:hAnsi="Arial Narrow" w:cs="Arial"/>
                <w:bCs/>
                <w:lang w:val="es-ES_tradnl"/>
              </w:rPr>
              <w:t>común</w:t>
            </w:r>
            <w:r w:rsidRPr="005F4735">
              <w:rPr>
                <w:rFonts w:ascii="Arial Narrow" w:hAnsi="Arial Narrow" w:cs="Arial"/>
                <w:bCs/>
                <w:spacing w:val="1"/>
                <w:lang w:val="es-ES_tradnl"/>
              </w:rPr>
              <w:t xml:space="preserve"> </w:t>
            </w:r>
            <w:r w:rsidRPr="005F4735">
              <w:rPr>
                <w:rFonts w:ascii="Arial Narrow" w:hAnsi="Arial Narrow" w:cs="Arial"/>
                <w:bCs/>
                <w:lang w:val="es-ES_tradnl"/>
              </w:rPr>
              <w:t>idóneos</w:t>
            </w:r>
            <w:r w:rsidRPr="005F4735">
              <w:rPr>
                <w:rFonts w:ascii="Arial Narrow" w:hAnsi="Arial Narrow" w:cs="Arial"/>
                <w:bCs/>
                <w:spacing w:val="-16"/>
                <w:lang w:val="es-ES_tradnl"/>
              </w:rPr>
              <w:t xml:space="preserve"> </w:t>
            </w:r>
            <w:r w:rsidRPr="005F4735">
              <w:rPr>
                <w:rFonts w:ascii="Arial Narrow" w:hAnsi="Arial Narrow" w:cs="Arial"/>
                <w:bCs/>
                <w:lang w:val="es-ES_tradnl"/>
              </w:rPr>
              <w:t>de</w:t>
            </w:r>
            <w:r w:rsidRPr="005F4735">
              <w:rPr>
                <w:rFonts w:ascii="Arial Narrow" w:hAnsi="Arial Narrow" w:cs="Arial"/>
                <w:bCs/>
                <w:spacing w:val="-10"/>
                <w:lang w:val="es-ES_tradnl"/>
              </w:rPr>
              <w:t xml:space="preserve"> </w:t>
            </w:r>
            <w:r w:rsidRPr="005F4735">
              <w:rPr>
                <w:rFonts w:ascii="Arial Narrow" w:hAnsi="Arial Narrow" w:cs="Arial"/>
                <w:bCs/>
                <w:lang w:val="es-ES_tradnl"/>
              </w:rPr>
              <w:t>ser</w:t>
            </w:r>
            <w:r w:rsidRPr="005F4735">
              <w:rPr>
                <w:rFonts w:ascii="Arial Narrow" w:hAnsi="Arial Narrow" w:cs="Arial"/>
                <w:bCs/>
                <w:spacing w:val="-14"/>
                <w:lang w:val="es-ES_tradnl"/>
              </w:rPr>
              <w:t xml:space="preserve"> </w:t>
            </w:r>
            <w:r w:rsidRPr="005F4735">
              <w:rPr>
                <w:rFonts w:ascii="Arial Narrow" w:hAnsi="Arial Narrow" w:cs="Arial"/>
                <w:bCs/>
                <w:lang w:val="es-ES_tradnl"/>
              </w:rPr>
              <w:t>utilizados</w:t>
            </w:r>
            <w:r w:rsidRPr="005F4735">
              <w:rPr>
                <w:rFonts w:ascii="Arial Narrow" w:hAnsi="Arial Narrow" w:cs="Arial"/>
                <w:bCs/>
                <w:spacing w:val="-10"/>
                <w:lang w:val="es-ES_tradnl"/>
              </w:rPr>
              <w:t xml:space="preserve"> </w:t>
            </w:r>
            <w:r w:rsidRPr="005F4735">
              <w:rPr>
                <w:rFonts w:ascii="Arial Narrow" w:hAnsi="Arial Narrow" w:cs="Arial"/>
                <w:bCs/>
                <w:lang w:val="es-ES_tradnl"/>
              </w:rPr>
              <w:t>para</w:t>
            </w:r>
            <w:r w:rsidRPr="005F4735">
              <w:rPr>
                <w:rFonts w:ascii="Arial Narrow" w:hAnsi="Arial Narrow" w:cs="Arial"/>
                <w:bCs/>
                <w:spacing w:val="-11"/>
                <w:lang w:val="es-ES_tradnl"/>
              </w:rPr>
              <w:t xml:space="preserve"> </w:t>
            </w:r>
            <w:r w:rsidRPr="005F4735">
              <w:rPr>
                <w:rFonts w:ascii="Arial Narrow" w:hAnsi="Arial Narrow" w:cs="Arial"/>
                <w:bCs/>
                <w:lang w:val="es-ES_tradnl"/>
              </w:rPr>
              <w:t>la</w:t>
            </w:r>
            <w:r w:rsidRPr="005F4735">
              <w:rPr>
                <w:rFonts w:ascii="Arial Narrow" w:hAnsi="Arial Narrow" w:cs="Arial"/>
                <w:bCs/>
                <w:spacing w:val="-9"/>
                <w:lang w:val="es-ES_tradnl"/>
              </w:rPr>
              <w:t xml:space="preserve"> </w:t>
            </w:r>
            <w:r w:rsidRPr="005F4735">
              <w:rPr>
                <w:rFonts w:ascii="Arial Narrow" w:hAnsi="Arial Narrow" w:cs="Arial"/>
                <w:bCs/>
                <w:lang w:val="es-ES_tradnl"/>
              </w:rPr>
              <w:t>colocación,</w:t>
            </w:r>
            <w:r w:rsidRPr="005F4735">
              <w:rPr>
                <w:rFonts w:ascii="Arial Narrow" w:hAnsi="Arial Narrow" w:cs="Arial"/>
                <w:bCs/>
                <w:spacing w:val="-10"/>
                <w:lang w:val="es-ES_tradnl"/>
              </w:rPr>
              <w:t xml:space="preserve"> </w:t>
            </w:r>
            <w:r w:rsidRPr="005F4735">
              <w:rPr>
                <w:rFonts w:ascii="Arial Narrow" w:hAnsi="Arial Narrow" w:cs="Arial"/>
                <w:bCs/>
                <w:lang w:val="es-ES_tradnl"/>
              </w:rPr>
              <w:t>fijación</w:t>
            </w:r>
            <w:r w:rsidRPr="005F4735">
              <w:rPr>
                <w:rFonts w:ascii="Arial Narrow" w:hAnsi="Arial Narrow" w:cs="Arial"/>
                <w:bCs/>
                <w:spacing w:val="-14"/>
                <w:lang w:val="es-ES_tradnl"/>
              </w:rPr>
              <w:t xml:space="preserve"> </w:t>
            </w:r>
            <w:r w:rsidRPr="005F4735">
              <w:rPr>
                <w:rFonts w:ascii="Arial Narrow" w:hAnsi="Arial Narrow" w:cs="Arial"/>
                <w:bCs/>
                <w:lang w:val="es-ES_tradnl"/>
              </w:rPr>
              <w:t>o</w:t>
            </w:r>
            <w:r w:rsidRPr="005F4735">
              <w:rPr>
                <w:rFonts w:ascii="Arial Narrow" w:hAnsi="Arial Narrow" w:cs="Arial"/>
                <w:bCs/>
                <w:spacing w:val="-9"/>
                <w:lang w:val="es-ES_tradnl"/>
              </w:rPr>
              <w:t xml:space="preserve"> </w:t>
            </w:r>
            <w:r w:rsidRPr="005F4735">
              <w:rPr>
                <w:rFonts w:ascii="Arial Narrow" w:hAnsi="Arial Narrow" w:cs="Arial"/>
                <w:bCs/>
                <w:lang w:val="es-ES_tradnl"/>
              </w:rPr>
              <w:t>pinta</w:t>
            </w:r>
            <w:r w:rsidRPr="005F4735">
              <w:rPr>
                <w:rFonts w:ascii="Arial Narrow" w:hAnsi="Arial Narrow" w:cs="Arial"/>
                <w:bCs/>
                <w:spacing w:val="-11"/>
                <w:lang w:val="es-ES_tradnl"/>
              </w:rPr>
              <w:t xml:space="preserve"> </w:t>
            </w:r>
            <w:r w:rsidRPr="005F4735">
              <w:rPr>
                <w:rFonts w:ascii="Arial Narrow" w:hAnsi="Arial Narrow" w:cs="Arial"/>
                <w:bCs/>
                <w:lang w:val="es-ES_tradnl"/>
              </w:rPr>
              <w:t>de</w:t>
            </w:r>
            <w:r w:rsidRPr="005F4735">
              <w:rPr>
                <w:rFonts w:ascii="Arial Narrow" w:hAnsi="Arial Narrow" w:cs="Arial"/>
                <w:bCs/>
                <w:spacing w:val="-15"/>
                <w:lang w:val="es-ES_tradnl"/>
              </w:rPr>
              <w:t xml:space="preserve"> </w:t>
            </w:r>
            <w:r w:rsidRPr="005F4735">
              <w:rPr>
                <w:rFonts w:ascii="Arial Narrow" w:hAnsi="Arial Narrow" w:cs="Arial"/>
                <w:bCs/>
                <w:lang w:val="es-ES_tradnl"/>
              </w:rPr>
              <w:t xml:space="preserve">propaganda electoral, así como la ubicación y las dimensiones de </w:t>
            </w:r>
            <w:proofErr w:type="gramStart"/>
            <w:r w:rsidRPr="005F4735">
              <w:rPr>
                <w:rFonts w:ascii="Arial Narrow" w:hAnsi="Arial Narrow" w:cs="Arial"/>
                <w:bCs/>
                <w:lang w:val="es-ES_tradnl"/>
              </w:rPr>
              <w:t>los mismos</w:t>
            </w:r>
            <w:proofErr w:type="gramEnd"/>
          </w:p>
          <w:p w14:paraId="075849D6" w14:textId="77777777" w:rsidR="005F4735" w:rsidRDefault="005F4735" w:rsidP="005F4735">
            <w:pPr>
              <w:pStyle w:val="Prrafodelista"/>
              <w:numPr>
                <w:ilvl w:val="0"/>
                <w:numId w:val="16"/>
              </w:numPr>
              <w:ind w:left="370" w:right="79"/>
              <w:jc w:val="both"/>
              <w:rPr>
                <w:rFonts w:ascii="Arial Narrow" w:hAnsi="Arial Narrow" w:cs="Arial"/>
                <w:bCs/>
                <w:lang w:val="es-ES_tradnl"/>
              </w:rPr>
            </w:pPr>
            <w:r w:rsidRPr="005F4735">
              <w:rPr>
                <w:rFonts w:ascii="Arial Narrow" w:hAnsi="Arial Narrow" w:cs="Arial"/>
                <w:bCs/>
                <w:lang w:val="es-ES_tradnl"/>
              </w:rPr>
              <w:t xml:space="preserve">Notificaciones sobre el resultado del sorteo. </w:t>
            </w:r>
          </w:p>
          <w:p w14:paraId="2CD463B3" w14:textId="15F8DD8E" w:rsidR="00FA6164" w:rsidRPr="005F4735" w:rsidRDefault="005F4735" w:rsidP="005F4735">
            <w:pPr>
              <w:pStyle w:val="Prrafodelista"/>
              <w:numPr>
                <w:ilvl w:val="0"/>
                <w:numId w:val="16"/>
              </w:numPr>
              <w:ind w:left="370" w:right="79"/>
              <w:jc w:val="both"/>
              <w:rPr>
                <w:rFonts w:ascii="Arial Narrow" w:hAnsi="Arial Narrow" w:cs="Arial"/>
                <w:bCs/>
                <w:lang w:val="es-ES_tradnl"/>
              </w:rPr>
            </w:pPr>
            <w:r w:rsidRPr="005F4735">
              <w:rPr>
                <w:rFonts w:ascii="Arial Narrow" w:hAnsi="Arial Narrow" w:cs="Arial"/>
                <w:bCs/>
                <w:lang w:val="es-ES_tradnl"/>
              </w:rPr>
              <w:t>Informe por el que se señala los lugares de uso común.</w:t>
            </w:r>
          </w:p>
        </w:tc>
      </w:tr>
    </w:tbl>
    <w:p w14:paraId="45E4E3CD" w14:textId="77777777" w:rsidR="009F07A5" w:rsidRDefault="009F07A5"/>
    <w:p w14:paraId="2A2E1C03" w14:textId="77777777" w:rsidR="009F07A5" w:rsidRDefault="009F07A5"/>
    <w:tbl>
      <w:tblPr>
        <w:tblW w:w="1070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3"/>
        <w:gridCol w:w="1693"/>
        <w:gridCol w:w="2735"/>
        <w:gridCol w:w="2397"/>
        <w:gridCol w:w="2537"/>
      </w:tblGrid>
      <w:tr w:rsidR="00FA6164" w14:paraId="70C983E1" w14:textId="77777777" w:rsidTr="00BF6A2C">
        <w:trPr>
          <w:trHeight w:val="482"/>
        </w:trPr>
        <w:tc>
          <w:tcPr>
            <w:tcW w:w="1343" w:type="dxa"/>
            <w:vMerge w:val="restart"/>
            <w:shd w:val="clear" w:color="auto" w:fill="9E237F"/>
            <w:vAlign w:val="center"/>
          </w:tcPr>
          <w:p w14:paraId="2A8F644F"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Identificador de la meta</w:t>
            </w:r>
          </w:p>
        </w:tc>
        <w:tc>
          <w:tcPr>
            <w:tcW w:w="1693" w:type="dxa"/>
            <w:shd w:val="clear" w:color="auto" w:fill="D9D9D9" w:themeFill="background1" w:themeFillShade="D9"/>
            <w:vAlign w:val="center"/>
          </w:tcPr>
          <w:p w14:paraId="5A080416"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Cargo/Puesto a evaluar</w:t>
            </w:r>
          </w:p>
        </w:tc>
        <w:tc>
          <w:tcPr>
            <w:tcW w:w="7669" w:type="dxa"/>
            <w:gridSpan w:val="3"/>
            <w:shd w:val="clear" w:color="auto" w:fill="auto"/>
            <w:vAlign w:val="center"/>
          </w:tcPr>
          <w:p w14:paraId="0091B496" w14:textId="77777777" w:rsidR="00FA6164" w:rsidRPr="00B00574" w:rsidRDefault="00FA6164" w:rsidP="00BF6A2C">
            <w:pPr>
              <w:spacing w:after="0" w:line="240" w:lineRule="auto"/>
              <w:jc w:val="center"/>
              <w:rPr>
                <w:rFonts w:ascii="Arial Narrow" w:eastAsia="Times New Roman" w:hAnsi="Arial Narrow" w:cs="Arial"/>
                <w:b/>
                <w:bCs/>
                <w:lang w:eastAsia="es-ES"/>
              </w:rPr>
            </w:pPr>
            <w:r w:rsidRPr="00B00574">
              <w:rPr>
                <w:rFonts w:ascii="Arial Narrow" w:eastAsia="Times New Roman" w:hAnsi="Arial Narrow" w:cs="Arial"/>
                <w:b/>
                <w:bCs/>
                <w:lang w:eastAsia="es-ES"/>
              </w:rPr>
              <w:t>Vocalía de Organización Electoral</w:t>
            </w:r>
          </w:p>
        </w:tc>
      </w:tr>
      <w:tr w:rsidR="00FA6164" w14:paraId="770AF558" w14:textId="77777777" w:rsidTr="00BF6A2C">
        <w:trPr>
          <w:trHeight w:val="675"/>
        </w:trPr>
        <w:tc>
          <w:tcPr>
            <w:tcW w:w="1343" w:type="dxa"/>
            <w:vMerge/>
            <w:shd w:val="clear" w:color="auto" w:fill="9E237F"/>
            <w:vAlign w:val="center"/>
          </w:tcPr>
          <w:p w14:paraId="7DD54114" w14:textId="77777777" w:rsidR="00FA6164" w:rsidRPr="0096360B" w:rsidRDefault="00FA6164"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792E88AF"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Puesto que evalúa la meta</w:t>
            </w:r>
          </w:p>
        </w:tc>
        <w:tc>
          <w:tcPr>
            <w:tcW w:w="2735" w:type="dxa"/>
            <w:shd w:val="clear" w:color="auto" w:fill="auto"/>
            <w:vAlign w:val="center"/>
          </w:tcPr>
          <w:p w14:paraId="093E9B7C" w14:textId="77777777" w:rsidR="00FA6164" w:rsidRDefault="00FA6164" w:rsidP="00BF6A2C">
            <w:pPr>
              <w:spacing w:after="0" w:line="240" w:lineRule="auto"/>
              <w:jc w:val="center"/>
              <w:rPr>
                <w:rFonts w:ascii="Arial Narrow" w:eastAsia="Times New Roman" w:hAnsi="Arial Narrow" w:cs="Arial"/>
              </w:rPr>
            </w:pPr>
            <w:r w:rsidRPr="004A0D41">
              <w:rPr>
                <w:rFonts w:ascii="Arial Narrow" w:eastAsia="Times New Roman" w:hAnsi="Arial Narrow" w:cs="Arial"/>
              </w:rPr>
              <w:t>Titular de la Dirección Ejecutiva de Organización Electoral</w:t>
            </w:r>
          </w:p>
        </w:tc>
        <w:tc>
          <w:tcPr>
            <w:tcW w:w="2397" w:type="dxa"/>
            <w:shd w:val="clear" w:color="auto" w:fill="D9D9D9" w:themeFill="background1" w:themeFillShade="D9"/>
            <w:vAlign w:val="center"/>
          </w:tcPr>
          <w:p w14:paraId="41DFABE7" w14:textId="77777777" w:rsidR="00FA6164" w:rsidRPr="00036DF6" w:rsidRDefault="00FA6164"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Área ejecutiva que propone la meta</w:t>
            </w:r>
          </w:p>
        </w:tc>
        <w:tc>
          <w:tcPr>
            <w:tcW w:w="2537" w:type="dxa"/>
            <w:vAlign w:val="center"/>
          </w:tcPr>
          <w:p w14:paraId="3CD29E2D" w14:textId="77777777" w:rsidR="00FA6164" w:rsidRDefault="00FA6164" w:rsidP="00BF6A2C">
            <w:pPr>
              <w:spacing w:after="0" w:line="240" w:lineRule="auto"/>
              <w:jc w:val="center"/>
              <w:rPr>
                <w:rFonts w:ascii="Arial Narrow" w:eastAsia="Times New Roman" w:hAnsi="Arial Narrow" w:cs="Arial"/>
                <w:lang w:eastAsia="es-ES"/>
              </w:rPr>
            </w:pPr>
            <w:r>
              <w:rPr>
                <w:rFonts w:ascii="Arial Narrow" w:eastAsia="Times New Roman" w:hAnsi="Arial Narrow" w:cs="Arial"/>
                <w:lang w:eastAsia="es-ES"/>
              </w:rPr>
              <w:t>DEOE</w:t>
            </w:r>
          </w:p>
        </w:tc>
      </w:tr>
      <w:tr w:rsidR="00FA6164" w14:paraId="511E58A7" w14:textId="77777777" w:rsidTr="00BF6A2C">
        <w:trPr>
          <w:trHeight w:val="542"/>
        </w:trPr>
        <w:tc>
          <w:tcPr>
            <w:tcW w:w="1343" w:type="dxa"/>
            <w:vMerge/>
            <w:shd w:val="clear" w:color="auto" w:fill="9E237F"/>
            <w:vAlign w:val="center"/>
          </w:tcPr>
          <w:p w14:paraId="7A73185E" w14:textId="77777777" w:rsidR="00FA6164" w:rsidRPr="0096360B" w:rsidRDefault="00FA6164"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2C7AC177"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Número de la meta</w:t>
            </w:r>
          </w:p>
        </w:tc>
        <w:tc>
          <w:tcPr>
            <w:tcW w:w="2735" w:type="dxa"/>
            <w:shd w:val="clear" w:color="auto" w:fill="auto"/>
            <w:vAlign w:val="center"/>
          </w:tcPr>
          <w:p w14:paraId="7C5CBAAF" w14:textId="144CAB68" w:rsidR="00FA6164" w:rsidRPr="00B00574" w:rsidRDefault="00B00574" w:rsidP="00BF6A2C">
            <w:pPr>
              <w:spacing w:after="0" w:line="240" w:lineRule="auto"/>
              <w:jc w:val="center"/>
              <w:rPr>
                <w:rFonts w:ascii="Arial Narrow" w:eastAsia="Times New Roman" w:hAnsi="Arial Narrow" w:cs="Arial"/>
                <w:b/>
                <w:bCs/>
                <w:color w:val="000000"/>
                <w:sz w:val="28"/>
                <w:szCs w:val="28"/>
                <w:lang w:eastAsia="es-ES"/>
              </w:rPr>
            </w:pPr>
            <w:r w:rsidRPr="00B00574">
              <w:rPr>
                <w:rFonts w:ascii="Arial Narrow" w:eastAsia="Times New Roman" w:hAnsi="Arial Narrow" w:cs="Arial"/>
                <w:b/>
                <w:bCs/>
                <w:color w:val="000000"/>
                <w:sz w:val="28"/>
                <w:szCs w:val="28"/>
                <w:lang w:eastAsia="es-ES"/>
              </w:rPr>
              <w:t>6</w:t>
            </w:r>
          </w:p>
        </w:tc>
        <w:tc>
          <w:tcPr>
            <w:tcW w:w="2397" w:type="dxa"/>
            <w:shd w:val="clear" w:color="auto" w:fill="D9D9D9" w:themeFill="background1" w:themeFillShade="D9"/>
            <w:vAlign w:val="center"/>
          </w:tcPr>
          <w:p w14:paraId="0C72BE38" w14:textId="77777777" w:rsidR="00FA6164" w:rsidRPr="00036DF6" w:rsidRDefault="00FA6164"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Referencia a la Planeación Institucional</w:t>
            </w:r>
          </w:p>
        </w:tc>
        <w:tc>
          <w:tcPr>
            <w:tcW w:w="2537" w:type="dxa"/>
            <w:shd w:val="clear" w:color="auto" w:fill="auto"/>
            <w:vAlign w:val="center"/>
          </w:tcPr>
          <w:p w14:paraId="28F81A86" w14:textId="77777777" w:rsidR="00FA6164" w:rsidRDefault="00FA6164" w:rsidP="00BF6A2C">
            <w:pPr>
              <w:spacing w:after="0" w:line="240" w:lineRule="auto"/>
              <w:jc w:val="both"/>
              <w:rPr>
                <w:rFonts w:ascii="Arial Narrow" w:eastAsia="Times New Roman" w:hAnsi="Arial Narrow" w:cs="Arial"/>
                <w:color w:val="000000"/>
                <w:lang w:eastAsia="es-ES"/>
              </w:rPr>
            </w:pPr>
            <w:r>
              <w:rPr>
                <w:rFonts w:ascii="Arial Narrow" w:eastAsia="Times New Roman" w:hAnsi="Arial Narrow" w:cs="Arial"/>
                <w:color w:val="000000"/>
                <w:lang w:eastAsia="es-ES"/>
              </w:rPr>
              <w:t xml:space="preserve">Procedimiento para la revisión y clasificación de los materiales electorales </w:t>
            </w:r>
            <w:r>
              <w:rPr>
                <w:rFonts w:ascii="Arial Narrow" w:eastAsia="Times New Roman" w:hAnsi="Arial Narrow" w:cs="Arial"/>
                <w:color w:val="000000"/>
                <w:lang w:eastAsia="es-ES"/>
              </w:rPr>
              <w:lastRenderedPageBreak/>
              <w:t>recuperados al término de la jornada electoral</w:t>
            </w:r>
            <w:r w:rsidRPr="00561AD1">
              <w:rPr>
                <w:rFonts w:ascii="Arial Narrow" w:hAnsi="Arial Narrow" w:cs="Arial"/>
                <w:bCs/>
                <w:lang w:val="es-ES_tradnl"/>
              </w:rPr>
              <w:t>.</w:t>
            </w:r>
          </w:p>
        </w:tc>
      </w:tr>
      <w:tr w:rsidR="00FA6164" w14:paraId="261E488A" w14:textId="77777777" w:rsidTr="00BF6A2C">
        <w:trPr>
          <w:cantSplit/>
          <w:trHeight w:val="655"/>
        </w:trPr>
        <w:tc>
          <w:tcPr>
            <w:tcW w:w="1343" w:type="dxa"/>
            <w:shd w:val="clear" w:color="auto" w:fill="9E237F"/>
            <w:noWrap/>
            <w:vAlign w:val="center"/>
          </w:tcPr>
          <w:p w14:paraId="143BCD92"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lastRenderedPageBreak/>
              <w:t>Meta</w:t>
            </w:r>
          </w:p>
        </w:tc>
        <w:tc>
          <w:tcPr>
            <w:tcW w:w="1693" w:type="dxa"/>
            <w:shd w:val="clear" w:color="auto" w:fill="D9D9D9" w:themeFill="background1" w:themeFillShade="D9"/>
            <w:vAlign w:val="center"/>
          </w:tcPr>
          <w:p w14:paraId="554A17C7"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Descripción de la meta</w:t>
            </w:r>
          </w:p>
        </w:tc>
        <w:tc>
          <w:tcPr>
            <w:tcW w:w="7669" w:type="dxa"/>
            <w:gridSpan w:val="3"/>
            <w:shd w:val="clear" w:color="auto" w:fill="auto"/>
            <w:vAlign w:val="center"/>
          </w:tcPr>
          <w:p w14:paraId="167F20E9" w14:textId="77777777" w:rsidR="00FA6164" w:rsidRDefault="00FA6164" w:rsidP="00BF6A2C">
            <w:pPr>
              <w:spacing w:after="0" w:line="240" w:lineRule="auto"/>
              <w:jc w:val="both"/>
              <w:rPr>
                <w:rFonts w:ascii="Arial Narrow" w:eastAsia="Times New Roman" w:hAnsi="Arial Narrow" w:cs="Arial"/>
                <w:color w:val="000000"/>
                <w:lang w:eastAsia="es-ES"/>
              </w:rPr>
            </w:pPr>
            <w:r>
              <w:rPr>
                <w:rFonts w:ascii="Arial Narrow" w:eastAsia="Times New Roman" w:hAnsi="Arial Narrow" w:cs="Arial"/>
                <w:color w:val="000000"/>
                <w:lang w:eastAsia="es-ES"/>
              </w:rPr>
              <w:t>Entregar a la DEOE los materiales electorales recuperados al término de la jornada electoral, revisados y clasificados de conformidad con lo establecido en el procedimiento para la revisión y clasificación de los materiales electorales recuperados al término de la jornada electoral.</w:t>
            </w:r>
          </w:p>
        </w:tc>
      </w:tr>
      <w:tr w:rsidR="00FA6164" w14:paraId="06529B31" w14:textId="77777777" w:rsidTr="00BF6A2C">
        <w:trPr>
          <w:trHeight w:val="392"/>
        </w:trPr>
        <w:tc>
          <w:tcPr>
            <w:tcW w:w="1343" w:type="dxa"/>
            <w:shd w:val="clear" w:color="auto" w:fill="9E237F"/>
            <w:noWrap/>
            <w:vAlign w:val="center"/>
          </w:tcPr>
          <w:p w14:paraId="72D18AF4"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Periodo de ejecución</w:t>
            </w:r>
          </w:p>
        </w:tc>
        <w:tc>
          <w:tcPr>
            <w:tcW w:w="1693" w:type="dxa"/>
            <w:shd w:val="clear" w:color="auto" w:fill="D9D9D9" w:themeFill="background1" w:themeFillShade="D9"/>
            <w:vAlign w:val="center"/>
          </w:tcPr>
          <w:p w14:paraId="27493664" w14:textId="76E86D79" w:rsidR="00FA6164" w:rsidRDefault="00FA6164" w:rsidP="00FB44B5">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Fecha de inicio de la meta</w:t>
            </w:r>
          </w:p>
        </w:tc>
        <w:tc>
          <w:tcPr>
            <w:tcW w:w="2735" w:type="dxa"/>
            <w:shd w:val="clear" w:color="auto" w:fill="auto"/>
            <w:vAlign w:val="center"/>
          </w:tcPr>
          <w:p w14:paraId="3EB86F5F" w14:textId="77777777" w:rsidR="00FA6164" w:rsidRDefault="00FA6164" w:rsidP="00BF6A2C">
            <w:pPr>
              <w:spacing w:after="0" w:line="240" w:lineRule="auto"/>
              <w:jc w:val="center"/>
              <w:rPr>
                <w:rFonts w:ascii="Arial Narrow" w:eastAsia="Times New Roman" w:hAnsi="Arial Narrow" w:cs="Arial"/>
              </w:rPr>
            </w:pPr>
            <w:r>
              <w:rPr>
                <w:rFonts w:ascii="Arial Narrow" w:eastAsia="Times New Roman" w:hAnsi="Arial Narrow" w:cs="Arial"/>
              </w:rPr>
              <w:t>02/06/2024</w:t>
            </w:r>
          </w:p>
        </w:tc>
        <w:tc>
          <w:tcPr>
            <w:tcW w:w="2397" w:type="dxa"/>
            <w:shd w:val="clear" w:color="auto" w:fill="D9D9D9" w:themeFill="background1" w:themeFillShade="D9"/>
            <w:vAlign w:val="center"/>
          </w:tcPr>
          <w:p w14:paraId="33E608A2" w14:textId="6BC3313B" w:rsidR="00FA6164" w:rsidRPr="00036DF6" w:rsidRDefault="00FA6164" w:rsidP="00FB44B5">
            <w:pPr>
              <w:shd w:val="clear" w:color="auto" w:fill="F2F2F2" w:themeFill="background1" w:themeFillShade="F2"/>
              <w:spacing w:after="0" w:line="240" w:lineRule="auto"/>
              <w:jc w:val="center"/>
              <w:rPr>
                <w:rFonts w:ascii="Arial Narrow" w:eastAsia="Times New Roman" w:hAnsi="Arial Narrow" w:cs="Arial"/>
              </w:rPr>
            </w:pPr>
            <w:r w:rsidRPr="00036DF6">
              <w:rPr>
                <w:rFonts w:ascii="Arial Narrow" w:eastAsia="Times New Roman" w:hAnsi="Arial Narrow" w:cs="Arial"/>
              </w:rPr>
              <w:t>Fecha de término de la meta</w:t>
            </w:r>
          </w:p>
        </w:tc>
        <w:tc>
          <w:tcPr>
            <w:tcW w:w="2537" w:type="dxa"/>
            <w:shd w:val="clear" w:color="auto" w:fill="FFFFFF" w:themeFill="background1"/>
            <w:vAlign w:val="center"/>
          </w:tcPr>
          <w:p w14:paraId="1AE60B77" w14:textId="77777777" w:rsidR="00FA6164" w:rsidRPr="0096360B" w:rsidRDefault="00FA6164" w:rsidP="00BF6A2C">
            <w:pPr>
              <w:spacing w:after="0" w:line="240" w:lineRule="auto"/>
              <w:jc w:val="center"/>
              <w:rPr>
                <w:rFonts w:ascii="Arial Narrow" w:eastAsia="Times New Roman" w:hAnsi="Arial Narrow" w:cs="Arial"/>
              </w:rPr>
            </w:pPr>
            <w:r>
              <w:rPr>
                <w:rFonts w:ascii="Arial Narrow" w:eastAsia="Times New Roman" w:hAnsi="Arial Narrow" w:cs="Arial"/>
              </w:rPr>
              <w:t>24/06/2024</w:t>
            </w:r>
          </w:p>
        </w:tc>
      </w:tr>
      <w:tr w:rsidR="00FA6164" w14:paraId="1F7FBEDB" w14:textId="77777777" w:rsidTr="00BF6A2C">
        <w:trPr>
          <w:trHeight w:val="314"/>
        </w:trPr>
        <w:tc>
          <w:tcPr>
            <w:tcW w:w="3036" w:type="dxa"/>
            <w:gridSpan w:val="2"/>
            <w:shd w:val="clear" w:color="auto" w:fill="D9D9D9" w:themeFill="background1" w:themeFillShade="D9"/>
            <w:noWrap/>
            <w:vAlign w:val="center"/>
          </w:tcPr>
          <w:p w14:paraId="2A185ACD" w14:textId="77777777" w:rsidR="00FA6164" w:rsidRPr="00036DF6" w:rsidRDefault="00FA6164"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Nivel esperado</w:t>
            </w:r>
          </w:p>
        </w:tc>
        <w:tc>
          <w:tcPr>
            <w:tcW w:w="7669" w:type="dxa"/>
            <w:gridSpan w:val="3"/>
            <w:shd w:val="clear" w:color="auto" w:fill="auto"/>
            <w:vAlign w:val="center"/>
          </w:tcPr>
          <w:p w14:paraId="03604690" w14:textId="77777777" w:rsidR="00FA6164" w:rsidRDefault="00FA6164" w:rsidP="00BF6A2C">
            <w:pPr>
              <w:spacing w:after="0" w:line="240" w:lineRule="exact"/>
              <w:jc w:val="center"/>
              <w:rPr>
                <w:rFonts w:ascii="Arial Narrow" w:eastAsia="Times New Roman" w:hAnsi="Arial Narrow" w:cs="Arial"/>
              </w:rPr>
            </w:pPr>
            <w:r>
              <w:rPr>
                <w:rFonts w:ascii="Arial Narrow" w:eastAsia="Times New Roman" w:hAnsi="Arial Narrow" w:cs="Arial"/>
              </w:rPr>
              <w:t>100%</w:t>
            </w:r>
          </w:p>
        </w:tc>
      </w:tr>
      <w:tr w:rsidR="00FA6164" w14:paraId="16418116" w14:textId="77777777" w:rsidTr="00BF6A2C">
        <w:trPr>
          <w:trHeight w:val="439"/>
        </w:trPr>
        <w:tc>
          <w:tcPr>
            <w:tcW w:w="3036" w:type="dxa"/>
            <w:gridSpan w:val="2"/>
            <w:shd w:val="clear" w:color="auto" w:fill="D9D9D9" w:themeFill="background1" w:themeFillShade="D9"/>
            <w:vAlign w:val="center"/>
          </w:tcPr>
          <w:p w14:paraId="02C9A869" w14:textId="77777777" w:rsidR="00FA6164" w:rsidRPr="00036DF6" w:rsidRDefault="00FA6164"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Unidad de medida del nivel esperado</w:t>
            </w:r>
          </w:p>
        </w:tc>
        <w:tc>
          <w:tcPr>
            <w:tcW w:w="7669" w:type="dxa"/>
            <w:gridSpan w:val="3"/>
            <w:shd w:val="clear" w:color="auto" w:fill="auto"/>
            <w:vAlign w:val="center"/>
          </w:tcPr>
          <w:p w14:paraId="0D4E7740" w14:textId="77777777" w:rsidR="00FA6164" w:rsidRDefault="00FA6164" w:rsidP="00BF6A2C">
            <w:pPr>
              <w:spacing w:after="0" w:line="240" w:lineRule="exact"/>
              <w:jc w:val="center"/>
              <w:rPr>
                <w:rFonts w:ascii="Arial Narrow" w:eastAsia="Times New Roman" w:hAnsi="Arial Narrow" w:cs="Arial"/>
              </w:rPr>
            </w:pPr>
            <w:r>
              <w:rPr>
                <w:rFonts w:ascii="Arial Narrow" w:eastAsia="Times New Roman" w:hAnsi="Arial Narrow" w:cs="Arial"/>
              </w:rPr>
              <w:t>Materiales electorales recuperados en la jornada electoral.</w:t>
            </w:r>
          </w:p>
        </w:tc>
      </w:tr>
      <w:tr w:rsidR="00FA6164" w14:paraId="43D10A11" w14:textId="77777777" w:rsidTr="00BF6A2C">
        <w:trPr>
          <w:trHeight w:val="189"/>
        </w:trPr>
        <w:tc>
          <w:tcPr>
            <w:tcW w:w="1343" w:type="dxa"/>
            <w:vMerge w:val="restart"/>
            <w:shd w:val="clear" w:color="auto" w:fill="9E237F"/>
            <w:noWrap/>
            <w:vAlign w:val="center"/>
          </w:tcPr>
          <w:p w14:paraId="6A01E140"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Indicador de Eficacia</w:t>
            </w:r>
          </w:p>
        </w:tc>
        <w:tc>
          <w:tcPr>
            <w:tcW w:w="9362" w:type="dxa"/>
            <w:gridSpan w:val="4"/>
            <w:shd w:val="clear" w:color="auto" w:fill="9E237F"/>
            <w:vAlign w:val="center"/>
          </w:tcPr>
          <w:p w14:paraId="652B5503"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oportunidad</w:t>
            </w:r>
          </w:p>
          <w:p w14:paraId="4A6946E1" w14:textId="77777777" w:rsidR="00FA6164" w:rsidRPr="0096360B" w:rsidRDefault="00FA6164" w:rsidP="00BF6A2C">
            <w:pPr>
              <w:spacing w:after="0" w:line="240" w:lineRule="auto"/>
              <w:jc w:val="center"/>
              <w:rPr>
                <w:rFonts w:ascii="Arial Narrow" w:eastAsia="Times New Roman" w:hAnsi="Arial Narrow" w:cs="Arial"/>
                <w:color w:val="000000"/>
              </w:rPr>
            </w:pPr>
            <w:r w:rsidRPr="0096360B">
              <w:rPr>
                <w:rFonts w:ascii="Arial Narrow" w:eastAsia="Times New Roman" w:hAnsi="Arial Narrow" w:cs="Arial"/>
                <w:color w:val="FFFFFF" w:themeColor="background1"/>
              </w:rPr>
              <w:t xml:space="preserve">Valora si su cumplimiento se llevó a cabo conforme a los plazos o criterios establecidos de cumplimiento indicados en la meta respectiva. </w:t>
            </w:r>
          </w:p>
        </w:tc>
      </w:tr>
      <w:tr w:rsidR="00FA6164" w14:paraId="513F4A2F" w14:textId="77777777" w:rsidTr="00BF6A2C">
        <w:trPr>
          <w:trHeight w:val="118"/>
        </w:trPr>
        <w:tc>
          <w:tcPr>
            <w:tcW w:w="1343" w:type="dxa"/>
            <w:vMerge/>
            <w:shd w:val="clear" w:color="auto" w:fill="9E237F"/>
            <w:noWrap/>
            <w:textDirection w:val="btLr"/>
            <w:vAlign w:val="center"/>
          </w:tcPr>
          <w:p w14:paraId="457C1055" w14:textId="77777777" w:rsidR="00FA6164" w:rsidRPr="0096360B" w:rsidRDefault="00FA6164" w:rsidP="00BF6A2C">
            <w:pPr>
              <w:spacing w:after="0" w:line="240" w:lineRule="auto"/>
              <w:ind w:left="113" w:right="113"/>
              <w:jc w:val="center"/>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438B64C5"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Ponderación</w:t>
            </w:r>
          </w:p>
        </w:tc>
        <w:tc>
          <w:tcPr>
            <w:tcW w:w="7669" w:type="dxa"/>
            <w:gridSpan w:val="3"/>
            <w:shd w:val="clear" w:color="auto" w:fill="auto"/>
            <w:vAlign w:val="center"/>
          </w:tcPr>
          <w:p w14:paraId="55A5B5E1" w14:textId="77777777" w:rsidR="00FA6164" w:rsidRPr="003B5A88" w:rsidRDefault="00FA6164" w:rsidP="00BF6A2C">
            <w:pPr>
              <w:spacing w:after="0" w:line="240" w:lineRule="auto"/>
              <w:jc w:val="center"/>
              <w:rPr>
                <w:rFonts w:ascii="Arial Narrow" w:eastAsia="Times New Roman" w:hAnsi="Arial Narrow" w:cs="Arial"/>
              </w:rPr>
            </w:pPr>
            <w:r w:rsidRPr="003B5A88">
              <w:rPr>
                <w:rFonts w:ascii="Arial Narrow" w:eastAsia="Times New Roman" w:hAnsi="Arial Narrow" w:cs="Arial"/>
              </w:rPr>
              <w:t>70%</w:t>
            </w:r>
          </w:p>
        </w:tc>
      </w:tr>
      <w:tr w:rsidR="00FA6164" w14:paraId="05620C34" w14:textId="77777777" w:rsidTr="00BF6A2C">
        <w:trPr>
          <w:trHeight w:val="264"/>
        </w:trPr>
        <w:tc>
          <w:tcPr>
            <w:tcW w:w="1343" w:type="dxa"/>
            <w:vMerge/>
            <w:shd w:val="clear" w:color="auto" w:fill="9E237F"/>
            <w:vAlign w:val="center"/>
          </w:tcPr>
          <w:p w14:paraId="040DD7ED" w14:textId="77777777" w:rsidR="00FA6164" w:rsidRPr="0096360B" w:rsidRDefault="00FA6164"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22215353"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alto</w:t>
            </w:r>
          </w:p>
        </w:tc>
        <w:tc>
          <w:tcPr>
            <w:tcW w:w="7669" w:type="dxa"/>
            <w:gridSpan w:val="3"/>
            <w:shd w:val="clear" w:color="auto" w:fill="auto"/>
          </w:tcPr>
          <w:p w14:paraId="738661C7" w14:textId="77777777" w:rsidR="00FA6164" w:rsidRPr="003B5A88" w:rsidRDefault="00FA6164" w:rsidP="00BF6A2C">
            <w:pPr>
              <w:spacing w:after="0" w:line="240" w:lineRule="auto"/>
              <w:jc w:val="both"/>
              <w:rPr>
                <w:rFonts w:ascii="Arial Narrow" w:eastAsia="Times New Roman" w:hAnsi="Arial Narrow" w:cs="Arial"/>
                <w:color w:val="000000"/>
                <w:lang w:eastAsia="es-ES"/>
              </w:rPr>
            </w:pPr>
            <w:r w:rsidRPr="003B5A88">
              <w:rPr>
                <w:rFonts w:ascii="Arial Narrow" w:hAnsi="Arial Narrow"/>
              </w:rPr>
              <w:t>Los materiales electorales se entregaron en el plazo correspondiente, de acuerdo con el calendario establecido por la DEOE.</w:t>
            </w:r>
          </w:p>
        </w:tc>
      </w:tr>
      <w:tr w:rsidR="00FA6164" w14:paraId="70A65A59" w14:textId="77777777" w:rsidTr="00BF6A2C">
        <w:trPr>
          <w:trHeight w:val="254"/>
        </w:trPr>
        <w:tc>
          <w:tcPr>
            <w:tcW w:w="1343" w:type="dxa"/>
            <w:vMerge/>
            <w:shd w:val="clear" w:color="auto" w:fill="9E237F"/>
            <w:vAlign w:val="center"/>
          </w:tcPr>
          <w:p w14:paraId="1D7AD294" w14:textId="77777777" w:rsidR="00FA6164" w:rsidRPr="0096360B" w:rsidRDefault="00FA6164"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0BED2746"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medio</w:t>
            </w:r>
          </w:p>
        </w:tc>
        <w:tc>
          <w:tcPr>
            <w:tcW w:w="7669" w:type="dxa"/>
            <w:gridSpan w:val="3"/>
            <w:shd w:val="clear" w:color="auto" w:fill="auto"/>
          </w:tcPr>
          <w:p w14:paraId="2408620D" w14:textId="77777777" w:rsidR="00FA6164" w:rsidRPr="003B5A88" w:rsidRDefault="00FA6164" w:rsidP="00BF6A2C">
            <w:pPr>
              <w:spacing w:after="0" w:line="240" w:lineRule="auto"/>
              <w:jc w:val="both"/>
              <w:rPr>
                <w:rFonts w:ascii="Arial Narrow" w:eastAsia="Times New Roman" w:hAnsi="Arial Narrow" w:cs="Arial"/>
                <w:color w:val="000000"/>
                <w:lang w:eastAsia="es-ES"/>
              </w:rPr>
            </w:pPr>
            <w:r w:rsidRPr="003B5A88">
              <w:rPr>
                <w:rFonts w:ascii="Arial Narrow" w:hAnsi="Arial Narrow"/>
              </w:rPr>
              <w:t>Los materiales electorales se entregaron al día siguiente del plazo correspondiente, de acuerdo con el calendario establecido por la DEOE.</w:t>
            </w:r>
          </w:p>
        </w:tc>
      </w:tr>
      <w:tr w:rsidR="00FA6164" w14:paraId="5B4F4301" w14:textId="77777777" w:rsidTr="00BF6A2C">
        <w:trPr>
          <w:trHeight w:val="258"/>
        </w:trPr>
        <w:tc>
          <w:tcPr>
            <w:tcW w:w="1343" w:type="dxa"/>
            <w:vMerge/>
            <w:shd w:val="clear" w:color="auto" w:fill="9E237F"/>
            <w:vAlign w:val="center"/>
          </w:tcPr>
          <w:p w14:paraId="38E4E911" w14:textId="77777777" w:rsidR="00FA6164" w:rsidRPr="0096360B" w:rsidRDefault="00FA6164"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40CDF7D5"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bajo</w:t>
            </w:r>
          </w:p>
        </w:tc>
        <w:tc>
          <w:tcPr>
            <w:tcW w:w="7669" w:type="dxa"/>
            <w:gridSpan w:val="3"/>
            <w:shd w:val="clear" w:color="auto" w:fill="auto"/>
          </w:tcPr>
          <w:p w14:paraId="38A98B3C" w14:textId="77777777" w:rsidR="00FA6164" w:rsidRPr="003B5A88" w:rsidRDefault="00FA6164" w:rsidP="00BF6A2C">
            <w:pPr>
              <w:spacing w:after="0" w:line="240" w:lineRule="auto"/>
              <w:jc w:val="both"/>
              <w:rPr>
                <w:rFonts w:ascii="Arial Narrow" w:eastAsia="Times New Roman" w:hAnsi="Arial Narrow" w:cs="Arial"/>
                <w:color w:val="000000"/>
                <w:lang w:eastAsia="es-ES"/>
              </w:rPr>
            </w:pPr>
            <w:r w:rsidRPr="003B5A88">
              <w:rPr>
                <w:rFonts w:ascii="Arial Narrow" w:hAnsi="Arial Narrow"/>
              </w:rPr>
              <w:t>Los materiales electorales se entregaron dos o más días después del plazo correspondiente, de acuerdo con el calendario establecido por la DEOE.</w:t>
            </w:r>
          </w:p>
        </w:tc>
      </w:tr>
      <w:tr w:rsidR="00FA6164" w14:paraId="3D393418" w14:textId="77777777" w:rsidTr="00BF6A2C">
        <w:trPr>
          <w:trHeight w:val="299"/>
        </w:trPr>
        <w:tc>
          <w:tcPr>
            <w:tcW w:w="1343" w:type="dxa"/>
            <w:vMerge w:val="restart"/>
            <w:shd w:val="clear" w:color="auto" w:fill="9E237F"/>
            <w:vAlign w:val="center"/>
          </w:tcPr>
          <w:p w14:paraId="0ACA5EC6" w14:textId="77777777" w:rsidR="00FA6164" w:rsidRPr="0096360B" w:rsidRDefault="00FA6164" w:rsidP="00BF6A2C">
            <w:pPr>
              <w:spacing w:after="0" w:line="240" w:lineRule="auto"/>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Indicador de Eficiencia</w:t>
            </w:r>
          </w:p>
        </w:tc>
        <w:tc>
          <w:tcPr>
            <w:tcW w:w="9362" w:type="dxa"/>
            <w:gridSpan w:val="4"/>
            <w:shd w:val="clear" w:color="auto" w:fill="9E237F"/>
            <w:noWrap/>
            <w:vAlign w:val="center"/>
          </w:tcPr>
          <w:p w14:paraId="10A28A81"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calidad</w:t>
            </w:r>
          </w:p>
          <w:p w14:paraId="46A82FA9" w14:textId="77777777" w:rsidR="00FA6164" w:rsidRPr="0096360B" w:rsidRDefault="00FA6164" w:rsidP="00BF6A2C">
            <w:pPr>
              <w:spacing w:after="0" w:line="240" w:lineRule="auto"/>
              <w:jc w:val="center"/>
              <w:rPr>
                <w:rFonts w:ascii="Arial Narrow" w:eastAsia="Times New Roman" w:hAnsi="Arial Narrow" w:cs="Arial"/>
                <w:color w:val="FFFFFF" w:themeColor="background1"/>
              </w:rPr>
            </w:pPr>
            <w:r w:rsidRPr="0096360B">
              <w:rPr>
                <w:rFonts w:ascii="Arial Narrow" w:eastAsia="Times New Roman" w:hAnsi="Arial Narrow" w:cs="Arial"/>
                <w:color w:val="FFFFFF" w:themeColor="background1"/>
              </w:rPr>
              <w:t xml:space="preserve">Valora el nivel de cumplimiento a partir de las características determinadas en la meta, las cuales corresponden a oportunidad, calidad entre otros dependiendo de la meta. </w:t>
            </w:r>
          </w:p>
        </w:tc>
      </w:tr>
      <w:tr w:rsidR="00FA6164" w14:paraId="38A19A0E" w14:textId="77777777" w:rsidTr="00BF6A2C">
        <w:trPr>
          <w:trHeight w:val="199"/>
        </w:trPr>
        <w:tc>
          <w:tcPr>
            <w:tcW w:w="1343" w:type="dxa"/>
            <w:vMerge/>
            <w:shd w:val="clear" w:color="auto" w:fill="9E237F"/>
            <w:vAlign w:val="center"/>
          </w:tcPr>
          <w:p w14:paraId="5690646B" w14:textId="77777777" w:rsidR="00FA6164" w:rsidRDefault="00FA6164" w:rsidP="00BF6A2C">
            <w:pPr>
              <w:spacing w:after="0" w:line="240" w:lineRule="auto"/>
              <w:rPr>
                <w:rFonts w:ascii="Arial Narrow" w:eastAsia="Times New Roman" w:hAnsi="Arial Narrow" w:cs="Arial"/>
                <w:b/>
                <w:bCs/>
                <w:color w:val="000000"/>
              </w:rPr>
            </w:pPr>
          </w:p>
        </w:tc>
        <w:tc>
          <w:tcPr>
            <w:tcW w:w="1693" w:type="dxa"/>
            <w:shd w:val="clear" w:color="auto" w:fill="D9D9D9" w:themeFill="background1" w:themeFillShade="D9"/>
            <w:vAlign w:val="center"/>
          </w:tcPr>
          <w:p w14:paraId="7C6945B1"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Ponderación</w:t>
            </w:r>
          </w:p>
        </w:tc>
        <w:tc>
          <w:tcPr>
            <w:tcW w:w="7669" w:type="dxa"/>
            <w:gridSpan w:val="3"/>
            <w:shd w:val="clear" w:color="auto" w:fill="auto"/>
            <w:vAlign w:val="center"/>
          </w:tcPr>
          <w:p w14:paraId="6DA39BEC" w14:textId="77777777" w:rsidR="00FA6164" w:rsidRDefault="00FA6164" w:rsidP="00BF6A2C">
            <w:pPr>
              <w:tabs>
                <w:tab w:val="left" w:pos="5876"/>
              </w:tabs>
              <w:spacing w:after="0" w:line="240" w:lineRule="auto"/>
              <w:jc w:val="center"/>
              <w:rPr>
                <w:rFonts w:ascii="Arial Narrow" w:eastAsia="Times New Roman" w:hAnsi="Arial Narrow" w:cs="Arial"/>
                <w:color w:val="000000"/>
                <w:lang w:eastAsia="es-ES"/>
              </w:rPr>
            </w:pPr>
            <w:r>
              <w:rPr>
                <w:rFonts w:ascii="Arial Narrow" w:eastAsia="Times New Roman" w:hAnsi="Arial Narrow" w:cs="Arial"/>
                <w:color w:val="000000"/>
                <w:lang w:eastAsia="es-ES"/>
              </w:rPr>
              <w:t>30%</w:t>
            </w:r>
          </w:p>
        </w:tc>
      </w:tr>
      <w:tr w:rsidR="00FA6164" w14:paraId="7BDF5DD9" w14:textId="77777777" w:rsidTr="00BF6A2C">
        <w:trPr>
          <w:trHeight w:val="162"/>
        </w:trPr>
        <w:tc>
          <w:tcPr>
            <w:tcW w:w="1343" w:type="dxa"/>
            <w:vMerge/>
            <w:shd w:val="clear" w:color="auto" w:fill="9E237F"/>
            <w:vAlign w:val="center"/>
          </w:tcPr>
          <w:p w14:paraId="2A9FE587" w14:textId="77777777" w:rsidR="00FA6164" w:rsidRDefault="00FA6164" w:rsidP="00BF6A2C">
            <w:pPr>
              <w:spacing w:after="0" w:line="240" w:lineRule="auto"/>
              <w:rPr>
                <w:rFonts w:ascii="Arial Narrow" w:eastAsia="Times New Roman" w:hAnsi="Arial Narrow" w:cs="Arial"/>
                <w:b/>
                <w:bCs/>
                <w:color w:val="000000"/>
              </w:rPr>
            </w:pPr>
          </w:p>
        </w:tc>
        <w:tc>
          <w:tcPr>
            <w:tcW w:w="1693" w:type="dxa"/>
            <w:shd w:val="clear" w:color="auto" w:fill="D9D9D9" w:themeFill="background1" w:themeFillShade="D9"/>
            <w:vAlign w:val="center"/>
          </w:tcPr>
          <w:p w14:paraId="533528BC"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alto</w:t>
            </w:r>
          </w:p>
        </w:tc>
        <w:tc>
          <w:tcPr>
            <w:tcW w:w="7669" w:type="dxa"/>
            <w:gridSpan w:val="3"/>
            <w:shd w:val="clear" w:color="auto" w:fill="auto"/>
          </w:tcPr>
          <w:p w14:paraId="39689315" w14:textId="77777777" w:rsidR="00FA6164" w:rsidRPr="003B5A88" w:rsidRDefault="00FA6164" w:rsidP="00BF6A2C">
            <w:pPr>
              <w:spacing w:after="0" w:line="240" w:lineRule="auto"/>
              <w:jc w:val="both"/>
              <w:rPr>
                <w:rFonts w:ascii="Arial Narrow" w:eastAsia="Times New Roman" w:hAnsi="Arial Narrow" w:cs="Arial"/>
              </w:rPr>
            </w:pPr>
            <w:r w:rsidRPr="003B5A88">
              <w:rPr>
                <w:rFonts w:ascii="Arial Narrow" w:hAnsi="Arial Narrow"/>
              </w:rPr>
              <w:t>El 100 % de los materiales electorales entregados se clasificaron y empacaron de conformidad con lo establecido en el apartado de observaciones.</w:t>
            </w:r>
          </w:p>
        </w:tc>
      </w:tr>
      <w:tr w:rsidR="00FA6164" w14:paraId="62F6E91F" w14:textId="77777777" w:rsidTr="00BF6A2C">
        <w:trPr>
          <w:trHeight w:val="180"/>
        </w:trPr>
        <w:tc>
          <w:tcPr>
            <w:tcW w:w="1343" w:type="dxa"/>
            <w:vMerge/>
            <w:shd w:val="clear" w:color="auto" w:fill="9E237F"/>
            <w:vAlign w:val="center"/>
          </w:tcPr>
          <w:p w14:paraId="43204A23" w14:textId="77777777" w:rsidR="00FA6164" w:rsidRDefault="00FA6164" w:rsidP="00BF6A2C">
            <w:pPr>
              <w:spacing w:after="0" w:line="240" w:lineRule="auto"/>
              <w:rPr>
                <w:rFonts w:ascii="Arial Narrow" w:eastAsia="Times New Roman" w:hAnsi="Arial Narrow" w:cs="Arial"/>
                <w:b/>
                <w:bCs/>
                <w:color w:val="000000"/>
              </w:rPr>
            </w:pPr>
          </w:p>
        </w:tc>
        <w:tc>
          <w:tcPr>
            <w:tcW w:w="1693" w:type="dxa"/>
            <w:shd w:val="clear" w:color="auto" w:fill="D9D9D9" w:themeFill="background1" w:themeFillShade="D9"/>
            <w:vAlign w:val="center"/>
          </w:tcPr>
          <w:p w14:paraId="48C907BE"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medio</w:t>
            </w:r>
          </w:p>
        </w:tc>
        <w:tc>
          <w:tcPr>
            <w:tcW w:w="7669" w:type="dxa"/>
            <w:gridSpan w:val="3"/>
            <w:shd w:val="clear" w:color="auto" w:fill="auto"/>
          </w:tcPr>
          <w:p w14:paraId="633AD47F" w14:textId="77777777" w:rsidR="00FA6164" w:rsidRPr="003B5A88" w:rsidRDefault="00FA6164" w:rsidP="00BF6A2C">
            <w:pPr>
              <w:spacing w:after="0" w:line="240" w:lineRule="auto"/>
              <w:jc w:val="both"/>
              <w:rPr>
                <w:rFonts w:ascii="Arial Narrow" w:eastAsia="Times New Roman" w:hAnsi="Arial Narrow" w:cs="Arial"/>
              </w:rPr>
            </w:pPr>
            <w:r w:rsidRPr="003B5A88">
              <w:rPr>
                <w:rFonts w:ascii="Arial Narrow" w:hAnsi="Arial Narrow"/>
              </w:rPr>
              <w:t>El 80 % de los materiales electorales entregados se clasificaron y empacaron de conformidad con lo establecido en el apartado de observaciones.</w:t>
            </w:r>
          </w:p>
        </w:tc>
      </w:tr>
      <w:tr w:rsidR="00FA6164" w14:paraId="0510FB4D" w14:textId="77777777" w:rsidTr="00BF6A2C">
        <w:trPr>
          <w:trHeight w:val="199"/>
        </w:trPr>
        <w:tc>
          <w:tcPr>
            <w:tcW w:w="1343" w:type="dxa"/>
            <w:vMerge/>
            <w:tcBorders>
              <w:bottom w:val="single" w:sz="4" w:space="0" w:color="auto"/>
            </w:tcBorders>
            <w:shd w:val="clear" w:color="auto" w:fill="9E237F"/>
            <w:vAlign w:val="center"/>
          </w:tcPr>
          <w:p w14:paraId="355A3410" w14:textId="77777777" w:rsidR="00FA6164" w:rsidRDefault="00FA6164" w:rsidP="00BF6A2C">
            <w:pPr>
              <w:spacing w:after="0" w:line="240" w:lineRule="auto"/>
              <w:rPr>
                <w:rFonts w:ascii="Arial Narrow" w:eastAsia="Times New Roman" w:hAnsi="Arial Narrow" w:cs="Arial"/>
                <w:b/>
                <w:bCs/>
                <w:color w:val="000000"/>
              </w:rPr>
            </w:pPr>
          </w:p>
        </w:tc>
        <w:tc>
          <w:tcPr>
            <w:tcW w:w="1693" w:type="dxa"/>
            <w:tcBorders>
              <w:bottom w:val="single" w:sz="4" w:space="0" w:color="auto"/>
            </w:tcBorders>
            <w:shd w:val="clear" w:color="auto" w:fill="D9D9D9" w:themeFill="background1" w:themeFillShade="D9"/>
            <w:vAlign w:val="center"/>
          </w:tcPr>
          <w:p w14:paraId="608C0F92" w14:textId="77777777" w:rsidR="00FA6164" w:rsidRDefault="00FA6164"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bajo</w:t>
            </w:r>
          </w:p>
        </w:tc>
        <w:tc>
          <w:tcPr>
            <w:tcW w:w="7669" w:type="dxa"/>
            <w:gridSpan w:val="3"/>
            <w:shd w:val="clear" w:color="auto" w:fill="auto"/>
          </w:tcPr>
          <w:p w14:paraId="783E31FF" w14:textId="77777777" w:rsidR="00FA6164" w:rsidRPr="003B5A88" w:rsidRDefault="00FA6164" w:rsidP="00BF6A2C">
            <w:pPr>
              <w:spacing w:after="0" w:line="240" w:lineRule="auto"/>
              <w:jc w:val="both"/>
              <w:rPr>
                <w:rFonts w:ascii="Arial Narrow" w:eastAsia="Times New Roman" w:hAnsi="Arial Narrow" w:cs="Arial"/>
              </w:rPr>
            </w:pPr>
            <w:r w:rsidRPr="003B5A88">
              <w:rPr>
                <w:rFonts w:ascii="Arial Narrow" w:hAnsi="Arial Narrow"/>
              </w:rPr>
              <w:t>El 60 % de los materiales electorales entregados se clasificaron y empacaron de conformidad con lo establecido en el apartado de observaciones.</w:t>
            </w:r>
          </w:p>
        </w:tc>
      </w:tr>
      <w:tr w:rsidR="00FA6164" w14:paraId="49AB69BF" w14:textId="77777777" w:rsidTr="00BF6A2C">
        <w:trPr>
          <w:trHeight w:val="540"/>
        </w:trPr>
        <w:tc>
          <w:tcPr>
            <w:tcW w:w="3036" w:type="dxa"/>
            <w:gridSpan w:val="2"/>
            <w:shd w:val="clear" w:color="auto" w:fill="9E237F"/>
            <w:noWrap/>
            <w:vAlign w:val="center"/>
          </w:tcPr>
          <w:p w14:paraId="77856F98"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Observaciones</w:t>
            </w:r>
          </w:p>
        </w:tc>
        <w:tc>
          <w:tcPr>
            <w:tcW w:w="7669" w:type="dxa"/>
            <w:gridSpan w:val="3"/>
            <w:shd w:val="clear" w:color="auto" w:fill="auto"/>
            <w:noWrap/>
            <w:vAlign w:val="center"/>
          </w:tcPr>
          <w:p w14:paraId="55170404" w14:textId="77777777" w:rsidR="00FA6164" w:rsidRDefault="00FA6164" w:rsidP="00BF6A2C">
            <w:pPr>
              <w:spacing w:after="0" w:line="240" w:lineRule="auto"/>
              <w:jc w:val="both"/>
              <w:rPr>
                <w:rFonts w:ascii="Arial Narrow" w:eastAsia="Times New Roman" w:hAnsi="Arial Narrow" w:cs="Arial"/>
                <w:noProof/>
                <w:color w:val="000000"/>
                <w:lang w:eastAsia="es-ES"/>
              </w:rPr>
            </w:pPr>
            <w:r>
              <w:rPr>
                <w:rFonts w:ascii="Arial Narrow" w:eastAsia="Times New Roman" w:hAnsi="Arial Narrow" w:cs="Arial"/>
                <w:noProof/>
                <w:color w:val="000000"/>
                <w:lang w:eastAsia="es-ES"/>
              </w:rPr>
              <w:t>Atributos de oportunidad.</w:t>
            </w:r>
          </w:p>
          <w:p w14:paraId="6F01F992" w14:textId="77777777" w:rsidR="00FA6164" w:rsidRDefault="00FA6164" w:rsidP="00BF6A2C">
            <w:pPr>
              <w:spacing w:after="0" w:line="240" w:lineRule="auto"/>
              <w:jc w:val="both"/>
              <w:rPr>
                <w:rFonts w:ascii="Arial Narrow" w:eastAsia="Times New Roman" w:hAnsi="Arial Narrow" w:cs="Arial"/>
                <w:noProof/>
                <w:color w:val="000000"/>
                <w:lang w:eastAsia="es-ES"/>
              </w:rPr>
            </w:pPr>
            <w:r>
              <w:rPr>
                <w:rFonts w:ascii="Arial Narrow" w:eastAsia="Times New Roman" w:hAnsi="Arial Narrow" w:cs="Arial"/>
                <w:noProof/>
                <w:color w:val="000000"/>
                <w:lang w:eastAsia="es-ES"/>
              </w:rPr>
              <w:t>La Dirección Ejecutiva de Organización Electoral establecerá con la oportunidad debida, el calendario para el traslado de los materiales electorales recuperados a la Bodega Central del IEM.</w:t>
            </w:r>
          </w:p>
          <w:p w14:paraId="39D05A5D" w14:textId="77777777" w:rsidR="00FA6164" w:rsidRDefault="00FA6164" w:rsidP="00BF6A2C">
            <w:pPr>
              <w:spacing w:after="0" w:line="240" w:lineRule="auto"/>
              <w:jc w:val="both"/>
              <w:rPr>
                <w:rFonts w:ascii="Arial Narrow" w:eastAsia="Times New Roman" w:hAnsi="Arial Narrow" w:cs="Arial"/>
                <w:noProof/>
                <w:color w:val="000000"/>
                <w:lang w:eastAsia="es-ES"/>
              </w:rPr>
            </w:pPr>
          </w:p>
          <w:p w14:paraId="0927733C" w14:textId="77777777" w:rsidR="00FA6164" w:rsidRDefault="00FA6164" w:rsidP="00BF6A2C">
            <w:pPr>
              <w:spacing w:after="0" w:line="240" w:lineRule="auto"/>
              <w:jc w:val="both"/>
              <w:rPr>
                <w:rFonts w:ascii="Arial Narrow" w:eastAsia="Times New Roman" w:hAnsi="Arial Narrow" w:cs="Arial"/>
                <w:noProof/>
                <w:color w:val="000000"/>
                <w:lang w:eastAsia="es-ES"/>
              </w:rPr>
            </w:pPr>
            <w:r>
              <w:rPr>
                <w:rFonts w:ascii="Arial Narrow" w:eastAsia="Times New Roman" w:hAnsi="Arial Narrow" w:cs="Arial"/>
                <w:noProof/>
                <w:color w:val="000000"/>
                <w:lang w:eastAsia="es-ES"/>
              </w:rPr>
              <w:t>Atributos de calidad.</w:t>
            </w:r>
          </w:p>
          <w:p w14:paraId="497C8948" w14:textId="77777777" w:rsidR="00FA6164" w:rsidRDefault="00FA6164" w:rsidP="00BF6A2C">
            <w:pPr>
              <w:spacing w:after="0" w:line="240" w:lineRule="auto"/>
              <w:jc w:val="both"/>
              <w:rPr>
                <w:rFonts w:ascii="Arial Narrow" w:eastAsia="Times New Roman" w:hAnsi="Arial Narrow" w:cs="Arial"/>
                <w:color w:val="000000"/>
                <w:lang w:eastAsia="es-ES"/>
              </w:rPr>
            </w:pPr>
            <w:r>
              <w:rPr>
                <w:rFonts w:ascii="Arial Narrow" w:eastAsia="Times New Roman" w:hAnsi="Arial Narrow" w:cs="Arial"/>
                <w:noProof/>
                <w:color w:val="000000"/>
                <w:lang w:eastAsia="es-ES"/>
              </w:rPr>
              <w:t>Los materiales electorales deberán recuperarse, revisarse, clasificarse, empacarse y entregarse, con base en los establecido por los Lineamientos para la revisión y clasificación de los materiales electorales al término de la jornada electoral.</w:t>
            </w:r>
          </w:p>
        </w:tc>
      </w:tr>
      <w:tr w:rsidR="00FA6164" w14:paraId="62780A24" w14:textId="77777777" w:rsidTr="00BF6A2C">
        <w:trPr>
          <w:trHeight w:val="534"/>
        </w:trPr>
        <w:tc>
          <w:tcPr>
            <w:tcW w:w="3036" w:type="dxa"/>
            <w:gridSpan w:val="2"/>
            <w:shd w:val="clear" w:color="auto" w:fill="9E237F"/>
            <w:vAlign w:val="center"/>
          </w:tcPr>
          <w:p w14:paraId="50048F04" w14:textId="77777777" w:rsidR="00FA6164" w:rsidRPr="0096360B" w:rsidRDefault="00FA6164"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Soporte documental</w:t>
            </w:r>
          </w:p>
        </w:tc>
        <w:tc>
          <w:tcPr>
            <w:tcW w:w="7669" w:type="dxa"/>
            <w:gridSpan w:val="3"/>
            <w:vAlign w:val="center"/>
          </w:tcPr>
          <w:p w14:paraId="59EF62FE" w14:textId="77777777" w:rsidR="00FA6164" w:rsidRDefault="00FA6164" w:rsidP="00BF6A2C">
            <w:pPr>
              <w:spacing w:after="0" w:line="240" w:lineRule="auto"/>
              <w:jc w:val="both"/>
              <w:rPr>
                <w:rFonts w:ascii="Arial Narrow" w:eastAsia="Times New Roman" w:hAnsi="Arial Narrow" w:cs="Arial"/>
                <w:color w:val="000000"/>
                <w:lang w:eastAsia="es-ES"/>
              </w:rPr>
            </w:pPr>
            <w:r>
              <w:rPr>
                <w:rFonts w:ascii="Arial Narrow" w:eastAsia="Times New Roman" w:hAnsi="Arial Narrow" w:cs="Arial"/>
                <w:color w:val="000000"/>
                <w:lang w:eastAsia="es-ES"/>
              </w:rPr>
              <w:t>Relación de materiales electorales entregados a la DEOE, con la firma autógrafa de la persona titular de la Vocalía de Organización Electoral.</w:t>
            </w:r>
          </w:p>
          <w:p w14:paraId="4FB5A29C" w14:textId="77777777" w:rsidR="00FA6164" w:rsidRDefault="00FA6164" w:rsidP="00BF6A2C">
            <w:pPr>
              <w:spacing w:after="0" w:line="240" w:lineRule="auto"/>
              <w:jc w:val="both"/>
              <w:rPr>
                <w:rFonts w:ascii="Arial Narrow" w:eastAsia="Times New Roman" w:hAnsi="Arial Narrow" w:cs="Arial"/>
                <w:color w:val="000000"/>
                <w:lang w:eastAsia="es-ES"/>
              </w:rPr>
            </w:pPr>
          </w:p>
          <w:p w14:paraId="062C0993" w14:textId="77777777" w:rsidR="00FA6164" w:rsidRPr="00995926" w:rsidRDefault="00FA6164" w:rsidP="00BF6A2C">
            <w:pPr>
              <w:spacing w:after="0" w:line="240" w:lineRule="auto"/>
              <w:jc w:val="both"/>
              <w:rPr>
                <w:rFonts w:ascii="Arial Narrow" w:eastAsia="Times New Roman" w:hAnsi="Arial Narrow" w:cs="Arial"/>
                <w:color w:val="000000"/>
                <w:lang w:eastAsia="es-ES"/>
              </w:rPr>
            </w:pPr>
            <w:r>
              <w:rPr>
                <w:rFonts w:ascii="Arial Narrow" w:eastAsia="Times New Roman" w:hAnsi="Arial Narrow" w:cs="Arial"/>
                <w:color w:val="000000"/>
                <w:lang w:eastAsia="es-ES"/>
              </w:rPr>
              <w:t>Recibo que se expida para tal efecto la DEOE al titular de la Vocalía de Organización Electoral.</w:t>
            </w:r>
          </w:p>
        </w:tc>
      </w:tr>
    </w:tbl>
    <w:p w14:paraId="7CBFA7AC" w14:textId="77777777" w:rsidR="00FA6164" w:rsidRDefault="00FA6164"/>
    <w:p w14:paraId="5ADB176F" w14:textId="77777777" w:rsidR="00FB44B5" w:rsidRDefault="00FB44B5"/>
    <w:tbl>
      <w:tblPr>
        <w:tblW w:w="1070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3"/>
        <w:gridCol w:w="1693"/>
        <w:gridCol w:w="2735"/>
        <w:gridCol w:w="2397"/>
        <w:gridCol w:w="2537"/>
      </w:tblGrid>
      <w:tr w:rsidR="000B6496" w14:paraId="499C4B7B" w14:textId="77777777" w:rsidTr="00BF6A2C">
        <w:trPr>
          <w:trHeight w:val="482"/>
        </w:trPr>
        <w:tc>
          <w:tcPr>
            <w:tcW w:w="1343" w:type="dxa"/>
            <w:vMerge w:val="restart"/>
            <w:shd w:val="clear" w:color="auto" w:fill="9E237F"/>
            <w:vAlign w:val="center"/>
          </w:tcPr>
          <w:p w14:paraId="284506E0" w14:textId="77777777" w:rsidR="000B6496" w:rsidRPr="0096360B" w:rsidRDefault="000B6496"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Identificador de la meta</w:t>
            </w:r>
          </w:p>
        </w:tc>
        <w:tc>
          <w:tcPr>
            <w:tcW w:w="1693" w:type="dxa"/>
            <w:shd w:val="clear" w:color="auto" w:fill="D9D9D9" w:themeFill="background1" w:themeFillShade="D9"/>
            <w:vAlign w:val="center"/>
          </w:tcPr>
          <w:p w14:paraId="7B25825C" w14:textId="77777777" w:rsidR="000B6496" w:rsidRDefault="000B6496"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Cargo/Puesto a evaluar</w:t>
            </w:r>
          </w:p>
        </w:tc>
        <w:tc>
          <w:tcPr>
            <w:tcW w:w="7669" w:type="dxa"/>
            <w:gridSpan w:val="3"/>
            <w:shd w:val="clear" w:color="auto" w:fill="auto"/>
            <w:vAlign w:val="center"/>
          </w:tcPr>
          <w:p w14:paraId="6906EC18" w14:textId="77777777" w:rsidR="000B6496" w:rsidRPr="000B6496" w:rsidRDefault="000B6496" w:rsidP="00BF6A2C">
            <w:pPr>
              <w:spacing w:after="0" w:line="240" w:lineRule="auto"/>
              <w:jc w:val="center"/>
              <w:rPr>
                <w:rFonts w:ascii="Arial Narrow" w:eastAsia="Times New Roman" w:hAnsi="Arial Narrow" w:cs="Arial"/>
                <w:b/>
                <w:bCs/>
                <w:lang w:eastAsia="es-ES"/>
              </w:rPr>
            </w:pPr>
            <w:r w:rsidRPr="000B6496">
              <w:rPr>
                <w:rFonts w:ascii="Arial Narrow" w:eastAsia="Times New Roman" w:hAnsi="Arial Narrow" w:cs="Arial"/>
                <w:b/>
                <w:bCs/>
                <w:noProof/>
                <w:lang w:eastAsia="es-ES"/>
              </w:rPr>
              <w:t>Vocales de Capacitación Electoral y Educación Cívica  de los Comités Distritales y Municipales.</w:t>
            </w:r>
          </w:p>
        </w:tc>
      </w:tr>
      <w:tr w:rsidR="000B6496" w14:paraId="7B7C7FD4" w14:textId="77777777" w:rsidTr="00BF6A2C">
        <w:trPr>
          <w:trHeight w:val="675"/>
        </w:trPr>
        <w:tc>
          <w:tcPr>
            <w:tcW w:w="1343" w:type="dxa"/>
            <w:vMerge/>
            <w:shd w:val="clear" w:color="auto" w:fill="9E237F"/>
            <w:vAlign w:val="center"/>
          </w:tcPr>
          <w:p w14:paraId="0C0883B4" w14:textId="77777777" w:rsidR="000B6496" w:rsidRPr="0096360B" w:rsidRDefault="000B6496"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3DB157F3" w14:textId="77777777" w:rsidR="000B6496" w:rsidRDefault="000B6496"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Puesto que evalúa la meta</w:t>
            </w:r>
          </w:p>
        </w:tc>
        <w:tc>
          <w:tcPr>
            <w:tcW w:w="2735" w:type="dxa"/>
            <w:shd w:val="clear" w:color="auto" w:fill="auto"/>
            <w:vAlign w:val="center"/>
          </w:tcPr>
          <w:p w14:paraId="5787CAA9" w14:textId="77777777" w:rsidR="000B6496" w:rsidRDefault="000B6496" w:rsidP="00BF6A2C">
            <w:pPr>
              <w:spacing w:after="0" w:line="240" w:lineRule="auto"/>
              <w:jc w:val="center"/>
              <w:rPr>
                <w:rFonts w:ascii="Arial Narrow" w:eastAsia="Times New Roman" w:hAnsi="Arial Narrow" w:cs="Arial"/>
              </w:rPr>
            </w:pPr>
            <w:r w:rsidRPr="00336BF7">
              <w:rPr>
                <w:rFonts w:ascii="Arial Narrow" w:eastAsia="Times New Roman" w:hAnsi="Arial Narrow" w:cs="Arial"/>
              </w:rPr>
              <w:t>Coordinación de Mecanismos de Participación Ciudadana</w:t>
            </w:r>
          </w:p>
        </w:tc>
        <w:tc>
          <w:tcPr>
            <w:tcW w:w="2397" w:type="dxa"/>
            <w:shd w:val="clear" w:color="auto" w:fill="D9D9D9" w:themeFill="background1" w:themeFillShade="D9"/>
            <w:vAlign w:val="center"/>
          </w:tcPr>
          <w:p w14:paraId="0F7696E1" w14:textId="77777777" w:rsidR="000B6496" w:rsidRPr="00036DF6" w:rsidRDefault="000B6496"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Área ejecutiva que propone la meta</w:t>
            </w:r>
          </w:p>
        </w:tc>
        <w:tc>
          <w:tcPr>
            <w:tcW w:w="2537" w:type="dxa"/>
            <w:vAlign w:val="center"/>
          </w:tcPr>
          <w:p w14:paraId="5386F547" w14:textId="77777777" w:rsidR="000B6496" w:rsidRDefault="000B6496" w:rsidP="00BF6A2C">
            <w:pPr>
              <w:spacing w:after="0" w:line="240" w:lineRule="auto"/>
              <w:jc w:val="center"/>
              <w:rPr>
                <w:rFonts w:ascii="Arial Narrow" w:eastAsia="Times New Roman" w:hAnsi="Arial Narrow" w:cs="Arial"/>
                <w:lang w:eastAsia="es-ES"/>
              </w:rPr>
            </w:pPr>
            <w:proofErr w:type="spellStart"/>
            <w:r w:rsidRPr="0060720D">
              <w:rPr>
                <w:rFonts w:ascii="Arial Narrow" w:eastAsia="Times New Roman" w:hAnsi="Arial Narrow" w:cs="Arial"/>
                <w:lang w:eastAsia="es-ES"/>
              </w:rPr>
              <w:t>DEECyPC</w:t>
            </w:r>
            <w:proofErr w:type="spellEnd"/>
          </w:p>
        </w:tc>
      </w:tr>
      <w:tr w:rsidR="000B6496" w14:paraId="05E3077B" w14:textId="77777777" w:rsidTr="00BF6A2C">
        <w:trPr>
          <w:trHeight w:val="542"/>
        </w:trPr>
        <w:tc>
          <w:tcPr>
            <w:tcW w:w="1343" w:type="dxa"/>
            <w:vMerge/>
            <w:shd w:val="clear" w:color="auto" w:fill="9E237F"/>
            <w:vAlign w:val="center"/>
          </w:tcPr>
          <w:p w14:paraId="7240DC74" w14:textId="77777777" w:rsidR="000B6496" w:rsidRPr="0096360B" w:rsidRDefault="000B6496"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3D563278" w14:textId="77777777" w:rsidR="000B6496" w:rsidRDefault="000B6496"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Número de la meta</w:t>
            </w:r>
          </w:p>
        </w:tc>
        <w:tc>
          <w:tcPr>
            <w:tcW w:w="2735" w:type="dxa"/>
            <w:shd w:val="clear" w:color="auto" w:fill="auto"/>
            <w:vAlign w:val="center"/>
          </w:tcPr>
          <w:p w14:paraId="2EDB07D3" w14:textId="18748DDE" w:rsidR="000B6496" w:rsidRPr="000B6496" w:rsidRDefault="000B6496" w:rsidP="00BF6A2C">
            <w:pPr>
              <w:spacing w:after="0" w:line="240" w:lineRule="auto"/>
              <w:jc w:val="center"/>
              <w:rPr>
                <w:rFonts w:ascii="Arial Narrow" w:eastAsia="Times New Roman" w:hAnsi="Arial Narrow" w:cs="Arial"/>
                <w:b/>
                <w:bCs/>
                <w:color w:val="000000"/>
                <w:sz w:val="28"/>
                <w:szCs w:val="28"/>
                <w:lang w:eastAsia="es-ES"/>
              </w:rPr>
            </w:pPr>
            <w:r w:rsidRPr="000B6496">
              <w:rPr>
                <w:rFonts w:ascii="Arial Narrow" w:eastAsia="Times New Roman" w:hAnsi="Arial Narrow" w:cs="Arial"/>
                <w:b/>
                <w:bCs/>
                <w:color w:val="000000"/>
                <w:sz w:val="28"/>
                <w:szCs w:val="28"/>
                <w:lang w:eastAsia="es-ES"/>
              </w:rPr>
              <w:t>7</w:t>
            </w:r>
          </w:p>
        </w:tc>
        <w:tc>
          <w:tcPr>
            <w:tcW w:w="2397" w:type="dxa"/>
            <w:shd w:val="clear" w:color="auto" w:fill="D9D9D9" w:themeFill="background1" w:themeFillShade="D9"/>
            <w:vAlign w:val="center"/>
          </w:tcPr>
          <w:p w14:paraId="23C80883" w14:textId="77777777" w:rsidR="000B6496" w:rsidRPr="00036DF6" w:rsidRDefault="000B6496"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Referencia a la Planeación Institucional</w:t>
            </w:r>
          </w:p>
        </w:tc>
        <w:tc>
          <w:tcPr>
            <w:tcW w:w="2537" w:type="dxa"/>
            <w:shd w:val="clear" w:color="auto" w:fill="auto"/>
            <w:vAlign w:val="center"/>
          </w:tcPr>
          <w:p w14:paraId="4BFB61C8" w14:textId="77777777" w:rsidR="000B6496" w:rsidRDefault="000B6496" w:rsidP="00BF6A2C">
            <w:pPr>
              <w:spacing w:after="0" w:line="240" w:lineRule="auto"/>
              <w:jc w:val="center"/>
              <w:rPr>
                <w:rFonts w:ascii="Arial Narrow" w:eastAsia="Times New Roman" w:hAnsi="Arial Narrow" w:cs="Arial"/>
                <w:color w:val="000000"/>
                <w:lang w:eastAsia="es-ES"/>
              </w:rPr>
            </w:pPr>
            <w:r w:rsidRPr="00D20055">
              <w:rPr>
                <w:rFonts w:ascii="Arial Narrow" w:eastAsia="Times New Roman" w:hAnsi="Arial Narrow" w:cs="Arial"/>
                <w:color w:val="000000"/>
                <w:lang w:eastAsia="es-ES"/>
              </w:rPr>
              <w:t>POA</w:t>
            </w:r>
          </w:p>
        </w:tc>
      </w:tr>
      <w:tr w:rsidR="000B6496" w14:paraId="71136E5E" w14:textId="77777777" w:rsidTr="00BF6A2C">
        <w:trPr>
          <w:cantSplit/>
          <w:trHeight w:val="655"/>
        </w:trPr>
        <w:tc>
          <w:tcPr>
            <w:tcW w:w="1343" w:type="dxa"/>
            <w:shd w:val="clear" w:color="auto" w:fill="9E237F"/>
            <w:noWrap/>
            <w:vAlign w:val="center"/>
          </w:tcPr>
          <w:p w14:paraId="71A2BAA5" w14:textId="77777777" w:rsidR="000B6496" w:rsidRPr="0096360B" w:rsidRDefault="000B6496"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lastRenderedPageBreak/>
              <w:t>Meta</w:t>
            </w:r>
          </w:p>
        </w:tc>
        <w:tc>
          <w:tcPr>
            <w:tcW w:w="1693" w:type="dxa"/>
            <w:shd w:val="clear" w:color="auto" w:fill="D9D9D9" w:themeFill="background1" w:themeFillShade="D9"/>
            <w:vAlign w:val="center"/>
          </w:tcPr>
          <w:p w14:paraId="0ADF384B" w14:textId="77777777" w:rsidR="000B6496" w:rsidRDefault="000B6496"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Descripción de la meta</w:t>
            </w:r>
          </w:p>
        </w:tc>
        <w:tc>
          <w:tcPr>
            <w:tcW w:w="7669" w:type="dxa"/>
            <w:gridSpan w:val="3"/>
            <w:shd w:val="clear" w:color="auto" w:fill="auto"/>
            <w:vAlign w:val="center"/>
          </w:tcPr>
          <w:p w14:paraId="307F3B89" w14:textId="77777777" w:rsidR="000B6496" w:rsidRPr="00336BF7" w:rsidRDefault="000B6496" w:rsidP="00BF6A2C">
            <w:pPr>
              <w:spacing w:after="0" w:line="240" w:lineRule="auto"/>
              <w:jc w:val="center"/>
              <w:rPr>
                <w:rFonts w:ascii="Arial Narrow" w:eastAsia="Times New Roman" w:hAnsi="Arial Narrow" w:cs="Arial"/>
                <w:color w:val="000000"/>
                <w:lang w:eastAsia="es-ES"/>
              </w:rPr>
            </w:pPr>
            <w:r w:rsidRPr="00336BF7">
              <w:rPr>
                <w:rFonts w:ascii="Arial Narrow" w:eastAsia="Times New Roman" w:hAnsi="Arial Narrow" w:cs="Arial"/>
                <w:color w:val="000000"/>
                <w:lang w:eastAsia="es-ES"/>
              </w:rPr>
              <w:t>Realizar 6 actividades para promover la cultura cívica, los derechos político-electorales y la</w:t>
            </w:r>
            <w:r>
              <w:rPr>
                <w:rFonts w:ascii="Arial Narrow" w:eastAsia="Times New Roman" w:hAnsi="Arial Narrow" w:cs="Arial"/>
                <w:color w:val="000000"/>
                <w:lang w:eastAsia="es-ES"/>
              </w:rPr>
              <w:t xml:space="preserve"> </w:t>
            </w:r>
            <w:r w:rsidRPr="00336BF7">
              <w:rPr>
                <w:rFonts w:ascii="Arial Narrow" w:eastAsia="Times New Roman" w:hAnsi="Arial Narrow" w:cs="Arial"/>
                <w:color w:val="000000"/>
                <w:lang w:eastAsia="es-ES"/>
              </w:rPr>
              <w:t xml:space="preserve">participación ciudadana en la elección.  </w:t>
            </w:r>
          </w:p>
          <w:p w14:paraId="1C1BC9A5" w14:textId="77777777" w:rsidR="000B6496" w:rsidRDefault="000B6496" w:rsidP="00BF6A2C">
            <w:pPr>
              <w:spacing w:after="0" w:line="240" w:lineRule="auto"/>
              <w:jc w:val="center"/>
              <w:rPr>
                <w:rFonts w:ascii="Arial Narrow" w:eastAsia="Times New Roman" w:hAnsi="Arial Narrow" w:cs="Arial"/>
                <w:color w:val="000000"/>
                <w:lang w:eastAsia="es-ES"/>
              </w:rPr>
            </w:pPr>
            <w:r w:rsidRPr="00336BF7">
              <w:rPr>
                <w:rFonts w:ascii="Arial Narrow" w:eastAsia="Times New Roman" w:hAnsi="Arial Narrow" w:cs="Arial"/>
                <w:color w:val="000000"/>
                <w:lang w:eastAsia="es-ES"/>
              </w:rPr>
              <w:t xml:space="preserve">(Pláticas, talleres, diálogos, foros, </w:t>
            </w:r>
            <w:proofErr w:type="spellStart"/>
            <w:r w:rsidRPr="00336BF7">
              <w:rPr>
                <w:rFonts w:ascii="Arial Narrow" w:eastAsia="Times New Roman" w:hAnsi="Arial Narrow" w:cs="Arial"/>
                <w:color w:val="000000"/>
                <w:lang w:eastAsia="es-ES"/>
              </w:rPr>
              <w:t>etc</w:t>
            </w:r>
            <w:proofErr w:type="spellEnd"/>
            <w:r w:rsidRPr="00336BF7">
              <w:rPr>
                <w:rFonts w:ascii="Arial Narrow" w:eastAsia="Times New Roman" w:hAnsi="Arial Narrow" w:cs="Arial"/>
                <w:color w:val="000000"/>
                <w:lang w:eastAsia="es-ES"/>
              </w:rPr>
              <w:t>)</w:t>
            </w:r>
          </w:p>
        </w:tc>
      </w:tr>
      <w:tr w:rsidR="000B6496" w14:paraId="0C6D6882" w14:textId="77777777" w:rsidTr="00BF6A2C">
        <w:trPr>
          <w:trHeight w:val="392"/>
        </w:trPr>
        <w:tc>
          <w:tcPr>
            <w:tcW w:w="1343" w:type="dxa"/>
            <w:shd w:val="clear" w:color="auto" w:fill="9E237F"/>
            <w:noWrap/>
            <w:vAlign w:val="center"/>
          </w:tcPr>
          <w:p w14:paraId="117E0B88" w14:textId="77777777" w:rsidR="000B6496" w:rsidRPr="0096360B" w:rsidRDefault="000B6496"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Periodo de ejecución</w:t>
            </w:r>
          </w:p>
        </w:tc>
        <w:tc>
          <w:tcPr>
            <w:tcW w:w="1693" w:type="dxa"/>
            <w:shd w:val="clear" w:color="auto" w:fill="D9D9D9" w:themeFill="background1" w:themeFillShade="D9"/>
            <w:vAlign w:val="center"/>
          </w:tcPr>
          <w:p w14:paraId="5D0A24BD" w14:textId="5BED3684" w:rsidR="000B6496" w:rsidRDefault="000B6496" w:rsidP="00FB44B5">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Fecha de inicio de la meta</w:t>
            </w:r>
          </w:p>
        </w:tc>
        <w:tc>
          <w:tcPr>
            <w:tcW w:w="2735" w:type="dxa"/>
            <w:shd w:val="clear" w:color="auto" w:fill="auto"/>
            <w:vAlign w:val="center"/>
          </w:tcPr>
          <w:p w14:paraId="69305720" w14:textId="77777777" w:rsidR="000B6496" w:rsidRDefault="000B6496" w:rsidP="00BF6A2C">
            <w:pPr>
              <w:spacing w:after="0" w:line="240" w:lineRule="auto"/>
              <w:jc w:val="center"/>
              <w:rPr>
                <w:rFonts w:ascii="Arial Narrow" w:eastAsia="Times New Roman" w:hAnsi="Arial Narrow" w:cs="Arial"/>
              </w:rPr>
            </w:pPr>
            <w:r w:rsidRPr="0060720D">
              <w:rPr>
                <w:rFonts w:ascii="Arial Narrow" w:eastAsia="Times New Roman" w:hAnsi="Arial Narrow" w:cs="Arial"/>
              </w:rPr>
              <w:t>01/01/2024</w:t>
            </w:r>
          </w:p>
        </w:tc>
        <w:tc>
          <w:tcPr>
            <w:tcW w:w="2397" w:type="dxa"/>
            <w:shd w:val="clear" w:color="auto" w:fill="D9D9D9" w:themeFill="background1" w:themeFillShade="D9"/>
            <w:vAlign w:val="center"/>
          </w:tcPr>
          <w:p w14:paraId="42E69C5B" w14:textId="1495D368" w:rsidR="000B6496" w:rsidRPr="00036DF6" w:rsidRDefault="000B6496" w:rsidP="00FB44B5">
            <w:pPr>
              <w:shd w:val="clear" w:color="auto" w:fill="F2F2F2" w:themeFill="background1" w:themeFillShade="F2"/>
              <w:spacing w:after="0" w:line="240" w:lineRule="auto"/>
              <w:jc w:val="center"/>
              <w:rPr>
                <w:rFonts w:ascii="Arial Narrow" w:eastAsia="Times New Roman" w:hAnsi="Arial Narrow" w:cs="Arial"/>
              </w:rPr>
            </w:pPr>
            <w:r w:rsidRPr="00036DF6">
              <w:rPr>
                <w:rFonts w:ascii="Arial Narrow" w:eastAsia="Times New Roman" w:hAnsi="Arial Narrow" w:cs="Arial"/>
              </w:rPr>
              <w:t>Fecha de término de la meta</w:t>
            </w:r>
          </w:p>
        </w:tc>
        <w:tc>
          <w:tcPr>
            <w:tcW w:w="2537" w:type="dxa"/>
            <w:shd w:val="clear" w:color="auto" w:fill="FFFFFF" w:themeFill="background1"/>
            <w:vAlign w:val="center"/>
          </w:tcPr>
          <w:p w14:paraId="24091B6A" w14:textId="77777777" w:rsidR="000B6496" w:rsidRPr="0096360B" w:rsidRDefault="000B6496" w:rsidP="00BF6A2C">
            <w:pPr>
              <w:spacing w:after="0" w:line="240" w:lineRule="auto"/>
              <w:jc w:val="center"/>
              <w:rPr>
                <w:rFonts w:ascii="Arial Narrow" w:eastAsia="Times New Roman" w:hAnsi="Arial Narrow" w:cs="Arial"/>
              </w:rPr>
            </w:pPr>
            <w:r w:rsidRPr="0060720D">
              <w:rPr>
                <w:rFonts w:ascii="Arial Narrow" w:eastAsia="Times New Roman" w:hAnsi="Arial Narrow" w:cs="Arial"/>
              </w:rPr>
              <w:t>31/05/2024</w:t>
            </w:r>
          </w:p>
        </w:tc>
      </w:tr>
      <w:tr w:rsidR="000B6496" w14:paraId="31EBCE0E" w14:textId="77777777" w:rsidTr="00BF6A2C">
        <w:trPr>
          <w:trHeight w:val="314"/>
        </w:trPr>
        <w:tc>
          <w:tcPr>
            <w:tcW w:w="3036" w:type="dxa"/>
            <w:gridSpan w:val="2"/>
            <w:shd w:val="clear" w:color="auto" w:fill="D9D9D9" w:themeFill="background1" w:themeFillShade="D9"/>
            <w:noWrap/>
            <w:vAlign w:val="center"/>
          </w:tcPr>
          <w:p w14:paraId="5C4F0324" w14:textId="77777777" w:rsidR="000B6496" w:rsidRPr="00036DF6" w:rsidRDefault="000B6496"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Nivel esperado</w:t>
            </w:r>
          </w:p>
        </w:tc>
        <w:tc>
          <w:tcPr>
            <w:tcW w:w="7669" w:type="dxa"/>
            <w:gridSpan w:val="3"/>
            <w:shd w:val="clear" w:color="auto" w:fill="auto"/>
            <w:vAlign w:val="center"/>
          </w:tcPr>
          <w:p w14:paraId="5E385398" w14:textId="77777777" w:rsidR="000B6496" w:rsidRDefault="000B6496" w:rsidP="00BF6A2C">
            <w:pPr>
              <w:spacing w:after="0" w:line="240" w:lineRule="exact"/>
              <w:jc w:val="center"/>
              <w:rPr>
                <w:rFonts w:ascii="Arial Narrow" w:eastAsia="Times New Roman" w:hAnsi="Arial Narrow" w:cs="Arial"/>
              </w:rPr>
            </w:pPr>
            <w:r>
              <w:rPr>
                <w:rFonts w:ascii="Arial Narrow" w:eastAsia="Times New Roman" w:hAnsi="Arial Narrow" w:cs="Arial"/>
              </w:rPr>
              <w:t>100%</w:t>
            </w:r>
          </w:p>
        </w:tc>
      </w:tr>
      <w:tr w:rsidR="000B6496" w14:paraId="2449EC1E" w14:textId="77777777" w:rsidTr="00BF6A2C">
        <w:trPr>
          <w:trHeight w:val="439"/>
        </w:trPr>
        <w:tc>
          <w:tcPr>
            <w:tcW w:w="3036" w:type="dxa"/>
            <w:gridSpan w:val="2"/>
            <w:shd w:val="clear" w:color="auto" w:fill="D9D9D9" w:themeFill="background1" w:themeFillShade="D9"/>
            <w:vAlign w:val="center"/>
          </w:tcPr>
          <w:p w14:paraId="3E4CAEC7" w14:textId="77777777" w:rsidR="000B6496" w:rsidRPr="00036DF6" w:rsidRDefault="000B6496"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Unidad de medida del nivel esperado</w:t>
            </w:r>
          </w:p>
        </w:tc>
        <w:tc>
          <w:tcPr>
            <w:tcW w:w="7669" w:type="dxa"/>
            <w:gridSpan w:val="3"/>
            <w:shd w:val="clear" w:color="auto" w:fill="auto"/>
            <w:vAlign w:val="center"/>
          </w:tcPr>
          <w:p w14:paraId="1ED9CAE8" w14:textId="77777777" w:rsidR="000B6496" w:rsidRDefault="000B6496" w:rsidP="00BF6A2C">
            <w:pPr>
              <w:spacing w:after="0" w:line="240" w:lineRule="exact"/>
              <w:jc w:val="center"/>
              <w:rPr>
                <w:rFonts w:ascii="Arial Narrow" w:eastAsia="Times New Roman" w:hAnsi="Arial Narrow" w:cs="Arial"/>
              </w:rPr>
            </w:pPr>
            <w:r w:rsidRPr="00336BF7">
              <w:rPr>
                <w:rFonts w:ascii="Arial Narrow" w:eastAsia="Times New Roman" w:hAnsi="Arial Narrow" w:cs="Arial"/>
              </w:rPr>
              <w:t>6 actividades</w:t>
            </w:r>
          </w:p>
        </w:tc>
      </w:tr>
      <w:tr w:rsidR="000B6496" w14:paraId="186A417D" w14:textId="77777777" w:rsidTr="00BF6A2C">
        <w:trPr>
          <w:trHeight w:val="189"/>
        </w:trPr>
        <w:tc>
          <w:tcPr>
            <w:tcW w:w="1343" w:type="dxa"/>
            <w:vMerge w:val="restart"/>
            <w:shd w:val="clear" w:color="auto" w:fill="9E237F"/>
            <w:noWrap/>
            <w:vAlign w:val="center"/>
          </w:tcPr>
          <w:p w14:paraId="42F3F977" w14:textId="77777777" w:rsidR="000B6496" w:rsidRPr="0096360B" w:rsidRDefault="000B6496"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Indicador de Eficacia</w:t>
            </w:r>
          </w:p>
        </w:tc>
        <w:tc>
          <w:tcPr>
            <w:tcW w:w="9362" w:type="dxa"/>
            <w:gridSpan w:val="4"/>
            <w:shd w:val="clear" w:color="auto" w:fill="9E237F"/>
            <w:vAlign w:val="center"/>
          </w:tcPr>
          <w:p w14:paraId="24B61769" w14:textId="77777777" w:rsidR="000B6496" w:rsidRPr="0096360B" w:rsidRDefault="000B6496"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oportunidad</w:t>
            </w:r>
          </w:p>
          <w:p w14:paraId="78ACCE10" w14:textId="77777777" w:rsidR="000B6496" w:rsidRPr="0096360B" w:rsidRDefault="000B6496" w:rsidP="00BF6A2C">
            <w:pPr>
              <w:spacing w:after="0" w:line="240" w:lineRule="auto"/>
              <w:jc w:val="center"/>
              <w:rPr>
                <w:rFonts w:ascii="Arial Narrow" w:eastAsia="Times New Roman" w:hAnsi="Arial Narrow" w:cs="Arial"/>
                <w:color w:val="000000"/>
              </w:rPr>
            </w:pPr>
            <w:r w:rsidRPr="0096360B">
              <w:rPr>
                <w:rFonts w:ascii="Arial Narrow" w:eastAsia="Times New Roman" w:hAnsi="Arial Narrow" w:cs="Arial"/>
                <w:color w:val="FFFFFF" w:themeColor="background1"/>
              </w:rPr>
              <w:t xml:space="preserve">Valora si su cumplimiento se llevó a cabo conforme a los plazos o criterios establecidos de cumplimiento indicados en la meta respectiva. </w:t>
            </w:r>
          </w:p>
        </w:tc>
      </w:tr>
      <w:tr w:rsidR="000B6496" w14:paraId="139253E7" w14:textId="77777777" w:rsidTr="00BF6A2C">
        <w:trPr>
          <w:trHeight w:val="118"/>
        </w:trPr>
        <w:tc>
          <w:tcPr>
            <w:tcW w:w="1343" w:type="dxa"/>
            <w:vMerge/>
            <w:shd w:val="clear" w:color="auto" w:fill="9E237F"/>
            <w:noWrap/>
            <w:textDirection w:val="btLr"/>
            <w:vAlign w:val="center"/>
          </w:tcPr>
          <w:p w14:paraId="3F5F0DAF" w14:textId="77777777" w:rsidR="000B6496" w:rsidRPr="0096360B" w:rsidRDefault="000B6496" w:rsidP="00BF6A2C">
            <w:pPr>
              <w:spacing w:after="0" w:line="240" w:lineRule="auto"/>
              <w:ind w:left="113" w:right="113"/>
              <w:jc w:val="center"/>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3C9CD209" w14:textId="77777777" w:rsidR="000B6496" w:rsidRDefault="000B6496"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Ponderación</w:t>
            </w:r>
          </w:p>
        </w:tc>
        <w:tc>
          <w:tcPr>
            <w:tcW w:w="7669" w:type="dxa"/>
            <w:gridSpan w:val="3"/>
            <w:shd w:val="clear" w:color="auto" w:fill="auto"/>
          </w:tcPr>
          <w:p w14:paraId="6732667A" w14:textId="77777777" w:rsidR="000B6496" w:rsidRPr="00336BF7" w:rsidRDefault="000B6496" w:rsidP="00BF6A2C">
            <w:pPr>
              <w:spacing w:after="0" w:line="240" w:lineRule="auto"/>
              <w:jc w:val="center"/>
              <w:rPr>
                <w:rFonts w:ascii="Arial Narrow" w:eastAsia="Times New Roman" w:hAnsi="Arial Narrow" w:cs="Arial"/>
              </w:rPr>
            </w:pPr>
            <w:r w:rsidRPr="00336BF7">
              <w:rPr>
                <w:rFonts w:ascii="Arial Narrow" w:hAnsi="Arial Narrow"/>
              </w:rPr>
              <w:t>30%</w:t>
            </w:r>
          </w:p>
        </w:tc>
      </w:tr>
      <w:tr w:rsidR="000B6496" w14:paraId="376529EC" w14:textId="77777777" w:rsidTr="00BF6A2C">
        <w:trPr>
          <w:trHeight w:val="264"/>
        </w:trPr>
        <w:tc>
          <w:tcPr>
            <w:tcW w:w="1343" w:type="dxa"/>
            <w:vMerge/>
            <w:shd w:val="clear" w:color="auto" w:fill="9E237F"/>
            <w:vAlign w:val="center"/>
          </w:tcPr>
          <w:p w14:paraId="6FA988E0" w14:textId="77777777" w:rsidR="000B6496" w:rsidRPr="0096360B" w:rsidRDefault="000B6496"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55F4EFE9" w14:textId="77777777" w:rsidR="000B6496" w:rsidRDefault="000B6496"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alto</w:t>
            </w:r>
          </w:p>
        </w:tc>
        <w:tc>
          <w:tcPr>
            <w:tcW w:w="7669" w:type="dxa"/>
            <w:gridSpan w:val="3"/>
            <w:shd w:val="clear" w:color="auto" w:fill="auto"/>
          </w:tcPr>
          <w:p w14:paraId="30A4A546" w14:textId="5234E6AF" w:rsidR="000B6496" w:rsidRPr="00336BF7" w:rsidRDefault="000B6496" w:rsidP="00BF6A2C">
            <w:pPr>
              <w:spacing w:after="0" w:line="240" w:lineRule="auto"/>
              <w:rPr>
                <w:rFonts w:ascii="Arial Narrow" w:eastAsia="Times New Roman" w:hAnsi="Arial Narrow" w:cs="Arial"/>
                <w:color w:val="000000"/>
                <w:lang w:eastAsia="es-ES"/>
              </w:rPr>
            </w:pPr>
            <w:r w:rsidRPr="00336BF7">
              <w:rPr>
                <w:rFonts w:ascii="Arial Narrow" w:hAnsi="Arial Narrow"/>
              </w:rPr>
              <w:t>La totalidad de las actividades se concluyeron antes del 01 de mayo de 202</w:t>
            </w:r>
            <w:r w:rsidR="00FD1476">
              <w:rPr>
                <w:rFonts w:ascii="Arial Narrow" w:hAnsi="Arial Narrow"/>
              </w:rPr>
              <w:t>4</w:t>
            </w:r>
          </w:p>
        </w:tc>
      </w:tr>
      <w:tr w:rsidR="000B6496" w14:paraId="40C35996" w14:textId="77777777" w:rsidTr="00BF6A2C">
        <w:trPr>
          <w:trHeight w:val="254"/>
        </w:trPr>
        <w:tc>
          <w:tcPr>
            <w:tcW w:w="1343" w:type="dxa"/>
            <w:vMerge/>
            <w:shd w:val="clear" w:color="auto" w:fill="9E237F"/>
            <w:vAlign w:val="center"/>
          </w:tcPr>
          <w:p w14:paraId="3F06251E" w14:textId="77777777" w:rsidR="000B6496" w:rsidRPr="0096360B" w:rsidRDefault="000B6496"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69CAB654" w14:textId="77777777" w:rsidR="000B6496" w:rsidRDefault="000B6496"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medio</w:t>
            </w:r>
          </w:p>
        </w:tc>
        <w:tc>
          <w:tcPr>
            <w:tcW w:w="7669" w:type="dxa"/>
            <w:gridSpan w:val="3"/>
            <w:shd w:val="clear" w:color="auto" w:fill="auto"/>
          </w:tcPr>
          <w:p w14:paraId="20C1AAD4" w14:textId="78D60CE9" w:rsidR="000B6496" w:rsidRPr="00336BF7" w:rsidRDefault="000B6496" w:rsidP="00BF6A2C">
            <w:pPr>
              <w:spacing w:after="0" w:line="240" w:lineRule="auto"/>
              <w:rPr>
                <w:rFonts w:ascii="Arial Narrow" w:eastAsia="Times New Roman" w:hAnsi="Arial Narrow" w:cs="Arial"/>
                <w:color w:val="000000"/>
                <w:lang w:eastAsia="es-ES"/>
              </w:rPr>
            </w:pPr>
            <w:r w:rsidRPr="00336BF7">
              <w:rPr>
                <w:rFonts w:ascii="Arial Narrow" w:hAnsi="Arial Narrow"/>
              </w:rPr>
              <w:t>La totalidad de las actividades se concluyeron entre el 01 y el 15 de mayo de 202</w:t>
            </w:r>
            <w:r w:rsidR="00FD1476">
              <w:rPr>
                <w:rFonts w:ascii="Arial Narrow" w:hAnsi="Arial Narrow"/>
              </w:rPr>
              <w:t>4</w:t>
            </w:r>
          </w:p>
        </w:tc>
      </w:tr>
      <w:tr w:rsidR="000B6496" w14:paraId="29BCE3B3" w14:textId="77777777" w:rsidTr="00BF6A2C">
        <w:trPr>
          <w:trHeight w:val="258"/>
        </w:trPr>
        <w:tc>
          <w:tcPr>
            <w:tcW w:w="1343" w:type="dxa"/>
            <w:vMerge/>
            <w:shd w:val="clear" w:color="auto" w:fill="9E237F"/>
            <w:vAlign w:val="center"/>
          </w:tcPr>
          <w:p w14:paraId="2150AFC7" w14:textId="77777777" w:rsidR="000B6496" w:rsidRPr="0096360B" w:rsidRDefault="000B6496"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2F74286E" w14:textId="77777777" w:rsidR="000B6496" w:rsidRDefault="000B6496"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bajo</w:t>
            </w:r>
          </w:p>
        </w:tc>
        <w:tc>
          <w:tcPr>
            <w:tcW w:w="7669" w:type="dxa"/>
            <w:gridSpan w:val="3"/>
            <w:shd w:val="clear" w:color="auto" w:fill="auto"/>
          </w:tcPr>
          <w:p w14:paraId="163FD436" w14:textId="70098982" w:rsidR="000B6496" w:rsidRPr="00336BF7" w:rsidRDefault="000B6496" w:rsidP="00BF6A2C">
            <w:pPr>
              <w:spacing w:after="0" w:line="240" w:lineRule="auto"/>
              <w:rPr>
                <w:rFonts w:ascii="Arial Narrow" w:eastAsia="Times New Roman" w:hAnsi="Arial Narrow" w:cs="Arial"/>
                <w:color w:val="000000"/>
                <w:lang w:eastAsia="es-ES"/>
              </w:rPr>
            </w:pPr>
            <w:r w:rsidRPr="00336BF7">
              <w:rPr>
                <w:rFonts w:ascii="Arial Narrow" w:hAnsi="Arial Narrow"/>
              </w:rPr>
              <w:t>La totalidad de las actividades se concluyeron entre el 15 y el 31 de mayo de 202</w:t>
            </w:r>
            <w:r w:rsidR="00FD1476">
              <w:rPr>
                <w:rFonts w:ascii="Arial Narrow" w:hAnsi="Arial Narrow"/>
              </w:rPr>
              <w:t>4</w:t>
            </w:r>
          </w:p>
        </w:tc>
      </w:tr>
      <w:tr w:rsidR="000B6496" w14:paraId="789363D6" w14:textId="77777777" w:rsidTr="00BF6A2C">
        <w:trPr>
          <w:trHeight w:val="299"/>
        </w:trPr>
        <w:tc>
          <w:tcPr>
            <w:tcW w:w="1343" w:type="dxa"/>
            <w:vMerge w:val="restart"/>
            <w:shd w:val="clear" w:color="auto" w:fill="9E237F"/>
            <w:vAlign w:val="center"/>
          </w:tcPr>
          <w:p w14:paraId="4E7819D3" w14:textId="77777777" w:rsidR="000B6496" w:rsidRPr="0096360B" w:rsidRDefault="000B6496" w:rsidP="00BF6A2C">
            <w:pPr>
              <w:spacing w:after="0" w:line="240" w:lineRule="auto"/>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Indicador de Eficiencia</w:t>
            </w:r>
          </w:p>
        </w:tc>
        <w:tc>
          <w:tcPr>
            <w:tcW w:w="9362" w:type="dxa"/>
            <w:gridSpan w:val="4"/>
            <w:shd w:val="clear" w:color="auto" w:fill="9E237F"/>
            <w:noWrap/>
            <w:vAlign w:val="center"/>
          </w:tcPr>
          <w:p w14:paraId="70839EA6" w14:textId="77777777" w:rsidR="000B6496" w:rsidRPr="0096360B" w:rsidRDefault="000B6496"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calidad</w:t>
            </w:r>
          </w:p>
          <w:p w14:paraId="046A2ED5" w14:textId="77777777" w:rsidR="000B6496" w:rsidRPr="0096360B" w:rsidRDefault="000B6496" w:rsidP="00BF6A2C">
            <w:pPr>
              <w:spacing w:after="0" w:line="240" w:lineRule="auto"/>
              <w:jc w:val="center"/>
              <w:rPr>
                <w:rFonts w:ascii="Arial Narrow" w:eastAsia="Times New Roman" w:hAnsi="Arial Narrow" w:cs="Arial"/>
                <w:color w:val="FFFFFF" w:themeColor="background1"/>
              </w:rPr>
            </w:pPr>
            <w:r w:rsidRPr="0096360B">
              <w:rPr>
                <w:rFonts w:ascii="Arial Narrow" w:eastAsia="Times New Roman" w:hAnsi="Arial Narrow" w:cs="Arial"/>
                <w:color w:val="FFFFFF" w:themeColor="background1"/>
              </w:rPr>
              <w:t xml:space="preserve">Valora el nivel de cumplimiento a partir de las características determinadas en la meta, las cuales corresponden a oportunidad, calidad entre otros dependiendo de la meta. </w:t>
            </w:r>
          </w:p>
        </w:tc>
      </w:tr>
      <w:tr w:rsidR="000B6496" w14:paraId="72D5C812" w14:textId="77777777" w:rsidTr="00BF6A2C">
        <w:trPr>
          <w:trHeight w:val="199"/>
        </w:trPr>
        <w:tc>
          <w:tcPr>
            <w:tcW w:w="1343" w:type="dxa"/>
            <w:vMerge/>
            <w:shd w:val="clear" w:color="auto" w:fill="9E237F"/>
            <w:vAlign w:val="center"/>
          </w:tcPr>
          <w:p w14:paraId="496A0D5D" w14:textId="77777777" w:rsidR="000B6496" w:rsidRDefault="000B6496" w:rsidP="00BF6A2C">
            <w:pPr>
              <w:spacing w:after="0" w:line="240" w:lineRule="auto"/>
              <w:rPr>
                <w:rFonts w:ascii="Arial Narrow" w:eastAsia="Times New Roman" w:hAnsi="Arial Narrow" w:cs="Arial"/>
                <w:b/>
                <w:bCs/>
                <w:color w:val="000000"/>
              </w:rPr>
            </w:pPr>
          </w:p>
        </w:tc>
        <w:tc>
          <w:tcPr>
            <w:tcW w:w="1693" w:type="dxa"/>
            <w:shd w:val="clear" w:color="auto" w:fill="D9D9D9" w:themeFill="background1" w:themeFillShade="D9"/>
            <w:vAlign w:val="center"/>
          </w:tcPr>
          <w:p w14:paraId="048F961C" w14:textId="77777777" w:rsidR="000B6496" w:rsidRDefault="000B6496"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Ponderación</w:t>
            </w:r>
          </w:p>
        </w:tc>
        <w:tc>
          <w:tcPr>
            <w:tcW w:w="7669" w:type="dxa"/>
            <w:gridSpan w:val="3"/>
            <w:shd w:val="clear" w:color="auto" w:fill="auto"/>
          </w:tcPr>
          <w:p w14:paraId="137E642D" w14:textId="77777777" w:rsidR="000B6496" w:rsidRPr="00336BF7" w:rsidRDefault="000B6496" w:rsidP="00BF6A2C">
            <w:pPr>
              <w:tabs>
                <w:tab w:val="left" w:pos="5876"/>
              </w:tabs>
              <w:spacing w:after="0" w:line="240" w:lineRule="auto"/>
              <w:jc w:val="center"/>
              <w:rPr>
                <w:rFonts w:ascii="Arial Narrow" w:eastAsia="Times New Roman" w:hAnsi="Arial Narrow" w:cs="Arial"/>
                <w:color w:val="000000"/>
                <w:lang w:eastAsia="es-ES"/>
              </w:rPr>
            </w:pPr>
            <w:r w:rsidRPr="00336BF7">
              <w:rPr>
                <w:rFonts w:ascii="Arial Narrow" w:hAnsi="Arial Narrow"/>
              </w:rPr>
              <w:t>70%</w:t>
            </w:r>
          </w:p>
        </w:tc>
      </w:tr>
      <w:tr w:rsidR="000B6496" w14:paraId="162BF22F" w14:textId="77777777" w:rsidTr="00BF6A2C">
        <w:trPr>
          <w:trHeight w:val="162"/>
        </w:trPr>
        <w:tc>
          <w:tcPr>
            <w:tcW w:w="1343" w:type="dxa"/>
            <w:vMerge/>
            <w:shd w:val="clear" w:color="auto" w:fill="9E237F"/>
            <w:vAlign w:val="center"/>
          </w:tcPr>
          <w:p w14:paraId="0E693D73" w14:textId="77777777" w:rsidR="000B6496" w:rsidRDefault="000B6496" w:rsidP="00BF6A2C">
            <w:pPr>
              <w:spacing w:after="0" w:line="240" w:lineRule="auto"/>
              <w:rPr>
                <w:rFonts w:ascii="Arial Narrow" w:eastAsia="Times New Roman" w:hAnsi="Arial Narrow" w:cs="Arial"/>
                <w:b/>
                <w:bCs/>
                <w:color w:val="000000"/>
              </w:rPr>
            </w:pPr>
          </w:p>
        </w:tc>
        <w:tc>
          <w:tcPr>
            <w:tcW w:w="1693" w:type="dxa"/>
            <w:shd w:val="clear" w:color="auto" w:fill="D9D9D9" w:themeFill="background1" w:themeFillShade="D9"/>
            <w:vAlign w:val="center"/>
          </w:tcPr>
          <w:p w14:paraId="76670F42" w14:textId="77777777" w:rsidR="000B6496" w:rsidRDefault="000B6496"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alto</w:t>
            </w:r>
          </w:p>
        </w:tc>
        <w:tc>
          <w:tcPr>
            <w:tcW w:w="7669" w:type="dxa"/>
            <w:gridSpan w:val="3"/>
            <w:shd w:val="clear" w:color="auto" w:fill="auto"/>
          </w:tcPr>
          <w:p w14:paraId="6AC156CD" w14:textId="77777777" w:rsidR="000B6496" w:rsidRPr="00336BF7" w:rsidRDefault="000B6496" w:rsidP="00BF6A2C">
            <w:pPr>
              <w:spacing w:after="0" w:line="240" w:lineRule="auto"/>
              <w:rPr>
                <w:rFonts w:ascii="Arial Narrow" w:eastAsia="Times New Roman" w:hAnsi="Arial Narrow" w:cs="Arial"/>
              </w:rPr>
            </w:pPr>
            <w:r w:rsidRPr="00336BF7">
              <w:rPr>
                <w:rFonts w:ascii="Arial Narrow" w:hAnsi="Arial Narrow"/>
              </w:rPr>
              <w:t>Las 6 actividades cumplen con todos los criterios de eficiencia descritos en el apartado de observaciones.</w:t>
            </w:r>
          </w:p>
        </w:tc>
      </w:tr>
      <w:tr w:rsidR="000B6496" w14:paraId="40E5D2CC" w14:textId="77777777" w:rsidTr="00BF6A2C">
        <w:trPr>
          <w:trHeight w:val="180"/>
        </w:trPr>
        <w:tc>
          <w:tcPr>
            <w:tcW w:w="1343" w:type="dxa"/>
            <w:vMerge/>
            <w:shd w:val="clear" w:color="auto" w:fill="9E237F"/>
            <w:vAlign w:val="center"/>
          </w:tcPr>
          <w:p w14:paraId="2EF6A448" w14:textId="77777777" w:rsidR="000B6496" w:rsidRDefault="000B6496" w:rsidP="00BF6A2C">
            <w:pPr>
              <w:spacing w:after="0" w:line="240" w:lineRule="auto"/>
              <w:rPr>
                <w:rFonts w:ascii="Arial Narrow" w:eastAsia="Times New Roman" w:hAnsi="Arial Narrow" w:cs="Arial"/>
                <w:b/>
                <w:bCs/>
                <w:color w:val="000000"/>
              </w:rPr>
            </w:pPr>
          </w:p>
        </w:tc>
        <w:tc>
          <w:tcPr>
            <w:tcW w:w="1693" w:type="dxa"/>
            <w:shd w:val="clear" w:color="auto" w:fill="D9D9D9" w:themeFill="background1" w:themeFillShade="D9"/>
            <w:vAlign w:val="center"/>
          </w:tcPr>
          <w:p w14:paraId="47092244" w14:textId="77777777" w:rsidR="000B6496" w:rsidRDefault="000B6496"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medio</w:t>
            </w:r>
          </w:p>
        </w:tc>
        <w:tc>
          <w:tcPr>
            <w:tcW w:w="7669" w:type="dxa"/>
            <w:gridSpan w:val="3"/>
            <w:shd w:val="clear" w:color="auto" w:fill="auto"/>
          </w:tcPr>
          <w:p w14:paraId="447468D0" w14:textId="77777777" w:rsidR="000B6496" w:rsidRPr="00336BF7" w:rsidRDefault="000B6496" w:rsidP="00BF6A2C">
            <w:pPr>
              <w:spacing w:after="0" w:line="240" w:lineRule="auto"/>
              <w:jc w:val="both"/>
              <w:rPr>
                <w:rFonts w:ascii="Arial Narrow" w:eastAsia="Times New Roman" w:hAnsi="Arial Narrow" w:cs="Arial"/>
              </w:rPr>
            </w:pPr>
            <w:r w:rsidRPr="00336BF7">
              <w:rPr>
                <w:rFonts w:ascii="Arial Narrow" w:hAnsi="Arial Narrow"/>
              </w:rPr>
              <w:t>Una de las actividades no cumple con los criterios de eficiencia definidos en el apartado de observaciones.</w:t>
            </w:r>
          </w:p>
        </w:tc>
      </w:tr>
      <w:tr w:rsidR="000B6496" w14:paraId="7732035A" w14:textId="77777777" w:rsidTr="00BF6A2C">
        <w:trPr>
          <w:trHeight w:val="199"/>
        </w:trPr>
        <w:tc>
          <w:tcPr>
            <w:tcW w:w="1343" w:type="dxa"/>
            <w:vMerge/>
            <w:tcBorders>
              <w:bottom w:val="single" w:sz="4" w:space="0" w:color="auto"/>
            </w:tcBorders>
            <w:shd w:val="clear" w:color="auto" w:fill="9E237F"/>
            <w:vAlign w:val="center"/>
          </w:tcPr>
          <w:p w14:paraId="4BD4B0C7" w14:textId="77777777" w:rsidR="000B6496" w:rsidRDefault="000B6496" w:rsidP="00BF6A2C">
            <w:pPr>
              <w:spacing w:after="0" w:line="240" w:lineRule="auto"/>
              <w:rPr>
                <w:rFonts w:ascii="Arial Narrow" w:eastAsia="Times New Roman" w:hAnsi="Arial Narrow" w:cs="Arial"/>
                <w:b/>
                <w:bCs/>
                <w:color w:val="000000"/>
              </w:rPr>
            </w:pPr>
          </w:p>
        </w:tc>
        <w:tc>
          <w:tcPr>
            <w:tcW w:w="1693" w:type="dxa"/>
            <w:tcBorders>
              <w:bottom w:val="single" w:sz="4" w:space="0" w:color="auto"/>
            </w:tcBorders>
            <w:shd w:val="clear" w:color="auto" w:fill="D9D9D9" w:themeFill="background1" w:themeFillShade="D9"/>
            <w:vAlign w:val="center"/>
          </w:tcPr>
          <w:p w14:paraId="398EA5E0" w14:textId="77777777" w:rsidR="000B6496" w:rsidRDefault="000B6496"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bajo</w:t>
            </w:r>
          </w:p>
        </w:tc>
        <w:tc>
          <w:tcPr>
            <w:tcW w:w="7669" w:type="dxa"/>
            <w:gridSpan w:val="3"/>
            <w:shd w:val="clear" w:color="auto" w:fill="auto"/>
          </w:tcPr>
          <w:p w14:paraId="307E4536" w14:textId="77777777" w:rsidR="000B6496" w:rsidRPr="00336BF7" w:rsidRDefault="000B6496" w:rsidP="00BF6A2C">
            <w:pPr>
              <w:spacing w:after="0" w:line="240" w:lineRule="auto"/>
              <w:jc w:val="both"/>
              <w:rPr>
                <w:rFonts w:ascii="Arial Narrow" w:eastAsia="Times New Roman" w:hAnsi="Arial Narrow" w:cs="Arial"/>
              </w:rPr>
            </w:pPr>
            <w:r w:rsidRPr="00336BF7">
              <w:rPr>
                <w:rFonts w:ascii="Arial Narrow" w:hAnsi="Arial Narrow"/>
              </w:rPr>
              <w:t>Dos o más de las actividades no cumplen con los criterios de eficiencia definidos en el apartado de observaciones.</w:t>
            </w:r>
          </w:p>
        </w:tc>
      </w:tr>
      <w:tr w:rsidR="000B6496" w14:paraId="36C24DE4" w14:textId="77777777" w:rsidTr="00BF6A2C">
        <w:trPr>
          <w:trHeight w:val="540"/>
        </w:trPr>
        <w:tc>
          <w:tcPr>
            <w:tcW w:w="3036" w:type="dxa"/>
            <w:gridSpan w:val="2"/>
            <w:shd w:val="clear" w:color="auto" w:fill="9E237F"/>
            <w:noWrap/>
            <w:vAlign w:val="center"/>
          </w:tcPr>
          <w:p w14:paraId="54B7929F" w14:textId="77777777" w:rsidR="000B6496" w:rsidRPr="0096360B" w:rsidRDefault="000B6496"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Observaciones</w:t>
            </w:r>
          </w:p>
        </w:tc>
        <w:tc>
          <w:tcPr>
            <w:tcW w:w="7669" w:type="dxa"/>
            <w:gridSpan w:val="3"/>
            <w:shd w:val="clear" w:color="auto" w:fill="auto"/>
            <w:noWrap/>
            <w:vAlign w:val="center"/>
          </w:tcPr>
          <w:p w14:paraId="2180D294" w14:textId="77777777" w:rsidR="000B6496" w:rsidRPr="00336BF7" w:rsidRDefault="000B6496" w:rsidP="00BF6A2C">
            <w:pPr>
              <w:spacing w:after="0" w:line="240" w:lineRule="auto"/>
              <w:ind w:left="370" w:hanging="284"/>
              <w:jc w:val="both"/>
              <w:rPr>
                <w:rFonts w:ascii="Arial Narrow" w:eastAsia="Times New Roman" w:hAnsi="Arial Narrow" w:cs="Arial"/>
                <w:color w:val="000000"/>
                <w:lang w:eastAsia="es-ES"/>
              </w:rPr>
            </w:pPr>
            <w:r w:rsidRPr="00336BF7">
              <w:rPr>
                <w:rFonts w:ascii="Arial Narrow" w:eastAsia="Times New Roman" w:hAnsi="Arial Narrow" w:cs="Arial"/>
                <w:color w:val="000000"/>
                <w:lang w:eastAsia="es-ES"/>
              </w:rPr>
              <w:t>1.</w:t>
            </w:r>
            <w:r w:rsidRPr="00336BF7">
              <w:rPr>
                <w:rFonts w:ascii="Arial Narrow" w:eastAsia="Times New Roman" w:hAnsi="Arial Narrow" w:cs="Arial"/>
                <w:color w:val="000000"/>
                <w:lang w:eastAsia="es-ES"/>
              </w:rPr>
              <w:tab/>
              <w:t xml:space="preserve">Elaborar un programa que contenga el tipo y nombre de la actividad, fecha, hora, lugar, objetivo y etapas de la actividad, duración, público a quien va dirigido, material a utilizar e integrantes del Comité que participarán, y cualquier otra información particular o necesaria de cada una. (Formato será proporcionado por la </w:t>
            </w:r>
            <w:proofErr w:type="spellStart"/>
            <w:r w:rsidRPr="00336BF7">
              <w:rPr>
                <w:rFonts w:ascii="Arial Narrow" w:eastAsia="Times New Roman" w:hAnsi="Arial Narrow" w:cs="Arial"/>
                <w:color w:val="000000"/>
                <w:lang w:eastAsia="es-ES"/>
              </w:rPr>
              <w:t>DEECyPC</w:t>
            </w:r>
            <w:proofErr w:type="spellEnd"/>
            <w:r w:rsidRPr="00336BF7">
              <w:rPr>
                <w:rFonts w:ascii="Arial Narrow" w:eastAsia="Times New Roman" w:hAnsi="Arial Narrow" w:cs="Arial"/>
                <w:color w:val="000000"/>
                <w:lang w:eastAsia="es-ES"/>
              </w:rPr>
              <w:t>).</w:t>
            </w:r>
          </w:p>
          <w:p w14:paraId="661B320F" w14:textId="77777777" w:rsidR="000B6496" w:rsidRPr="00336BF7" w:rsidRDefault="000B6496" w:rsidP="00BF6A2C">
            <w:pPr>
              <w:spacing w:after="0" w:line="240" w:lineRule="auto"/>
              <w:ind w:left="370" w:hanging="284"/>
              <w:jc w:val="both"/>
              <w:rPr>
                <w:rFonts w:ascii="Arial Narrow" w:eastAsia="Times New Roman" w:hAnsi="Arial Narrow" w:cs="Arial"/>
                <w:color w:val="000000"/>
                <w:lang w:eastAsia="es-ES"/>
              </w:rPr>
            </w:pPr>
            <w:r w:rsidRPr="00336BF7">
              <w:rPr>
                <w:rFonts w:ascii="Arial Narrow" w:eastAsia="Times New Roman" w:hAnsi="Arial Narrow" w:cs="Arial"/>
                <w:color w:val="000000"/>
                <w:lang w:eastAsia="es-ES"/>
              </w:rPr>
              <w:t>2.</w:t>
            </w:r>
            <w:r w:rsidRPr="00336BF7">
              <w:rPr>
                <w:rFonts w:ascii="Arial Narrow" w:eastAsia="Times New Roman" w:hAnsi="Arial Narrow" w:cs="Arial"/>
                <w:color w:val="000000"/>
                <w:lang w:eastAsia="es-ES"/>
              </w:rPr>
              <w:tab/>
              <w:t xml:space="preserve">Las actividades deberán estar dirigidas a grupos diversos de la población, que se encuentren en el rango de edad para ejercer su voto por primera vez y en adelante. </w:t>
            </w:r>
          </w:p>
          <w:p w14:paraId="3C5C4F6D" w14:textId="77777777" w:rsidR="000B6496" w:rsidRPr="00336BF7" w:rsidRDefault="000B6496" w:rsidP="00BF6A2C">
            <w:pPr>
              <w:spacing w:after="0" w:line="240" w:lineRule="auto"/>
              <w:ind w:left="370" w:hanging="284"/>
              <w:jc w:val="both"/>
              <w:rPr>
                <w:rFonts w:ascii="Arial Narrow" w:eastAsia="Times New Roman" w:hAnsi="Arial Narrow" w:cs="Arial"/>
                <w:color w:val="000000"/>
                <w:lang w:eastAsia="es-ES"/>
              </w:rPr>
            </w:pPr>
            <w:r w:rsidRPr="00336BF7">
              <w:rPr>
                <w:rFonts w:ascii="Arial Narrow" w:eastAsia="Times New Roman" w:hAnsi="Arial Narrow" w:cs="Arial"/>
                <w:color w:val="000000"/>
                <w:lang w:eastAsia="es-ES"/>
              </w:rPr>
              <w:t>3.</w:t>
            </w:r>
            <w:r w:rsidRPr="00336BF7">
              <w:rPr>
                <w:rFonts w:ascii="Arial Narrow" w:eastAsia="Times New Roman" w:hAnsi="Arial Narrow" w:cs="Arial"/>
                <w:color w:val="000000"/>
                <w:lang w:eastAsia="es-ES"/>
              </w:rPr>
              <w:tab/>
              <w:t>En cada actividad se requiere una asistencia mínima de 10 personas.</w:t>
            </w:r>
          </w:p>
          <w:p w14:paraId="3C5FEA9B" w14:textId="77777777" w:rsidR="000B6496" w:rsidRPr="00336BF7" w:rsidRDefault="000B6496" w:rsidP="00BF6A2C">
            <w:pPr>
              <w:spacing w:after="0" w:line="240" w:lineRule="auto"/>
              <w:ind w:left="370" w:hanging="284"/>
              <w:jc w:val="both"/>
              <w:rPr>
                <w:rFonts w:ascii="Arial Narrow" w:eastAsia="Times New Roman" w:hAnsi="Arial Narrow" w:cs="Arial"/>
                <w:color w:val="000000"/>
                <w:lang w:eastAsia="es-ES"/>
              </w:rPr>
            </w:pPr>
            <w:r w:rsidRPr="00336BF7">
              <w:rPr>
                <w:rFonts w:ascii="Arial Narrow" w:eastAsia="Times New Roman" w:hAnsi="Arial Narrow" w:cs="Arial"/>
                <w:color w:val="000000"/>
                <w:lang w:eastAsia="es-ES"/>
              </w:rPr>
              <w:t>4.</w:t>
            </w:r>
            <w:r w:rsidRPr="00336BF7">
              <w:rPr>
                <w:rFonts w:ascii="Arial Narrow" w:eastAsia="Times New Roman" w:hAnsi="Arial Narrow" w:cs="Arial"/>
                <w:color w:val="000000"/>
                <w:lang w:eastAsia="es-ES"/>
              </w:rPr>
              <w:tab/>
              <w:t>Se deberán realizar 1 o 2 por mes, considerando que deben cubrirse un total de 6 en el periodo de enero a mayo de 2024.</w:t>
            </w:r>
          </w:p>
          <w:p w14:paraId="46B80643" w14:textId="77777777" w:rsidR="000B6496" w:rsidRPr="00336BF7" w:rsidRDefault="000B6496" w:rsidP="00BF6A2C">
            <w:pPr>
              <w:spacing w:after="0" w:line="240" w:lineRule="auto"/>
              <w:ind w:left="370" w:hanging="284"/>
              <w:jc w:val="both"/>
              <w:rPr>
                <w:rFonts w:ascii="Arial Narrow" w:eastAsia="Times New Roman" w:hAnsi="Arial Narrow" w:cs="Arial"/>
                <w:color w:val="000000"/>
                <w:lang w:eastAsia="es-ES"/>
              </w:rPr>
            </w:pPr>
            <w:r w:rsidRPr="00336BF7">
              <w:rPr>
                <w:rFonts w:ascii="Arial Narrow" w:eastAsia="Times New Roman" w:hAnsi="Arial Narrow" w:cs="Arial"/>
                <w:color w:val="000000"/>
                <w:lang w:eastAsia="es-ES"/>
              </w:rPr>
              <w:t>5.</w:t>
            </w:r>
            <w:r w:rsidRPr="00336BF7">
              <w:rPr>
                <w:rFonts w:ascii="Arial Narrow" w:eastAsia="Times New Roman" w:hAnsi="Arial Narrow" w:cs="Arial"/>
                <w:color w:val="000000"/>
                <w:lang w:eastAsia="es-ES"/>
              </w:rPr>
              <w:tab/>
              <w:t xml:space="preserve">Elaborar un informe de cada una de las actividades que deberá enviarse a más tardar 3 días después de concluida la misma (Formato será proporcionado por la </w:t>
            </w:r>
            <w:proofErr w:type="spellStart"/>
            <w:r w:rsidRPr="00336BF7">
              <w:rPr>
                <w:rFonts w:ascii="Arial Narrow" w:eastAsia="Times New Roman" w:hAnsi="Arial Narrow" w:cs="Arial"/>
                <w:color w:val="000000"/>
                <w:lang w:eastAsia="es-ES"/>
              </w:rPr>
              <w:t>DEECyPC</w:t>
            </w:r>
            <w:proofErr w:type="spellEnd"/>
            <w:r w:rsidRPr="00336BF7">
              <w:rPr>
                <w:rFonts w:ascii="Arial Narrow" w:eastAsia="Times New Roman" w:hAnsi="Arial Narrow" w:cs="Arial"/>
                <w:color w:val="000000"/>
                <w:lang w:eastAsia="es-ES"/>
              </w:rPr>
              <w:t>).</w:t>
            </w:r>
          </w:p>
          <w:p w14:paraId="1CD51CE5" w14:textId="77777777" w:rsidR="000B6496" w:rsidRDefault="000B6496" w:rsidP="00BF6A2C">
            <w:pPr>
              <w:spacing w:after="0" w:line="240" w:lineRule="auto"/>
              <w:ind w:left="370" w:hanging="284"/>
              <w:jc w:val="both"/>
              <w:rPr>
                <w:rFonts w:ascii="Arial Narrow" w:eastAsia="Times New Roman" w:hAnsi="Arial Narrow" w:cs="Arial"/>
                <w:color w:val="000000"/>
                <w:lang w:eastAsia="es-ES"/>
              </w:rPr>
            </w:pPr>
            <w:r w:rsidRPr="00336BF7">
              <w:rPr>
                <w:rFonts w:ascii="Arial Narrow" w:eastAsia="Times New Roman" w:hAnsi="Arial Narrow" w:cs="Arial"/>
                <w:color w:val="000000"/>
                <w:lang w:eastAsia="es-ES"/>
              </w:rPr>
              <w:t>6.</w:t>
            </w:r>
            <w:r w:rsidRPr="00336BF7">
              <w:rPr>
                <w:rFonts w:ascii="Arial Narrow" w:eastAsia="Times New Roman" w:hAnsi="Arial Narrow" w:cs="Arial"/>
                <w:color w:val="000000"/>
                <w:lang w:eastAsia="es-ES"/>
              </w:rPr>
              <w:tab/>
              <w:t>Los informes contendrán una descripción textual del desarrollo del evento y como mínimo 3 o máximo 6 fotos que reflejen el número total de asistentes y su participación o interacción con el personal del Comité y el uso del material que se haya señalado en el programa, y como anexos los testigos del material, en su caso, y la lista de asistencia.</w:t>
            </w:r>
          </w:p>
        </w:tc>
      </w:tr>
      <w:tr w:rsidR="000B6496" w14:paraId="78A7356A" w14:textId="77777777" w:rsidTr="00BF6A2C">
        <w:trPr>
          <w:trHeight w:val="534"/>
        </w:trPr>
        <w:tc>
          <w:tcPr>
            <w:tcW w:w="3036" w:type="dxa"/>
            <w:gridSpan w:val="2"/>
            <w:shd w:val="clear" w:color="auto" w:fill="9E237F"/>
            <w:vAlign w:val="center"/>
          </w:tcPr>
          <w:p w14:paraId="5732EF5B" w14:textId="77777777" w:rsidR="000B6496" w:rsidRPr="0096360B" w:rsidRDefault="000B6496"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Soporte documental</w:t>
            </w:r>
          </w:p>
        </w:tc>
        <w:tc>
          <w:tcPr>
            <w:tcW w:w="7669" w:type="dxa"/>
            <w:gridSpan w:val="3"/>
            <w:vAlign w:val="center"/>
          </w:tcPr>
          <w:p w14:paraId="5815537E" w14:textId="77777777" w:rsidR="000B6496" w:rsidRPr="00336BF7" w:rsidRDefault="000B6496" w:rsidP="00BF6A2C">
            <w:pPr>
              <w:spacing w:after="0" w:line="240" w:lineRule="auto"/>
              <w:ind w:left="370" w:hanging="370"/>
              <w:jc w:val="both"/>
              <w:rPr>
                <w:rFonts w:ascii="Arial Narrow" w:eastAsia="Times New Roman" w:hAnsi="Arial Narrow" w:cs="Arial"/>
                <w:color w:val="000000"/>
                <w:lang w:eastAsia="es-ES"/>
              </w:rPr>
            </w:pPr>
            <w:r w:rsidRPr="00336BF7">
              <w:rPr>
                <w:rFonts w:ascii="Arial Narrow" w:eastAsia="Times New Roman" w:hAnsi="Arial Narrow" w:cs="Arial"/>
                <w:color w:val="000000"/>
                <w:lang w:eastAsia="es-ES"/>
              </w:rPr>
              <w:t>1.</w:t>
            </w:r>
            <w:r w:rsidRPr="00336BF7">
              <w:rPr>
                <w:rFonts w:ascii="Arial Narrow" w:eastAsia="Times New Roman" w:hAnsi="Arial Narrow" w:cs="Arial"/>
                <w:color w:val="000000"/>
                <w:lang w:eastAsia="es-ES"/>
              </w:rPr>
              <w:tab/>
              <w:t>Programa de la actividad</w:t>
            </w:r>
          </w:p>
          <w:p w14:paraId="4530F605" w14:textId="77777777" w:rsidR="000B6496" w:rsidRPr="00336BF7" w:rsidRDefault="000B6496" w:rsidP="00BF6A2C">
            <w:pPr>
              <w:spacing w:after="0" w:line="240" w:lineRule="auto"/>
              <w:ind w:left="370" w:hanging="370"/>
              <w:jc w:val="both"/>
              <w:rPr>
                <w:rFonts w:ascii="Arial Narrow" w:eastAsia="Times New Roman" w:hAnsi="Arial Narrow" w:cs="Arial"/>
                <w:color w:val="000000"/>
                <w:lang w:eastAsia="es-ES"/>
              </w:rPr>
            </w:pPr>
            <w:r w:rsidRPr="00336BF7">
              <w:rPr>
                <w:rFonts w:ascii="Arial Narrow" w:eastAsia="Times New Roman" w:hAnsi="Arial Narrow" w:cs="Arial"/>
                <w:color w:val="000000"/>
                <w:lang w:eastAsia="es-ES"/>
              </w:rPr>
              <w:t>2.</w:t>
            </w:r>
            <w:r w:rsidRPr="00336BF7">
              <w:rPr>
                <w:rFonts w:ascii="Arial Narrow" w:eastAsia="Times New Roman" w:hAnsi="Arial Narrow" w:cs="Arial"/>
                <w:color w:val="000000"/>
                <w:lang w:eastAsia="es-ES"/>
              </w:rPr>
              <w:tab/>
              <w:t>Informe de la actividad (Formato y anexos)</w:t>
            </w:r>
          </w:p>
          <w:p w14:paraId="025AF137" w14:textId="77777777" w:rsidR="000B6496" w:rsidRPr="00336BF7" w:rsidRDefault="000B6496" w:rsidP="00BF6A2C">
            <w:pPr>
              <w:spacing w:after="0" w:line="240" w:lineRule="auto"/>
              <w:ind w:left="370" w:hanging="370"/>
              <w:jc w:val="both"/>
              <w:rPr>
                <w:rFonts w:ascii="Arial Narrow" w:eastAsia="Times New Roman" w:hAnsi="Arial Narrow" w:cs="Arial"/>
                <w:color w:val="000000"/>
                <w:lang w:eastAsia="es-ES"/>
              </w:rPr>
            </w:pPr>
            <w:r w:rsidRPr="00336BF7">
              <w:rPr>
                <w:rFonts w:ascii="Arial Narrow" w:eastAsia="Times New Roman" w:hAnsi="Arial Narrow" w:cs="Arial"/>
                <w:color w:val="000000"/>
                <w:lang w:eastAsia="es-ES"/>
              </w:rPr>
              <w:t>3.</w:t>
            </w:r>
            <w:r w:rsidRPr="00336BF7">
              <w:rPr>
                <w:rFonts w:ascii="Arial Narrow" w:eastAsia="Times New Roman" w:hAnsi="Arial Narrow" w:cs="Arial"/>
                <w:color w:val="000000"/>
                <w:lang w:eastAsia="es-ES"/>
              </w:rPr>
              <w:tab/>
              <w:t xml:space="preserve">Oficios y/o correos de gestión firmados por el o la </w:t>
            </w:r>
            <w:proofErr w:type="spellStart"/>
            <w:r w:rsidRPr="00336BF7">
              <w:rPr>
                <w:rFonts w:ascii="Arial Narrow" w:eastAsia="Times New Roman" w:hAnsi="Arial Narrow" w:cs="Arial"/>
                <w:color w:val="000000"/>
                <w:lang w:eastAsia="es-ES"/>
              </w:rPr>
              <w:t>VCEyEC</w:t>
            </w:r>
            <w:proofErr w:type="spellEnd"/>
            <w:r w:rsidRPr="00336BF7">
              <w:rPr>
                <w:rFonts w:ascii="Arial Narrow" w:eastAsia="Times New Roman" w:hAnsi="Arial Narrow" w:cs="Arial"/>
                <w:color w:val="000000"/>
                <w:lang w:eastAsia="es-ES"/>
              </w:rPr>
              <w:t xml:space="preserve"> dirigidos a instituciones educativas del rango de edad solicitados, organizaciones, grupos, etc.</w:t>
            </w:r>
          </w:p>
          <w:p w14:paraId="75E484D2" w14:textId="77777777" w:rsidR="000B6496" w:rsidRPr="00336BF7" w:rsidRDefault="000B6496" w:rsidP="00BF6A2C">
            <w:pPr>
              <w:spacing w:after="0" w:line="240" w:lineRule="auto"/>
              <w:ind w:left="370" w:hanging="370"/>
              <w:jc w:val="both"/>
              <w:rPr>
                <w:rFonts w:ascii="Arial Narrow" w:eastAsia="Times New Roman" w:hAnsi="Arial Narrow" w:cs="Arial"/>
                <w:color w:val="000000"/>
                <w:lang w:eastAsia="es-ES"/>
              </w:rPr>
            </w:pPr>
            <w:r w:rsidRPr="00336BF7">
              <w:rPr>
                <w:rFonts w:ascii="Arial Narrow" w:eastAsia="Times New Roman" w:hAnsi="Arial Narrow" w:cs="Arial"/>
                <w:color w:val="000000"/>
                <w:lang w:eastAsia="es-ES"/>
              </w:rPr>
              <w:t>4.</w:t>
            </w:r>
            <w:r w:rsidRPr="00336BF7">
              <w:rPr>
                <w:rFonts w:ascii="Arial Narrow" w:eastAsia="Times New Roman" w:hAnsi="Arial Narrow" w:cs="Arial"/>
                <w:color w:val="000000"/>
                <w:lang w:eastAsia="es-ES"/>
              </w:rPr>
              <w:tab/>
              <w:t>Testigos del material producido o adquirido para la actividad.</w:t>
            </w:r>
          </w:p>
          <w:p w14:paraId="5AC8752F" w14:textId="77777777" w:rsidR="000B6496" w:rsidRPr="00995926" w:rsidRDefault="000B6496" w:rsidP="00BF6A2C">
            <w:pPr>
              <w:spacing w:after="0" w:line="240" w:lineRule="auto"/>
              <w:ind w:left="370" w:hanging="370"/>
              <w:jc w:val="both"/>
              <w:rPr>
                <w:rFonts w:ascii="Arial Narrow" w:eastAsia="Times New Roman" w:hAnsi="Arial Narrow" w:cs="Arial"/>
                <w:color w:val="000000"/>
                <w:lang w:eastAsia="es-ES"/>
              </w:rPr>
            </w:pPr>
            <w:r w:rsidRPr="00336BF7">
              <w:rPr>
                <w:rFonts w:ascii="Arial Narrow" w:eastAsia="Times New Roman" w:hAnsi="Arial Narrow" w:cs="Arial"/>
                <w:color w:val="000000"/>
                <w:lang w:eastAsia="es-ES"/>
              </w:rPr>
              <w:t>5.</w:t>
            </w:r>
            <w:r w:rsidRPr="00336BF7">
              <w:rPr>
                <w:rFonts w:ascii="Arial Narrow" w:eastAsia="Times New Roman" w:hAnsi="Arial Narrow" w:cs="Arial"/>
                <w:color w:val="000000"/>
                <w:lang w:eastAsia="es-ES"/>
              </w:rPr>
              <w:tab/>
              <w:t>Lista de asistencia.</w:t>
            </w:r>
          </w:p>
          <w:p w14:paraId="57447772" w14:textId="77777777" w:rsidR="000B6496" w:rsidRPr="00995926" w:rsidRDefault="000B6496" w:rsidP="00BF6A2C">
            <w:pPr>
              <w:spacing w:after="0" w:line="240" w:lineRule="auto"/>
              <w:ind w:left="370" w:hanging="370"/>
              <w:jc w:val="both"/>
              <w:rPr>
                <w:rFonts w:ascii="Arial Narrow" w:eastAsia="Times New Roman" w:hAnsi="Arial Narrow" w:cs="Arial"/>
                <w:color w:val="000000"/>
                <w:lang w:eastAsia="es-ES"/>
              </w:rPr>
            </w:pPr>
          </w:p>
        </w:tc>
      </w:tr>
    </w:tbl>
    <w:p w14:paraId="1AA7A87A" w14:textId="77777777" w:rsidR="00FA6164" w:rsidRDefault="00FA6164"/>
    <w:p w14:paraId="1A98E373" w14:textId="77777777" w:rsidR="00FA6164" w:rsidRDefault="00FA6164"/>
    <w:p w14:paraId="6873249C" w14:textId="77777777" w:rsidR="00FB44B5" w:rsidRDefault="00FB44B5"/>
    <w:p w14:paraId="3D026E29" w14:textId="77777777" w:rsidR="00FB44B5" w:rsidRDefault="00FB44B5"/>
    <w:p w14:paraId="064948D4" w14:textId="77777777" w:rsidR="00FB44B5" w:rsidRDefault="00FB44B5"/>
    <w:tbl>
      <w:tblPr>
        <w:tblW w:w="1070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3"/>
        <w:gridCol w:w="1693"/>
        <w:gridCol w:w="2735"/>
        <w:gridCol w:w="2397"/>
        <w:gridCol w:w="2537"/>
      </w:tblGrid>
      <w:tr w:rsidR="000B6496" w14:paraId="59E3F9F8" w14:textId="77777777" w:rsidTr="00BF6A2C">
        <w:trPr>
          <w:trHeight w:val="482"/>
        </w:trPr>
        <w:tc>
          <w:tcPr>
            <w:tcW w:w="1343" w:type="dxa"/>
            <w:vMerge w:val="restart"/>
            <w:shd w:val="clear" w:color="auto" w:fill="9E237F"/>
            <w:vAlign w:val="center"/>
          </w:tcPr>
          <w:p w14:paraId="3E7E2482" w14:textId="77777777" w:rsidR="000B6496" w:rsidRPr="0096360B" w:rsidRDefault="000B6496"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Identificador de la meta</w:t>
            </w:r>
          </w:p>
        </w:tc>
        <w:tc>
          <w:tcPr>
            <w:tcW w:w="1693" w:type="dxa"/>
            <w:shd w:val="clear" w:color="auto" w:fill="D9D9D9" w:themeFill="background1" w:themeFillShade="D9"/>
            <w:vAlign w:val="center"/>
          </w:tcPr>
          <w:p w14:paraId="084B67DF" w14:textId="77777777" w:rsidR="000B6496" w:rsidRDefault="000B6496"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Cargo/Puesto a evaluar</w:t>
            </w:r>
          </w:p>
        </w:tc>
        <w:tc>
          <w:tcPr>
            <w:tcW w:w="7669" w:type="dxa"/>
            <w:gridSpan w:val="3"/>
            <w:shd w:val="clear" w:color="auto" w:fill="auto"/>
            <w:vAlign w:val="center"/>
          </w:tcPr>
          <w:p w14:paraId="4FDC84EB" w14:textId="77777777" w:rsidR="000B6496" w:rsidRPr="000B6496" w:rsidRDefault="000B6496" w:rsidP="00BF6A2C">
            <w:pPr>
              <w:spacing w:after="0" w:line="240" w:lineRule="auto"/>
              <w:jc w:val="center"/>
              <w:rPr>
                <w:rFonts w:ascii="Arial Narrow" w:eastAsia="Times New Roman" w:hAnsi="Arial Narrow" w:cs="Arial"/>
                <w:b/>
                <w:bCs/>
                <w:lang w:eastAsia="es-ES"/>
              </w:rPr>
            </w:pPr>
            <w:r w:rsidRPr="000B6496">
              <w:rPr>
                <w:rFonts w:ascii="Arial Narrow" w:eastAsia="Times New Roman" w:hAnsi="Arial Narrow" w:cs="Arial"/>
                <w:b/>
                <w:bCs/>
                <w:lang w:eastAsia="es-ES"/>
              </w:rPr>
              <w:t>Vocales de Capacitación Electoral y Educación Cívica de los Comités Distritales y Municipales</w:t>
            </w:r>
          </w:p>
        </w:tc>
      </w:tr>
      <w:tr w:rsidR="000B6496" w14:paraId="5638D359" w14:textId="77777777" w:rsidTr="00BF6A2C">
        <w:trPr>
          <w:trHeight w:val="675"/>
        </w:trPr>
        <w:tc>
          <w:tcPr>
            <w:tcW w:w="1343" w:type="dxa"/>
            <w:vMerge/>
            <w:shd w:val="clear" w:color="auto" w:fill="9E237F"/>
            <w:vAlign w:val="center"/>
          </w:tcPr>
          <w:p w14:paraId="19F98DB1" w14:textId="77777777" w:rsidR="000B6496" w:rsidRPr="0096360B" w:rsidRDefault="000B6496"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15BD76AD" w14:textId="77777777" w:rsidR="000B6496" w:rsidRDefault="000B6496"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Puesto que evalúa la meta</w:t>
            </w:r>
          </w:p>
        </w:tc>
        <w:tc>
          <w:tcPr>
            <w:tcW w:w="2735" w:type="dxa"/>
            <w:shd w:val="clear" w:color="auto" w:fill="auto"/>
            <w:vAlign w:val="center"/>
          </w:tcPr>
          <w:p w14:paraId="207E873E" w14:textId="77777777" w:rsidR="000B6496" w:rsidRDefault="000B6496" w:rsidP="00BF6A2C">
            <w:pPr>
              <w:spacing w:after="0" w:line="240" w:lineRule="auto"/>
              <w:jc w:val="center"/>
              <w:rPr>
                <w:rFonts w:ascii="Arial Narrow" w:eastAsia="Times New Roman" w:hAnsi="Arial Narrow" w:cs="Arial"/>
              </w:rPr>
            </w:pPr>
            <w:r w:rsidRPr="00D20055">
              <w:rPr>
                <w:rFonts w:ascii="Arial Narrow" w:eastAsia="Times New Roman" w:hAnsi="Arial Narrow" w:cs="Arial"/>
              </w:rPr>
              <w:t xml:space="preserve">Coordinación de Educación Cívica de la </w:t>
            </w:r>
            <w:proofErr w:type="spellStart"/>
            <w:r w:rsidRPr="00D20055">
              <w:rPr>
                <w:rFonts w:ascii="Arial Narrow" w:eastAsia="Times New Roman" w:hAnsi="Arial Narrow" w:cs="Arial"/>
              </w:rPr>
              <w:t>DEECyPC</w:t>
            </w:r>
            <w:proofErr w:type="spellEnd"/>
          </w:p>
        </w:tc>
        <w:tc>
          <w:tcPr>
            <w:tcW w:w="2397" w:type="dxa"/>
            <w:shd w:val="clear" w:color="auto" w:fill="D9D9D9" w:themeFill="background1" w:themeFillShade="D9"/>
            <w:vAlign w:val="center"/>
          </w:tcPr>
          <w:p w14:paraId="31171870" w14:textId="77777777" w:rsidR="000B6496" w:rsidRPr="00036DF6" w:rsidRDefault="000B6496"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Área ejecutiva que propone la meta</w:t>
            </w:r>
          </w:p>
        </w:tc>
        <w:tc>
          <w:tcPr>
            <w:tcW w:w="2537" w:type="dxa"/>
            <w:vAlign w:val="center"/>
          </w:tcPr>
          <w:p w14:paraId="5E113C07" w14:textId="77777777" w:rsidR="000B6496" w:rsidRDefault="000B6496" w:rsidP="00BF6A2C">
            <w:pPr>
              <w:spacing w:after="0" w:line="240" w:lineRule="auto"/>
              <w:jc w:val="center"/>
              <w:rPr>
                <w:rFonts w:ascii="Arial Narrow" w:eastAsia="Times New Roman" w:hAnsi="Arial Narrow" w:cs="Arial"/>
                <w:lang w:eastAsia="es-ES"/>
              </w:rPr>
            </w:pPr>
            <w:proofErr w:type="spellStart"/>
            <w:r w:rsidRPr="0060720D">
              <w:rPr>
                <w:rFonts w:ascii="Arial Narrow" w:eastAsia="Times New Roman" w:hAnsi="Arial Narrow" w:cs="Arial"/>
                <w:lang w:eastAsia="es-ES"/>
              </w:rPr>
              <w:t>DEECyPC</w:t>
            </w:r>
            <w:proofErr w:type="spellEnd"/>
          </w:p>
        </w:tc>
      </w:tr>
      <w:tr w:rsidR="000B6496" w14:paraId="78E057C6" w14:textId="77777777" w:rsidTr="00BF6A2C">
        <w:trPr>
          <w:trHeight w:val="542"/>
        </w:trPr>
        <w:tc>
          <w:tcPr>
            <w:tcW w:w="1343" w:type="dxa"/>
            <w:vMerge/>
            <w:shd w:val="clear" w:color="auto" w:fill="9E237F"/>
            <w:vAlign w:val="center"/>
          </w:tcPr>
          <w:p w14:paraId="5D10F25E" w14:textId="77777777" w:rsidR="000B6496" w:rsidRPr="0096360B" w:rsidRDefault="000B6496"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6E2EF5B5" w14:textId="77777777" w:rsidR="000B6496" w:rsidRDefault="000B6496"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Número de la meta</w:t>
            </w:r>
          </w:p>
        </w:tc>
        <w:tc>
          <w:tcPr>
            <w:tcW w:w="2735" w:type="dxa"/>
            <w:shd w:val="clear" w:color="auto" w:fill="auto"/>
            <w:vAlign w:val="center"/>
          </w:tcPr>
          <w:p w14:paraId="1A9520BC" w14:textId="32EFC608" w:rsidR="000B6496" w:rsidRPr="000B6496" w:rsidRDefault="000B6496" w:rsidP="00BF6A2C">
            <w:pPr>
              <w:spacing w:after="0" w:line="240" w:lineRule="auto"/>
              <w:jc w:val="center"/>
              <w:rPr>
                <w:rFonts w:ascii="Arial Narrow" w:eastAsia="Times New Roman" w:hAnsi="Arial Narrow" w:cs="Arial"/>
                <w:b/>
                <w:bCs/>
                <w:color w:val="000000"/>
                <w:sz w:val="28"/>
                <w:szCs w:val="28"/>
                <w:lang w:eastAsia="es-ES"/>
              </w:rPr>
            </w:pPr>
            <w:r w:rsidRPr="000B6496">
              <w:rPr>
                <w:rFonts w:ascii="Arial Narrow" w:eastAsia="Times New Roman" w:hAnsi="Arial Narrow" w:cs="Arial"/>
                <w:b/>
                <w:bCs/>
                <w:color w:val="000000"/>
                <w:sz w:val="28"/>
                <w:szCs w:val="28"/>
                <w:lang w:eastAsia="es-ES"/>
              </w:rPr>
              <w:t>8</w:t>
            </w:r>
          </w:p>
        </w:tc>
        <w:tc>
          <w:tcPr>
            <w:tcW w:w="2397" w:type="dxa"/>
            <w:shd w:val="clear" w:color="auto" w:fill="D9D9D9" w:themeFill="background1" w:themeFillShade="D9"/>
            <w:vAlign w:val="center"/>
          </w:tcPr>
          <w:p w14:paraId="66158910" w14:textId="77777777" w:rsidR="000B6496" w:rsidRPr="00036DF6" w:rsidRDefault="000B6496"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Referencia a la Planeación Institucional</w:t>
            </w:r>
          </w:p>
        </w:tc>
        <w:tc>
          <w:tcPr>
            <w:tcW w:w="2537" w:type="dxa"/>
            <w:shd w:val="clear" w:color="auto" w:fill="auto"/>
            <w:vAlign w:val="center"/>
          </w:tcPr>
          <w:p w14:paraId="63381090" w14:textId="77777777" w:rsidR="000B6496" w:rsidRDefault="000B6496" w:rsidP="00BF6A2C">
            <w:pPr>
              <w:spacing w:after="0" w:line="240" w:lineRule="auto"/>
              <w:jc w:val="center"/>
              <w:rPr>
                <w:rFonts w:ascii="Arial Narrow" w:eastAsia="Times New Roman" w:hAnsi="Arial Narrow" w:cs="Arial"/>
                <w:color w:val="000000"/>
                <w:lang w:eastAsia="es-ES"/>
              </w:rPr>
            </w:pPr>
            <w:r w:rsidRPr="00D20055">
              <w:rPr>
                <w:rFonts w:ascii="Arial Narrow" w:eastAsia="Times New Roman" w:hAnsi="Arial Narrow" w:cs="Arial"/>
                <w:color w:val="000000"/>
                <w:lang w:eastAsia="es-ES"/>
              </w:rPr>
              <w:t>POA</w:t>
            </w:r>
          </w:p>
        </w:tc>
      </w:tr>
      <w:tr w:rsidR="000B6496" w14:paraId="63A875BB" w14:textId="77777777" w:rsidTr="00BF6A2C">
        <w:trPr>
          <w:cantSplit/>
          <w:trHeight w:val="655"/>
        </w:trPr>
        <w:tc>
          <w:tcPr>
            <w:tcW w:w="1343" w:type="dxa"/>
            <w:shd w:val="clear" w:color="auto" w:fill="9E237F"/>
            <w:noWrap/>
            <w:vAlign w:val="center"/>
          </w:tcPr>
          <w:p w14:paraId="5194439C" w14:textId="77777777" w:rsidR="000B6496" w:rsidRPr="0096360B" w:rsidRDefault="000B6496"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Meta</w:t>
            </w:r>
          </w:p>
        </w:tc>
        <w:tc>
          <w:tcPr>
            <w:tcW w:w="1693" w:type="dxa"/>
            <w:shd w:val="clear" w:color="auto" w:fill="D9D9D9" w:themeFill="background1" w:themeFillShade="D9"/>
            <w:vAlign w:val="center"/>
          </w:tcPr>
          <w:p w14:paraId="3FF29B1A" w14:textId="77777777" w:rsidR="000B6496" w:rsidRDefault="000B6496"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Descripción de la meta</w:t>
            </w:r>
          </w:p>
        </w:tc>
        <w:tc>
          <w:tcPr>
            <w:tcW w:w="7669" w:type="dxa"/>
            <w:gridSpan w:val="3"/>
            <w:shd w:val="clear" w:color="auto" w:fill="auto"/>
            <w:vAlign w:val="center"/>
          </w:tcPr>
          <w:p w14:paraId="59350FB5" w14:textId="77777777" w:rsidR="000B6496" w:rsidRDefault="000B6496" w:rsidP="00BF6A2C">
            <w:pPr>
              <w:spacing w:after="0" w:line="240" w:lineRule="auto"/>
              <w:jc w:val="center"/>
              <w:rPr>
                <w:rFonts w:ascii="Arial Narrow" w:eastAsia="Times New Roman" w:hAnsi="Arial Narrow" w:cs="Arial"/>
                <w:color w:val="000000"/>
                <w:lang w:eastAsia="es-ES"/>
              </w:rPr>
            </w:pPr>
            <w:r w:rsidRPr="00D20055">
              <w:rPr>
                <w:rFonts w:ascii="Arial Narrow" w:eastAsia="Times New Roman" w:hAnsi="Arial Narrow" w:cs="Arial"/>
                <w:color w:val="000000"/>
                <w:lang w:eastAsia="es-ES"/>
              </w:rPr>
              <w:t>Cumplir con el procedimiento de reclutamiento, selección y contratación de Supervisores/as Electorales Locales (SEL) y Capacitadores/as Asistentes Electorales Locales (CAEL)</w:t>
            </w:r>
            <w:r>
              <w:rPr>
                <w:rFonts w:ascii="Arial Narrow" w:eastAsia="Times New Roman" w:hAnsi="Arial Narrow" w:cs="Arial"/>
                <w:color w:val="000000"/>
                <w:lang w:eastAsia="es-ES"/>
              </w:rPr>
              <w:t>.</w:t>
            </w:r>
          </w:p>
        </w:tc>
      </w:tr>
      <w:tr w:rsidR="000B6496" w14:paraId="08F68218" w14:textId="77777777" w:rsidTr="00BF6A2C">
        <w:trPr>
          <w:trHeight w:val="392"/>
        </w:trPr>
        <w:tc>
          <w:tcPr>
            <w:tcW w:w="1343" w:type="dxa"/>
            <w:shd w:val="clear" w:color="auto" w:fill="9E237F"/>
            <w:noWrap/>
            <w:vAlign w:val="center"/>
          </w:tcPr>
          <w:p w14:paraId="50B9851D" w14:textId="77777777" w:rsidR="000B6496" w:rsidRPr="0096360B" w:rsidRDefault="000B6496"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Periodo de ejecución</w:t>
            </w:r>
          </w:p>
        </w:tc>
        <w:tc>
          <w:tcPr>
            <w:tcW w:w="1693" w:type="dxa"/>
            <w:shd w:val="clear" w:color="auto" w:fill="D9D9D9" w:themeFill="background1" w:themeFillShade="D9"/>
            <w:vAlign w:val="center"/>
          </w:tcPr>
          <w:p w14:paraId="10F4534F" w14:textId="583CBD02" w:rsidR="000B6496" w:rsidRDefault="000B6496" w:rsidP="00FB44B5">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Fecha de inicio de la meta</w:t>
            </w:r>
          </w:p>
        </w:tc>
        <w:tc>
          <w:tcPr>
            <w:tcW w:w="2735" w:type="dxa"/>
            <w:shd w:val="clear" w:color="auto" w:fill="auto"/>
            <w:vAlign w:val="center"/>
          </w:tcPr>
          <w:p w14:paraId="082CC1F6" w14:textId="77777777" w:rsidR="000B6496" w:rsidRDefault="000B6496" w:rsidP="00BF6A2C">
            <w:pPr>
              <w:spacing w:after="0" w:line="240" w:lineRule="auto"/>
              <w:jc w:val="center"/>
              <w:rPr>
                <w:rFonts w:ascii="Arial Narrow" w:eastAsia="Times New Roman" w:hAnsi="Arial Narrow" w:cs="Arial"/>
              </w:rPr>
            </w:pPr>
            <w:r w:rsidRPr="00D20055">
              <w:rPr>
                <w:rFonts w:ascii="Arial Narrow" w:eastAsia="Times New Roman" w:hAnsi="Arial Narrow" w:cs="Arial"/>
              </w:rPr>
              <w:t>18/03/2024</w:t>
            </w:r>
          </w:p>
        </w:tc>
        <w:tc>
          <w:tcPr>
            <w:tcW w:w="2397" w:type="dxa"/>
            <w:shd w:val="clear" w:color="auto" w:fill="D9D9D9" w:themeFill="background1" w:themeFillShade="D9"/>
            <w:vAlign w:val="center"/>
          </w:tcPr>
          <w:p w14:paraId="4EE989B7" w14:textId="53F44886" w:rsidR="000B6496" w:rsidRPr="00036DF6" w:rsidRDefault="000B6496" w:rsidP="00FB44B5">
            <w:pPr>
              <w:shd w:val="clear" w:color="auto" w:fill="F2F2F2" w:themeFill="background1" w:themeFillShade="F2"/>
              <w:spacing w:after="0" w:line="240" w:lineRule="auto"/>
              <w:jc w:val="center"/>
              <w:rPr>
                <w:rFonts w:ascii="Arial Narrow" w:eastAsia="Times New Roman" w:hAnsi="Arial Narrow" w:cs="Arial"/>
              </w:rPr>
            </w:pPr>
            <w:r w:rsidRPr="00036DF6">
              <w:rPr>
                <w:rFonts w:ascii="Arial Narrow" w:eastAsia="Times New Roman" w:hAnsi="Arial Narrow" w:cs="Arial"/>
              </w:rPr>
              <w:t>Fecha de término de la meta</w:t>
            </w:r>
          </w:p>
        </w:tc>
        <w:tc>
          <w:tcPr>
            <w:tcW w:w="2537" w:type="dxa"/>
            <w:shd w:val="clear" w:color="auto" w:fill="FFFFFF" w:themeFill="background1"/>
            <w:vAlign w:val="center"/>
          </w:tcPr>
          <w:p w14:paraId="705506E5" w14:textId="77777777" w:rsidR="000B6496" w:rsidRPr="0096360B" w:rsidRDefault="000B6496" w:rsidP="00BF6A2C">
            <w:pPr>
              <w:spacing w:after="0" w:line="240" w:lineRule="auto"/>
              <w:jc w:val="center"/>
              <w:rPr>
                <w:rFonts w:ascii="Arial Narrow" w:eastAsia="Times New Roman" w:hAnsi="Arial Narrow" w:cs="Arial"/>
              </w:rPr>
            </w:pPr>
            <w:r w:rsidRPr="00D20055">
              <w:rPr>
                <w:rFonts w:ascii="Arial Narrow" w:eastAsia="Times New Roman" w:hAnsi="Arial Narrow" w:cs="Arial"/>
              </w:rPr>
              <w:t>16/06/2024</w:t>
            </w:r>
          </w:p>
        </w:tc>
      </w:tr>
      <w:tr w:rsidR="000B6496" w14:paraId="37C551EA" w14:textId="77777777" w:rsidTr="00BF6A2C">
        <w:trPr>
          <w:trHeight w:val="314"/>
        </w:trPr>
        <w:tc>
          <w:tcPr>
            <w:tcW w:w="3036" w:type="dxa"/>
            <w:gridSpan w:val="2"/>
            <w:shd w:val="clear" w:color="auto" w:fill="D9D9D9" w:themeFill="background1" w:themeFillShade="D9"/>
            <w:noWrap/>
            <w:vAlign w:val="center"/>
          </w:tcPr>
          <w:p w14:paraId="73E992C8" w14:textId="77777777" w:rsidR="000B6496" w:rsidRPr="00036DF6" w:rsidRDefault="000B6496"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Nivel esperado</w:t>
            </w:r>
          </w:p>
        </w:tc>
        <w:tc>
          <w:tcPr>
            <w:tcW w:w="7669" w:type="dxa"/>
            <w:gridSpan w:val="3"/>
            <w:shd w:val="clear" w:color="auto" w:fill="auto"/>
            <w:vAlign w:val="center"/>
          </w:tcPr>
          <w:p w14:paraId="62B0E81B" w14:textId="77777777" w:rsidR="000B6496" w:rsidRDefault="000B6496" w:rsidP="00BF6A2C">
            <w:pPr>
              <w:spacing w:after="0" w:line="240" w:lineRule="exact"/>
              <w:jc w:val="center"/>
              <w:rPr>
                <w:rFonts w:ascii="Arial Narrow" w:eastAsia="Times New Roman" w:hAnsi="Arial Narrow" w:cs="Arial"/>
              </w:rPr>
            </w:pPr>
            <w:r>
              <w:rPr>
                <w:rFonts w:ascii="Arial Narrow" w:eastAsia="Times New Roman" w:hAnsi="Arial Narrow" w:cs="Arial"/>
              </w:rPr>
              <w:t>100%</w:t>
            </w:r>
          </w:p>
        </w:tc>
      </w:tr>
      <w:tr w:rsidR="000B6496" w14:paraId="1CCA71FC" w14:textId="77777777" w:rsidTr="00BF6A2C">
        <w:trPr>
          <w:trHeight w:val="439"/>
        </w:trPr>
        <w:tc>
          <w:tcPr>
            <w:tcW w:w="3036" w:type="dxa"/>
            <w:gridSpan w:val="2"/>
            <w:shd w:val="clear" w:color="auto" w:fill="D9D9D9" w:themeFill="background1" w:themeFillShade="D9"/>
            <w:vAlign w:val="center"/>
          </w:tcPr>
          <w:p w14:paraId="27E44C62" w14:textId="77777777" w:rsidR="000B6496" w:rsidRPr="00036DF6" w:rsidRDefault="000B6496" w:rsidP="00BF6A2C">
            <w:pPr>
              <w:spacing w:after="0" w:line="240" w:lineRule="auto"/>
              <w:jc w:val="center"/>
              <w:rPr>
                <w:rFonts w:ascii="Arial Narrow" w:eastAsia="Times New Roman" w:hAnsi="Arial Narrow" w:cs="Arial"/>
                <w:color w:val="000000"/>
              </w:rPr>
            </w:pPr>
            <w:r w:rsidRPr="00036DF6">
              <w:rPr>
                <w:rFonts w:ascii="Arial Narrow" w:eastAsia="Times New Roman" w:hAnsi="Arial Narrow" w:cs="Arial"/>
                <w:color w:val="000000"/>
              </w:rPr>
              <w:t>Unidad de medida del nivel esperado</w:t>
            </w:r>
          </w:p>
        </w:tc>
        <w:tc>
          <w:tcPr>
            <w:tcW w:w="7669" w:type="dxa"/>
            <w:gridSpan w:val="3"/>
            <w:shd w:val="clear" w:color="auto" w:fill="auto"/>
            <w:vAlign w:val="center"/>
          </w:tcPr>
          <w:p w14:paraId="7C53254A" w14:textId="77777777" w:rsidR="000B6496" w:rsidRDefault="000B6496" w:rsidP="00BF6A2C">
            <w:pPr>
              <w:spacing w:after="0" w:line="240" w:lineRule="exact"/>
              <w:jc w:val="center"/>
              <w:rPr>
                <w:rFonts w:ascii="Arial Narrow" w:eastAsia="Times New Roman" w:hAnsi="Arial Narrow" w:cs="Arial"/>
              </w:rPr>
            </w:pPr>
            <w:r w:rsidRPr="00D20055">
              <w:rPr>
                <w:rFonts w:ascii="Arial Narrow" w:eastAsia="Times New Roman" w:hAnsi="Arial Narrow" w:cs="Arial"/>
              </w:rPr>
              <w:t>1 procedimiento</w:t>
            </w:r>
          </w:p>
        </w:tc>
      </w:tr>
      <w:tr w:rsidR="000B6496" w14:paraId="18D614CF" w14:textId="77777777" w:rsidTr="00BF6A2C">
        <w:trPr>
          <w:trHeight w:val="189"/>
        </w:trPr>
        <w:tc>
          <w:tcPr>
            <w:tcW w:w="1343" w:type="dxa"/>
            <w:vMerge w:val="restart"/>
            <w:shd w:val="clear" w:color="auto" w:fill="9E237F"/>
            <w:noWrap/>
            <w:vAlign w:val="center"/>
          </w:tcPr>
          <w:p w14:paraId="1D838BD1" w14:textId="77777777" w:rsidR="000B6496" w:rsidRPr="0096360B" w:rsidRDefault="000B6496"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Indicador de Eficacia</w:t>
            </w:r>
          </w:p>
        </w:tc>
        <w:tc>
          <w:tcPr>
            <w:tcW w:w="9362" w:type="dxa"/>
            <w:gridSpan w:val="4"/>
            <w:shd w:val="clear" w:color="auto" w:fill="9E237F"/>
            <w:vAlign w:val="center"/>
          </w:tcPr>
          <w:p w14:paraId="5A979E66" w14:textId="77777777" w:rsidR="000B6496" w:rsidRPr="0096360B" w:rsidRDefault="000B6496"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oportunidad</w:t>
            </w:r>
          </w:p>
          <w:p w14:paraId="05A4A838" w14:textId="77777777" w:rsidR="000B6496" w:rsidRPr="0096360B" w:rsidRDefault="000B6496" w:rsidP="00BF6A2C">
            <w:pPr>
              <w:spacing w:after="0" w:line="240" w:lineRule="auto"/>
              <w:jc w:val="center"/>
              <w:rPr>
                <w:rFonts w:ascii="Arial Narrow" w:eastAsia="Times New Roman" w:hAnsi="Arial Narrow" w:cs="Arial"/>
                <w:color w:val="000000"/>
              </w:rPr>
            </w:pPr>
            <w:r w:rsidRPr="0096360B">
              <w:rPr>
                <w:rFonts w:ascii="Arial Narrow" w:eastAsia="Times New Roman" w:hAnsi="Arial Narrow" w:cs="Arial"/>
                <w:color w:val="FFFFFF" w:themeColor="background1"/>
              </w:rPr>
              <w:t xml:space="preserve">Valora si su cumplimiento se llevó a cabo conforme a los plazos o criterios establecidos de cumplimiento indicados en la meta respectiva. </w:t>
            </w:r>
          </w:p>
        </w:tc>
      </w:tr>
      <w:tr w:rsidR="000B6496" w14:paraId="52D61BFA" w14:textId="77777777" w:rsidTr="00BF6A2C">
        <w:trPr>
          <w:trHeight w:val="118"/>
        </w:trPr>
        <w:tc>
          <w:tcPr>
            <w:tcW w:w="1343" w:type="dxa"/>
            <w:vMerge/>
            <w:shd w:val="clear" w:color="auto" w:fill="9E237F"/>
            <w:noWrap/>
            <w:textDirection w:val="btLr"/>
            <w:vAlign w:val="center"/>
          </w:tcPr>
          <w:p w14:paraId="67E8FFF8" w14:textId="77777777" w:rsidR="000B6496" w:rsidRPr="0096360B" w:rsidRDefault="000B6496" w:rsidP="00BF6A2C">
            <w:pPr>
              <w:spacing w:after="0" w:line="240" w:lineRule="auto"/>
              <w:ind w:left="113" w:right="113"/>
              <w:jc w:val="center"/>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70B0C4D4" w14:textId="77777777" w:rsidR="000B6496" w:rsidRDefault="000B6496"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Ponderación</w:t>
            </w:r>
          </w:p>
        </w:tc>
        <w:tc>
          <w:tcPr>
            <w:tcW w:w="7669" w:type="dxa"/>
            <w:gridSpan w:val="3"/>
            <w:shd w:val="clear" w:color="auto" w:fill="auto"/>
            <w:vAlign w:val="center"/>
          </w:tcPr>
          <w:p w14:paraId="487BDCE5" w14:textId="77777777" w:rsidR="000B6496" w:rsidRDefault="000B6496" w:rsidP="00BF6A2C">
            <w:pPr>
              <w:spacing w:after="0" w:line="240" w:lineRule="auto"/>
              <w:jc w:val="center"/>
              <w:rPr>
                <w:rFonts w:ascii="Arial Narrow" w:eastAsia="Times New Roman" w:hAnsi="Arial Narrow" w:cs="Arial"/>
              </w:rPr>
            </w:pPr>
            <w:r>
              <w:rPr>
                <w:rFonts w:ascii="Arial Narrow" w:eastAsia="Times New Roman" w:hAnsi="Arial Narrow" w:cs="Arial"/>
                <w:color w:val="000000"/>
                <w:lang w:eastAsia="es-ES"/>
              </w:rPr>
              <w:t>30%</w:t>
            </w:r>
          </w:p>
        </w:tc>
      </w:tr>
      <w:tr w:rsidR="000B6496" w14:paraId="3EDBBA74" w14:textId="77777777" w:rsidTr="00BF6A2C">
        <w:trPr>
          <w:trHeight w:val="264"/>
        </w:trPr>
        <w:tc>
          <w:tcPr>
            <w:tcW w:w="1343" w:type="dxa"/>
            <w:vMerge/>
            <w:shd w:val="clear" w:color="auto" w:fill="9E237F"/>
            <w:vAlign w:val="center"/>
          </w:tcPr>
          <w:p w14:paraId="7AFC170A" w14:textId="77777777" w:rsidR="000B6496" w:rsidRPr="0096360B" w:rsidRDefault="000B6496"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340CD6F1" w14:textId="77777777" w:rsidR="000B6496" w:rsidRDefault="000B6496"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alto</w:t>
            </w:r>
          </w:p>
        </w:tc>
        <w:tc>
          <w:tcPr>
            <w:tcW w:w="7669" w:type="dxa"/>
            <w:gridSpan w:val="3"/>
            <w:shd w:val="clear" w:color="auto" w:fill="auto"/>
          </w:tcPr>
          <w:p w14:paraId="6B9E9C36" w14:textId="77777777" w:rsidR="000B6496" w:rsidRPr="00D20055" w:rsidRDefault="000B6496" w:rsidP="00BF6A2C">
            <w:pPr>
              <w:spacing w:after="0" w:line="240" w:lineRule="auto"/>
              <w:rPr>
                <w:rFonts w:ascii="Arial Narrow" w:eastAsia="Times New Roman" w:hAnsi="Arial Narrow" w:cs="Arial"/>
                <w:color w:val="000000"/>
                <w:lang w:eastAsia="es-ES"/>
              </w:rPr>
            </w:pPr>
            <w:r w:rsidRPr="00D20055">
              <w:rPr>
                <w:rFonts w:ascii="Arial Narrow" w:hAnsi="Arial Narrow"/>
              </w:rPr>
              <w:t xml:space="preserve">Las etapas del procedimiento se realizaron dentro del periodo del 18 de marzo al 16 de junio de 2024.  </w:t>
            </w:r>
          </w:p>
        </w:tc>
      </w:tr>
      <w:tr w:rsidR="000B6496" w14:paraId="3AD8226D" w14:textId="77777777" w:rsidTr="00BF6A2C">
        <w:trPr>
          <w:trHeight w:val="254"/>
        </w:trPr>
        <w:tc>
          <w:tcPr>
            <w:tcW w:w="1343" w:type="dxa"/>
            <w:vMerge/>
            <w:shd w:val="clear" w:color="auto" w:fill="9E237F"/>
            <w:vAlign w:val="center"/>
          </w:tcPr>
          <w:p w14:paraId="0E8CD148" w14:textId="77777777" w:rsidR="000B6496" w:rsidRPr="0096360B" w:rsidRDefault="000B6496"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4B45622A" w14:textId="77777777" w:rsidR="000B6496" w:rsidRDefault="000B6496"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medio</w:t>
            </w:r>
          </w:p>
        </w:tc>
        <w:tc>
          <w:tcPr>
            <w:tcW w:w="7669" w:type="dxa"/>
            <w:gridSpan w:val="3"/>
            <w:shd w:val="clear" w:color="auto" w:fill="auto"/>
          </w:tcPr>
          <w:p w14:paraId="3FD3C923" w14:textId="77777777" w:rsidR="000B6496" w:rsidRPr="00D20055" w:rsidRDefault="000B6496" w:rsidP="00BF6A2C">
            <w:pPr>
              <w:spacing w:after="0" w:line="240" w:lineRule="auto"/>
              <w:rPr>
                <w:rFonts w:ascii="Arial Narrow" w:eastAsia="Times New Roman" w:hAnsi="Arial Narrow" w:cs="Arial"/>
                <w:color w:val="000000"/>
                <w:lang w:eastAsia="es-ES"/>
              </w:rPr>
            </w:pPr>
            <w:r w:rsidRPr="00D20055">
              <w:rPr>
                <w:rFonts w:ascii="Arial Narrow" w:hAnsi="Arial Narrow"/>
              </w:rPr>
              <w:t xml:space="preserve">Una etapa del procedimiento no se realizó dentro del periodo del 18 de marzo al 16 de junio de 2024.  </w:t>
            </w:r>
          </w:p>
        </w:tc>
      </w:tr>
      <w:tr w:rsidR="000B6496" w14:paraId="163F409D" w14:textId="77777777" w:rsidTr="00BF6A2C">
        <w:trPr>
          <w:trHeight w:val="258"/>
        </w:trPr>
        <w:tc>
          <w:tcPr>
            <w:tcW w:w="1343" w:type="dxa"/>
            <w:vMerge/>
            <w:shd w:val="clear" w:color="auto" w:fill="9E237F"/>
            <w:vAlign w:val="center"/>
          </w:tcPr>
          <w:p w14:paraId="10AD79DB" w14:textId="77777777" w:rsidR="000B6496" w:rsidRPr="0096360B" w:rsidRDefault="000B6496" w:rsidP="00BF6A2C">
            <w:pPr>
              <w:spacing w:after="0" w:line="240" w:lineRule="auto"/>
              <w:rPr>
                <w:rFonts w:ascii="Arial Narrow" w:eastAsia="Times New Roman" w:hAnsi="Arial Narrow" w:cs="Arial"/>
                <w:b/>
                <w:bCs/>
                <w:color w:val="FFFFFF" w:themeColor="background1"/>
              </w:rPr>
            </w:pPr>
          </w:p>
        </w:tc>
        <w:tc>
          <w:tcPr>
            <w:tcW w:w="1693" w:type="dxa"/>
            <w:shd w:val="clear" w:color="auto" w:fill="D9D9D9" w:themeFill="background1" w:themeFillShade="D9"/>
            <w:vAlign w:val="center"/>
          </w:tcPr>
          <w:p w14:paraId="6A287A42" w14:textId="77777777" w:rsidR="000B6496" w:rsidRDefault="000B6496"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bajo</w:t>
            </w:r>
          </w:p>
        </w:tc>
        <w:tc>
          <w:tcPr>
            <w:tcW w:w="7669" w:type="dxa"/>
            <w:gridSpan w:val="3"/>
            <w:shd w:val="clear" w:color="auto" w:fill="auto"/>
          </w:tcPr>
          <w:p w14:paraId="2DE71C8E" w14:textId="77777777" w:rsidR="000B6496" w:rsidRPr="00D20055" w:rsidRDefault="000B6496" w:rsidP="00BF6A2C">
            <w:pPr>
              <w:spacing w:after="0" w:line="240" w:lineRule="auto"/>
              <w:rPr>
                <w:rFonts w:ascii="Arial Narrow" w:eastAsia="Times New Roman" w:hAnsi="Arial Narrow" w:cs="Arial"/>
                <w:color w:val="000000"/>
                <w:lang w:eastAsia="es-ES"/>
              </w:rPr>
            </w:pPr>
            <w:r w:rsidRPr="00D20055">
              <w:rPr>
                <w:rFonts w:ascii="Arial Narrow" w:hAnsi="Arial Narrow"/>
              </w:rPr>
              <w:t xml:space="preserve">Dos o más etapas no se realizaron dentro del periodo del 18 de marzo al 16 de junio de 2024. </w:t>
            </w:r>
          </w:p>
        </w:tc>
      </w:tr>
      <w:tr w:rsidR="000B6496" w14:paraId="70D98396" w14:textId="77777777" w:rsidTr="00BF6A2C">
        <w:trPr>
          <w:trHeight w:val="299"/>
        </w:trPr>
        <w:tc>
          <w:tcPr>
            <w:tcW w:w="1343" w:type="dxa"/>
            <w:vMerge w:val="restart"/>
            <w:shd w:val="clear" w:color="auto" w:fill="9E237F"/>
            <w:vAlign w:val="center"/>
          </w:tcPr>
          <w:p w14:paraId="139E9663" w14:textId="77777777" w:rsidR="000B6496" w:rsidRPr="0096360B" w:rsidRDefault="000B6496" w:rsidP="00BF6A2C">
            <w:pPr>
              <w:spacing w:after="0" w:line="240" w:lineRule="auto"/>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Indicador de Eficiencia</w:t>
            </w:r>
          </w:p>
        </w:tc>
        <w:tc>
          <w:tcPr>
            <w:tcW w:w="9362" w:type="dxa"/>
            <w:gridSpan w:val="4"/>
            <w:shd w:val="clear" w:color="auto" w:fill="9E237F"/>
            <w:noWrap/>
            <w:vAlign w:val="center"/>
          </w:tcPr>
          <w:p w14:paraId="45FC1527" w14:textId="77777777" w:rsidR="000B6496" w:rsidRPr="0096360B" w:rsidRDefault="000B6496"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calidad</w:t>
            </w:r>
          </w:p>
          <w:p w14:paraId="72C4540E" w14:textId="77777777" w:rsidR="000B6496" w:rsidRPr="0096360B" w:rsidRDefault="000B6496" w:rsidP="00BF6A2C">
            <w:pPr>
              <w:spacing w:after="0" w:line="240" w:lineRule="auto"/>
              <w:jc w:val="center"/>
              <w:rPr>
                <w:rFonts w:ascii="Arial Narrow" w:eastAsia="Times New Roman" w:hAnsi="Arial Narrow" w:cs="Arial"/>
                <w:color w:val="FFFFFF" w:themeColor="background1"/>
              </w:rPr>
            </w:pPr>
            <w:r w:rsidRPr="0096360B">
              <w:rPr>
                <w:rFonts w:ascii="Arial Narrow" w:eastAsia="Times New Roman" w:hAnsi="Arial Narrow" w:cs="Arial"/>
                <w:color w:val="FFFFFF" w:themeColor="background1"/>
              </w:rPr>
              <w:t xml:space="preserve">Valora el nivel de cumplimiento a partir de las características determinadas en la meta, las cuales corresponden a oportunidad, calidad entre otros dependiendo de la meta. </w:t>
            </w:r>
          </w:p>
        </w:tc>
      </w:tr>
      <w:tr w:rsidR="000B6496" w14:paraId="1B4C5871" w14:textId="77777777" w:rsidTr="00BF6A2C">
        <w:trPr>
          <w:trHeight w:val="199"/>
        </w:trPr>
        <w:tc>
          <w:tcPr>
            <w:tcW w:w="1343" w:type="dxa"/>
            <w:vMerge/>
            <w:shd w:val="clear" w:color="auto" w:fill="9E237F"/>
            <w:vAlign w:val="center"/>
          </w:tcPr>
          <w:p w14:paraId="6399FDE9" w14:textId="77777777" w:rsidR="000B6496" w:rsidRDefault="000B6496" w:rsidP="00BF6A2C">
            <w:pPr>
              <w:spacing w:after="0" w:line="240" w:lineRule="auto"/>
              <w:rPr>
                <w:rFonts w:ascii="Arial Narrow" w:eastAsia="Times New Roman" w:hAnsi="Arial Narrow" w:cs="Arial"/>
                <w:b/>
                <w:bCs/>
                <w:color w:val="000000"/>
              </w:rPr>
            </w:pPr>
          </w:p>
        </w:tc>
        <w:tc>
          <w:tcPr>
            <w:tcW w:w="1693" w:type="dxa"/>
            <w:shd w:val="clear" w:color="auto" w:fill="D9D9D9" w:themeFill="background1" w:themeFillShade="D9"/>
            <w:vAlign w:val="center"/>
          </w:tcPr>
          <w:p w14:paraId="25AECD8E" w14:textId="77777777" w:rsidR="000B6496" w:rsidRDefault="000B6496"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Ponderación</w:t>
            </w:r>
          </w:p>
        </w:tc>
        <w:tc>
          <w:tcPr>
            <w:tcW w:w="7669" w:type="dxa"/>
            <w:gridSpan w:val="3"/>
            <w:shd w:val="clear" w:color="auto" w:fill="auto"/>
          </w:tcPr>
          <w:p w14:paraId="3E10885E" w14:textId="77777777" w:rsidR="000B6496" w:rsidRDefault="000B6496" w:rsidP="00BF6A2C">
            <w:pPr>
              <w:tabs>
                <w:tab w:val="left" w:pos="5876"/>
              </w:tabs>
              <w:spacing w:after="0" w:line="240" w:lineRule="auto"/>
              <w:jc w:val="center"/>
              <w:rPr>
                <w:rFonts w:ascii="Arial Narrow" w:eastAsia="Times New Roman" w:hAnsi="Arial Narrow" w:cs="Arial"/>
                <w:color w:val="000000"/>
                <w:lang w:eastAsia="es-ES"/>
              </w:rPr>
            </w:pPr>
            <w:r w:rsidRPr="006B6AC1">
              <w:t>70%</w:t>
            </w:r>
          </w:p>
        </w:tc>
      </w:tr>
      <w:tr w:rsidR="000B6496" w14:paraId="7EF3FB76" w14:textId="77777777" w:rsidTr="00BF6A2C">
        <w:trPr>
          <w:trHeight w:val="162"/>
        </w:trPr>
        <w:tc>
          <w:tcPr>
            <w:tcW w:w="1343" w:type="dxa"/>
            <w:vMerge/>
            <w:shd w:val="clear" w:color="auto" w:fill="9E237F"/>
            <w:vAlign w:val="center"/>
          </w:tcPr>
          <w:p w14:paraId="5AE995CE" w14:textId="77777777" w:rsidR="000B6496" w:rsidRDefault="000B6496" w:rsidP="00BF6A2C">
            <w:pPr>
              <w:spacing w:after="0" w:line="240" w:lineRule="auto"/>
              <w:rPr>
                <w:rFonts w:ascii="Arial Narrow" w:eastAsia="Times New Roman" w:hAnsi="Arial Narrow" w:cs="Arial"/>
                <w:b/>
                <w:bCs/>
                <w:color w:val="000000"/>
              </w:rPr>
            </w:pPr>
          </w:p>
        </w:tc>
        <w:tc>
          <w:tcPr>
            <w:tcW w:w="1693" w:type="dxa"/>
            <w:shd w:val="clear" w:color="auto" w:fill="D9D9D9" w:themeFill="background1" w:themeFillShade="D9"/>
            <w:vAlign w:val="center"/>
          </w:tcPr>
          <w:p w14:paraId="4E24E6DD" w14:textId="77777777" w:rsidR="000B6496" w:rsidRDefault="000B6496"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alto</w:t>
            </w:r>
          </w:p>
        </w:tc>
        <w:tc>
          <w:tcPr>
            <w:tcW w:w="7669" w:type="dxa"/>
            <w:gridSpan w:val="3"/>
            <w:shd w:val="clear" w:color="auto" w:fill="auto"/>
          </w:tcPr>
          <w:p w14:paraId="78B97CC1" w14:textId="77777777" w:rsidR="000B6496" w:rsidRPr="00D20055" w:rsidRDefault="000B6496" w:rsidP="00BF6A2C">
            <w:pPr>
              <w:spacing w:after="0" w:line="240" w:lineRule="auto"/>
              <w:rPr>
                <w:rFonts w:ascii="Arial Narrow" w:eastAsia="Times New Roman" w:hAnsi="Arial Narrow" w:cs="Arial"/>
              </w:rPr>
            </w:pPr>
            <w:r w:rsidRPr="00D20055">
              <w:rPr>
                <w:rFonts w:ascii="Arial Narrow" w:hAnsi="Arial Narrow"/>
              </w:rPr>
              <w:t>Las 5 etapas del procedimiento cumplen con todos los criterios de eficiencia descritos en el apartado de observaciones</w:t>
            </w:r>
            <w:r>
              <w:rPr>
                <w:rFonts w:ascii="Arial Narrow" w:hAnsi="Arial Narrow"/>
              </w:rPr>
              <w:t>.</w:t>
            </w:r>
          </w:p>
        </w:tc>
      </w:tr>
      <w:tr w:rsidR="000B6496" w14:paraId="41038F4A" w14:textId="77777777" w:rsidTr="00BF6A2C">
        <w:trPr>
          <w:trHeight w:val="180"/>
        </w:trPr>
        <w:tc>
          <w:tcPr>
            <w:tcW w:w="1343" w:type="dxa"/>
            <w:vMerge/>
            <w:shd w:val="clear" w:color="auto" w:fill="9E237F"/>
            <w:vAlign w:val="center"/>
          </w:tcPr>
          <w:p w14:paraId="7102C7BD" w14:textId="77777777" w:rsidR="000B6496" w:rsidRDefault="000B6496" w:rsidP="00BF6A2C">
            <w:pPr>
              <w:spacing w:after="0" w:line="240" w:lineRule="auto"/>
              <w:rPr>
                <w:rFonts w:ascii="Arial Narrow" w:eastAsia="Times New Roman" w:hAnsi="Arial Narrow" w:cs="Arial"/>
                <w:b/>
                <w:bCs/>
                <w:color w:val="000000"/>
              </w:rPr>
            </w:pPr>
          </w:p>
        </w:tc>
        <w:tc>
          <w:tcPr>
            <w:tcW w:w="1693" w:type="dxa"/>
            <w:shd w:val="clear" w:color="auto" w:fill="D9D9D9" w:themeFill="background1" w:themeFillShade="D9"/>
            <w:vAlign w:val="center"/>
          </w:tcPr>
          <w:p w14:paraId="12B590D4" w14:textId="77777777" w:rsidR="000B6496" w:rsidRDefault="000B6496"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medio</w:t>
            </w:r>
          </w:p>
        </w:tc>
        <w:tc>
          <w:tcPr>
            <w:tcW w:w="7669" w:type="dxa"/>
            <w:gridSpan w:val="3"/>
            <w:shd w:val="clear" w:color="auto" w:fill="auto"/>
          </w:tcPr>
          <w:p w14:paraId="5A81CF89" w14:textId="77777777" w:rsidR="000B6496" w:rsidRPr="00D20055" w:rsidRDefault="000B6496" w:rsidP="00BF6A2C">
            <w:pPr>
              <w:spacing w:after="0" w:line="240" w:lineRule="auto"/>
              <w:jc w:val="both"/>
              <w:rPr>
                <w:rFonts w:ascii="Arial Narrow" w:eastAsia="Times New Roman" w:hAnsi="Arial Narrow" w:cs="Arial"/>
              </w:rPr>
            </w:pPr>
            <w:r w:rsidRPr="00D20055">
              <w:rPr>
                <w:rFonts w:ascii="Arial Narrow" w:hAnsi="Arial Narrow"/>
              </w:rPr>
              <w:t>Una de las etapas del procedimiento no cumple con los criterios de eficiencia definidos en el apartado de observaciones</w:t>
            </w:r>
            <w:r>
              <w:rPr>
                <w:rFonts w:ascii="Arial Narrow" w:hAnsi="Arial Narrow"/>
              </w:rPr>
              <w:t>.</w:t>
            </w:r>
          </w:p>
        </w:tc>
      </w:tr>
      <w:tr w:rsidR="000B6496" w14:paraId="4FEFAADC" w14:textId="77777777" w:rsidTr="00BF6A2C">
        <w:trPr>
          <w:trHeight w:val="199"/>
        </w:trPr>
        <w:tc>
          <w:tcPr>
            <w:tcW w:w="1343" w:type="dxa"/>
            <w:vMerge/>
            <w:tcBorders>
              <w:bottom w:val="single" w:sz="4" w:space="0" w:color="auto"/>
            </w:tcBorders>
            <w:shd w:val="clear" w:color="auto" w:fill="9E237F"/>
            <w:vAlign w:val="center"/>
          </w:tcPr>
          <w:p w14:paraId="409CDF87" w14:textId="77777777" w:rsidR="000B6496" w:rsidRDefault="000B6496" w:rsidP="00BF6A2C">
            <w:pPr>
              <w:spacing w:after="0" w:line="240" w:lineRule="auto"/>
              <w:rPr>
                <w:rFonts w:ascii="Arial Narrow" w:eastAsia="Times New Roman" w:hAnsi="Arial Narrow" w:cs="Arial"/>
                <w:b/>
                <w:bCs/>
                <w:color w:val="000000"/>
              </w:rPr>
            </w:pPr>
          </w:p>
        </w:tc>
        <w:tc>
          <w:tcPr>
            <w:tcW w:w="1693" w:type="dxa"/>
            <w:tcBorders>
              <w:bottom w:val="single" w:sz="4" w:space="0" w:color="auto"/>
            </w:tcBorders>
            <w:shd w:val="clear" w:color="auto" w:fill="D9D9D9" w:themeFill="background1" w:themeFillShade="D9"/>
            <w:vAlign w:val="center"/>
          </w:tcPr>
          <w:p w14:paraId="5D38091F" w14:textId="77777777" w:rsidR="000B6496" w:rsidRDefault="000B6496" w:rsidP="00BF6A2C">
            <w:pPr>
              <w:spacing w:after="0" w:line="240" w:lineRule="auto"/>
              <w:jc w:val="center"/>
              <w:rPr>
                <w:rFonts w:ascii="Arial Narrow" w:eastAsia="Times New Roman" w:hAnsi="Arial Narrow" w:cs="Arial"/>
                <w:color w:val="000000"/>
              </w:rPr>
            </w:pPr>
            <w:r>
              <w:rPr>
                <w:rFonts w:ascii="Arial Narrow" w:eastAsia="Times New Roman" w:hAnsi="Arial Narrow" w:cs="Arial"/>
                <w:color w:val="000000"/>
              </w:rPr>
              <w:t>Nivel bajo</w:t>
            </w:r>
          </w:p>
        </w:tc>
        <w:tc>
          <w:tcPr>
            <w:tcW w:w="7669" w:type="dxa"/>
            <w:gridSpan w:val="3"/>
            <w:shd w:val="clear" w:color="auto" w:fill="auto"/>
          </w:tcPr>
          <w:p w14:paraId="49C2C440" w14:textId="77777777" w:rsidR="000B6496" w:rsidRPr="00D20055" w:rsidRDefault="000B6496" w:rsidP="00BF6A2C">
            <w:pPr>
              <w:spacing w:after="0" w:line="240" w:lineRule="auto"/>
              <w:jc w:val="both"/>
              <w:rPr>
                <w:rFonts w:ascii="Arial Narrow" w:eastAsia="Times New Roman" w:hAnsi="Arial Narrow" w:cs="Arial"/>
              </w:rPr>
            </w:pPr>
            <w:r w:rsidRPr="00D20055">
              <w:rPr>
                <w:rFonts w:ascii="Arial Narrow" w:hAnsi="Arial Narrow"/>
              </w:rPr>
              <w:t>Dos o más de las etapas del procedimiento no cumplen con los criterios de eficiencia definidos en el apartado de observaciones</w:t>
            </w:r>
            <w:r>
              <w:rPr>
                <w:rFonts w:ascii="Arial Narrow" w:hAnsi="Arial Narrow"/>
              </w:rPr>
              <w:t>.</w:t>
            </w:r>
          </w:p>
        </w:tc>
      </w:tr>
      <w:tr w:rsidR="000B6496" w14:paraId="2ED8CF18" w14:textId="77777777" w:rsidTr="00BF6A2C">
        <w:trPr>
          <w:trHeight w:val="540"/>
        </w:trPr>
        <w:tc>
          <w:tcPr>
            <w:tcW w:w="3036" w:type="dxa"/>
            <w:gridSpan w:val="2"/>
            <w:shd w:val="clear" w:color="auto" w:fill="9E237F"/>
            <w:noWrap/>
            <w:vAlign w:val="center"/>
          </w:tcPr>
          <w:p w14:paraId="387A8B12" w14:textId="77777777" w:rsidR="000B6496" w:rsidRPr="0096360B" w:rsidRDefault="000B6496"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Observaciones</w:t>
            </w:r>
          </w:p>
        </w:tc>
        <w:tc>
          <w:tcPr>
            <w:tcW w:w="7669" w:type="dxa"/>
            <w:gridSpan w:val="3"/>
            <w:shd w:val="clear" w:color="auto" w:fill="auto"/>
            <w:noWrap/>
            <w:vAlign w:val="center"/>
          </w:tcPr>
          <w:p w14:paraId="50360083" w14:textId="77777777" w:rsidR="000B6496" w:rsidRPr="00D20055" w:rsidRDefault="000B6496" w:rsidP="00BF6A2C">
            <w:pPr>
              <w:spacing w:after="0" w:line="240" w:lineRule="auto"/>
              <w:ind w:left="370" w:hanging="370"/>
              <w:jc w:val="both"/>
              <w:rPr>
                <w:rFonts w:ascii="Arial Narrow" w:eastAsia="Times New Roman" w:hAnsi="Arial Narrow" w:cs="Arial"/>
                <w:color w:val="000000"/>
                <w:lang w:eastAsia="es-ES"/>
              </w:rPr>
            </w:pPr>
            <w:r w:rsidRPr="00D20055">
              <w:rPr>
                <w:rFonts w:ascii="Arial Narrow" w:eastAsia="Times New Roman" w:hAnsi="Arial Narrow" w:cs="Arial"/>
                <w:color w:val="000000"/>
                <w:lang w:eastAsia="es-ES"/>
              </w:rPr>
              <w:t>1.</w:t>
            </w:r>
            <w:r w:rsidRPr="00D20055">
              <w:rPr>
                <w:rFonts w:ascii="Arial Narrow" w:eastAsia="Times New Roman" w:hAnsi="Arial Narrow" w:cs="Arial"/>
                <w:color w:val="000000"/>
                <w:lang w:eastAsia="es-ES"/>
              </w:rPr>
              <w:tab/>
              <w:t>Llevar a cabo las etapas de difusión; recepción y revisión de documentación; inducción; Examen y Entrevistas, del procedimiento del de reclutamiento, selección y contratación de Supervisores/as Electorales Locales (SEL) y Capacitadores/as Asistentes Electorales Locales (CAEL) de conformidad con la normatividad aplicable.</w:t>
            </w:r>
          </w:p>
          <w:p w14:paraId="42BE8CAA" w14:textId="77777777" w:rsidR="000B6496" w:rsidRPr="00D20055" w:rsidRDefault="000B6496" w:rsidP="00BF6A2C">
            <w:pPr>
              <w:spacing w:after="0" w:line="240" w:lineRule="auto"/>
              <w:ind w:left="370" w:hanging="370"/>
              <w:jc w:val="both"/>
              <w:rPr>
                <w:rFonts w:ascii="Arial Narrow" w:eastAsia="Times New Roman" w:hAnsi="Arial Narrow" w:cs="Arial"/>
                <w:color w:val="000000"/>
                <w:lang w:eastAsia="es-ES"/>
              </w:rPr>
            </w:pPr>
            <w:r w:rsidRPr="00D20055">
              <w:rPr>
                <w:rFonts w:ascii="Arial Narrow" w:eastAsia="Times New Roman" w:hAnsi="Arial Narrow" w:cs="Arial"/>
                <w:color w:val="000000"/>
                <w:lang w:eastAsia="es-ES"/>
              </w:rPr>
              <w:t>2.</w:t>
            </w:r>
            <w:r w:rsidRPr="00D20055">
              <w:rPr>
                <w:rFonts w:ascii="Arial Narrow" w:eastAsia="Times New Roman" w:hAnsi="Arial Narrow" w:cs="Arial"/>
                <w:color w:val="000000"/>
                <w:lang w:eastAsia="es-ES"/>
              </w:rPr>
              <w:tab/>
              <w:t xml:space="preserve">Elaborar un informe cuyo formato será proporcionado por la </w:t>
            </w:r>
            <w:proofErr w:type="spellStart"/>
            <w:r w:rsidRPr="00D20055">
              <w:rPr>
                <w:rFonts w:ascii="Arial Narrow" w:eastAsia="Times New Roman" w:hAnsi="Arial Narrow" w:cs="Arial"/>
                <w:color w:val="000000"/>
                <w:lang w:eastAsia="es-ES"/>
              </w:rPr>
              <w:t>DEECyPC</w:t>
            </w:r>
            <w:proofErr w:type="spellEnd"/>
            <w:r w:rsidRPr="00D20055">
              <w:rPr>
                <w:rFonts w:ascii="Arial Narrow" w:eastAsia="Times New Roman" w:hAnsi="Arial Narrow" w:cs="Arial"/>
                <w:color w:val="000000"/>
                <w:lang w:eastAsia="es-ES"/>
              </w:rPr>
              <w:t>, que deberá contener la descripción concisa de las 5 etapas del procedimiento, incluyendo el número de personas que participaron y un mínimo de 2 y máximo 4 testigos fotográficos de cada etapa.</w:t>
            </w:r>
          </w:p>
          <w:p w14:paraId="23271EE4" w14:textId="77777777" w:rsidR="000B6496" w:rsidRDefault="000B6496" w:rsidP="00BF6A2C">
            <w:pPr>
              <w:spacing w:after="0" w:line="240" w:lineRule="auto"/>
              <w:ind w:left="370" w:hanging="370"/>
              <w:jc w:val="both"/>
              <w:rPr>
                <w:rFonts w:ascii="Arial Narrow" w:eastAsia="Times New Roman" w:hAnsi="Arial Narrow" w:cs="Arial"/>
                <w:color w:val="000000"/>
                <w:lang w:eastAsia="es-ES"/>
              </w:rPr>
            </w:pPr>
            <w:r w:rsidRPr="00D20055">
              <w:rPr>
                <w:rFonts w:ascii="Arial Narrow" w:eastAsia="Times New Roman" w:hAnsi="Arial Narrow" w:cs="Arial"/>
                <w:color w:val="000000"/>
                <w:lang w:eastAsia="es-ES"/>
              </w:rPr>
              <w:t>3.</w:t>
            </w:r>
            <w:r w:rsidRPr="00D20055">
              <w:rPr>
                <w:rFonts w:ascii="Arial Narrow" w:eastAsia="Times New Roman" w:hAnsi="Arial Narrow" w:cs="Arial"/>
                <w:color w:val="000000"/>
                <w:lang w:eastAsia="es-ES"/>
              </w:rPr>
              <w:tab/>
              <w:t>El informe deberá presentarse el entre el 17 y el 20 de junio de 2024.</w:t>
            </w:r>
          </w:p>
        </w:tc>
      </w:tr>
      <w:tr w:rsidR="000B6496" w14:paraId="51811983" w14:textId="77777777" w:rsidTr="00BF6A2C">
        <w:trPr>
          <w:trHeight w:val="534"/>
        </w:trPr>
        <w:tc>
          <w:tcPr>
            <w:tcW w:w="3036" w:type="dxa"/>
            <w:gridSpan w:val="2"/>
            <w:shd w:val="clear" w:color="auto" w:fill="9E237F"/>
            <w:vAlign w:val="center"/>
          </w:tcPr>
          <w:p w14:paraId="4E8DA362" w14:textId="77777777" w:rsidR="000B6496" w:rsidRPr="0096360B" w:rsidRDefault="000B6496"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Soporte documental</w:t>
            </w:r>
          </w:p>
        </w:tc>
        <w:tc>
          <w:tcPr>
            <w:tcW w:w="7669" w:type="dxa"/>
            <w:gridSpan w:val="3"/>
            <w:vAlign w:val="center"/>
          </w:tcPr>
          <w:p w14:paraId="2AC1D460" w14:textId="77777777" w:rsidR="000B6496" w:rsidRPr="00D20055" w:rsidRDefault="000B6496" w:rsidP="00BF6A2C">
            <w:pPr>
              <w:spacing w:after="0" w:line="240" w:lineRule="auto"/>
              <w:ind w:left="370" w:hanging="370"/>
              <w:jc w:val="both"/>
              <w:rPr>
                <w:rFonts w:ascii="Arial Narrow" w:eastAsia="Times New Roman" w:hAnsi="Arial Narrow" w:cs="Arial"/>
                <w:color w:val="000000"/>
                <w:lang w:eastAsia="es-ES"/>
              </w:rPr>
            </w:pPr>
            <w:r w:rsidRPr="00D20055">
              <w:rPr>
                <w:rFonts w:ascii="Arial Narrow" w:eastAsia="Times New Roman" w:hAnsi="Arial Narrow" w:cs="Arial"/>
                <w:color w:val="000000"/>
                <w:lang w:eastAsia="es-ES"/>
              </w:rPr>
              <w:t>1.</w:t>
            </w:r>
            <w:r w:rsidRPr="00D20055">
              <w:rPr>
                <w:rFonts w:ascii="Arial Narrow" w:eastAsia="Times New Roman" w:hAnsi="Arial Narrow" w:cs="Arial"/>
                <w:color w:val="000000"/>
                <w:lang w:eastAsia="es-ES"/>
              </w:rPr>
              <w:tab/>
              <w:t>Informe de la actividad (Formato y anexos)</w:t>
            </w:r>
            <w:r>
              <w:rPr>
                <w:rFonts w:ascii="Arial Narrow" w:eastAsia="Times New Roman" w:hAnsi="Arial Narrow" w:cs="Arial"/>
                <w:color w:val="000000"/>
                <w:lang w:eastAsia="es-ES"/>
              </w:rPr>
              <w:t>.</w:t>
            </w:r>
          </w:p>
          <w:p w14:paraId="68FD1E52" w14:textId="77777777" w:rsidR="000B6496" w:rsidRPr="00995926" w:rsidRDefault="000B6496" w:rsidP="00BF6A2C">
            <w:pPr>
              <w:spacing w:after="0" w:line="240" w:lineRule="auto"/>
              <w:ind w:left="370" w:hanging="370"/>
              <w:jc w:val="both"/>
              <w:rPr>
                <w:rFonts w:ascii="Arial Narrow" w:eastAsia="Times New Roman" w:hAnsi="Arial Narrow" w:cs="Arial"/>
                <w:color w:val="000000"/>
                <w:lang w:eastAsia="es-ES"/>
              </w:rPr>
            </w:pPr>
            <w:r w:rsidRPr="00D20055">
              <w:rPr>
                <w:rFonts w:ascii="Arial Narrow" w:eastAsia="Times New Roman" w:hAnsi="Arial Narrow" w:cs="Arial"/>
                <w:color w:val="000000"/>
                <w:lang w:eastAsia="es-ES"/>
              </w:rPr>
              <w:t>2.</w:t>
            </w:r>
            <w:r w:rsidRPr="00D20055">
              <w:rPr>
                <w:rFonts w:ascii="Arial Narrow" w:eastAsia="Times New Roman" w:hAnsi="Arial Narrow" w:cs="Arial"/>
                <w:color w:val="000000"/>
                <w:lang w:eastAsia="es-ES"/>
              </w:rPr>
              <w:tab/>
              <w:t>Todos aquellos documentos y evidencias sobre la realización de las actividades correspondientes.</w:t>
            </w:r>
          </w:p>
        </w:tc>
      </w:tr>
    </w:tbl>
    <w:p w14:paraId="0622B101" w14:textId="77777777" w:rsidR="00FA6164" w:rsidRDefault="00FA6164"/>
    <w:p w14:paraId="52BBA601" w14:textId="77777777" w:rsidR="00FA6164" w:rsidRDefault="00FA6164"/>
    <w:p w14:paraId="34917F7F" w14:textId="77777777" w:rsidR="00FA6164" w:rsidRDefault="00FA6164"/>
    <w:p w14:paraId="21A00E57" w14:textId="77777777" w:rsidR="00FA6164" w:rsidRDefault="00FA6164"/>
    <w:p w14:paraId="3B95A8D4" w14:textId="45B87086" w:rsidR="00042CD7" w:rsidRDefault="00042CD7" w:rsidP="00042CD7">
      <w:pPr>
        <w:spacing w:line="276" w:lineRule="auto"/>
        <w:jc w:val="center"/>
        <w:rPr>
          <w:rFonts w:ascii="Arial" w:hAnsi="Arial" w:cs="Arial"/>
          <w:b/>
          <w:color w:val="4C4C4C"/>
          <w:sz w:val="36"/>
        </w:rPr>
      </w:pPr>
      <w:r w:rsidRPr="00C914A6">
        <w:rPr>
          <w:rFonts w:ascii="Arial" w:hAnsi="Arial" w:cs="Arial"/>
          <w:b/>
          <w:color w:val="4C4C4C"/>
          <w:sz w:val="36"/>
        </w:rPr>
        <w:lastRenderedPageBreak/>
        <w:t>Meta</w:t>
      </w:r>
      <w:r w:rsidR="000B6496" w:rsidRPr="00C914A6">
        <w:rPr>
          <w:rFonts w:ascii="Arial" w:hAnsi="Arial" w:cs="Arial"/>
          <w:b/>
          <w:color w:val="4C4C4C"/>
          <w:sz w:val="36"/>
        </w:rPr>
        <w:t>s</w:t>
      </w:r>
      <w:r w:rsidRPr="00C914A6">
        <w:rPr>
          <w:rFonts w:ascii="Arial" w:hAnsi="Arial" w:cs="Arial"/>
          <w:b/>
          <w:color w:val="4C4C4C"/>
          <w:sz w:val="36"/>
        </w:rPr>
        <w:t xml:space="preserve"> Colectiva</w:t>
      </w:r>
      <w:r w:rsidR="000B6496" w:rsidRPr="00C914A6">
        <w:rPr>
          <w:rFonts w:ascii="Arial" w:hAnsi="Arial" w:cs="Arial"/>
          <w:b/>
          <w:color w:val="4C4C4C"/>
          <w:sz w:val="36"/>
        </w:rPr>
        <w:t>s</w:t>
      </w:r>
    </w:p>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692"/>
        <w:gridCol w:w="2735"/>
        <w:gridCol w:w="2397"/>
        <w:gridCol w:w="2537"/>
      </w:tblGrid>
      <w:tr w:rsidR="00C535D2" w14:paraId="651ED5B4" w14:textId="77777777" w:rsidTr="004F3B34">
        <w:trPr>
          <w:trHeight w:val="482"/>
        </w:trPr>
        <w:tc>
          <w:tcPr>
            <w:tcW w:w="1129" w:type="dxa"/>
            <w:vMerge w:val="restart"/>
            <w:shd w:val="clear" w:color="auto" w:fill="9E237F"/>
            <w:vAlign w:val="center"/>
          </w:tcPr>
          <w:p w14:paraId="1C28EADF" w14:textId="77777777" w:rsidR="00C535D2" w:rsidRPr="00036DF6" w:rsidRDefault="00C535D2" w:rsidP="004F3B34">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Identificador de la meta</w:t>
            </w:r>
          </w:p>
        </w:tc>
        <w:tc>
          <w:tcPr>
            <w:tcW w:w="1692" w:type="dxa"/>
            <w:shd w:val="clear" w:color="auto" w:fill="D9D9D9" w:themeFill="background1" w:themeFillShade="D9"/>
            <w:vAlign w:val="center"/>
          </w:tcPr>
          <w:p w14:paraId="68C71C97"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Cargo/Puesto a evaluar</w:t>
            </w:r>
          </w:p>
        </w:tc>
        <w:tc>
          <w:tcPr>
            <w:tcW w:w="7669" w:type="dxa"/>
            <w:gridSpan w:val="3"/>
            <w:shd w:val="clear" w:color="auto" w:fill="auto"/>
            <w:vAlign w:val="center"/>
          </w:tcPr>
          <w:p w14:paraId="39A0B3CF" w14:textId="77777777" w:rsidR="00C535D2" w:rsidRPr="00C535D2" w:rsidRDefault="00C535D2" w:rsidP="004F3B34">
            <w:pPr>
              <w:spacing w:after="0" w:line="240" w:lineRule="auto"/>
              <w:jc w:val="center"/>
              <w:rPr>
                <w:rFonts w:ascii="Arial Narrow" w:eastAsia="Times New Roman" w:hAnsi="Arial Narrow" w:cs="Arial"/>
                <w:b/>
                <w:bCs/>
                <w:lang w:eastAsia="es-ES"/>
              </w:rPr>
            </w:pPr>
            <w:r w:rsidRPr="00C535D2">
              <w:rPr>
                <w:rFonts w:ascii="Arial Narrow" w:eastAsia="Times New Roman" w:hAnsi="Arial Narrow" w:cs="Arial"/>
                <w:b/>
                <w:bCs/>
                <w:lang w:eastAsia="es-ES"/>
              </w:rPr>
              <w:t xml:space="preserve">Presidentes y </w:t>
            </w:r>
            <w:proofErr w:type="gramStart"/>
            <w:r w:rsidRPr="00C535D2">
              <w:rPr>
                <w:rFonts w:ascii="Arial Narrow" w:eastAsia="Times New Roman" w:hAnsi="Arial Narrow" w:cs="Arial"/>
                <w:b/>
                <w:bCs/>
                <w:lang w:eastAsia="es-ES"/>
              </w:rPr>
              <w:t>Secretarios</w:t>
            </w:r>
            <w:proofErr w:type="gramEnd"/>
            <w:r w:rsidRPr="00C535D2">
              <w:rPr>
                <w:rFonts w:ascii="Arial Narrow" w:eastAsia="Times New Roman" w:hAnsi="Arial Narrow" w:cs="Arial"/>
                <w:b/>
                <w:bCs/>
                <w:lang w:eastAsia="es-ES"/>
              </w:rPr>
              <w:t xml:space="preserve"> de los Comités Distritales y Municipales</w:t>
            </w:r>
          </w:p>
        </w:tc>
      </w:tr>
      <w:tr w:rsidR="00C535D2" w14:paraId="43D8B7A5" w14:textId="77777777" w:rsidTr="004F3B34">
        <w:trPr>
          <w:trHeight w:val="675"/>
        </w:trPr>
        <w:tc>
          <w:tcPr>
            <w:tcW w:w="1129" w:type="dxa"/>
            <w:vMerge/>
            <w:shd w:val="clear" w:color="auto" w:fill="9E237F"/>
            <w:vAlign w:val="center"/>
          </w:tcPr>
          <w:p w14:paraId="6AF93B7F" w14:textId="77777777" w:rsidR="00C535D2" w:rsidRPr="00036DF6" w:rsidRDefault="00C535D2" w:rsidP="004F3B34">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D9D9D9" w:themeFill="background1" w:themeFillShade="D9"/>
            <w:vAlign w:val="center"/>
          </w:tcPr>
          <w:p w14:paraId="766C608F"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Puesto que evalúa la meta</w:t>
            </w:r>
          </w:p>
        </w:tc>
        <w:tc>
          <w:tcPr>
            <w:tcW w:w="2735" w:type="dxa"/>
            <w:shd w:val="clear" w:color="auto" w:fill="auto"/>
            <w:vAlign w:val="center"/>
          </w:tcPr>
          <w:p w14:paraId="36C13DAB" w14:textId="77777777" w:rsidR="00C535D2" w:rsidRDefault="00C535D2" w:rsidP="004F3B34">
            <w:pPr>
              <w:spacing w:after="0" w:line="240" w:lineRule="auto"/>
              <w:jc w:val="center"/>
              <w:rPr>
                <w:rFonts w:ascii="Arial Narrow" w:eastAsia="Times New Roman" w:hAnsi="Arial Narrow" w:cs="Arial"/>
              </w:rPr>
            </w:pPr>
            <w:r>
              <w:rPr>
                <w:rFonts w:ascii="Arial Narrow" w:eastAsia="Times New Roman" w:hAnsi="Arial Narrow" w:cs="Arial"/>
              </w:rPr>
              <w:t>Titular de la Dirección de Administración, Prerrogativas y Partidos Políticos/Titular del Departamento Técnico de Contabilidad</w:t>
            </w:r>
          </w:p>
        </w:tc>
        <w:tc>
          <w:tcPr>
            <w:tcW w:w="2397" w:type="dxa"/>
            <w:shd w:val="clear" w:color="auto" w:fill="D9D9D9" w:themeFill="background1" w:themeFillShade="D9"/>
            <w:vAlign w:val="center"/>
          </w:tcPr>
          <w:p w14:paraId="2E679C5E" w14:textId="77777777" w:rsidR="00C535D2" w:rsidRDefault="00C535D2" w:rsidP="004F3B34">
            <w:pPr>
              <w:spacing w:after="0" w:line="240" w:lineRule="auto"/>
              <w:jc w:val="center"/>
              <w:rPr>
                <w:rFonts w:ascii="Arial Narrow" w:eastAsia="Times New Roman" w:hAnsi="Arial Narrow" w:cs="Arial"/>
              </w:rPr>
            </w:pPr>
            <w:r>
              <w:rPr>
                <w:rFonts w:ascii="Arial Narrow" w:eastAsia="Times New Roman" w:hAnsi="Arial Narrow" w:cs="Arial"/>
              </w:rPr>
              <w:t>Área ejecutiva que propone la meta</w:t>
            </w:r>
          </w:p>
        </w:tc>
        <w:tc>
          <w:tcPr>
            <w:tcW w:w="2537" w:type="dxa"/>
            <w:vAlign w:val="center"/>
          </w:tcPr>
          <w:p w14:paraId="57E6946B" w14:textId="77777777" w:rsidR="00C535D2" w:rsidRDefault="00C535D2" w:rsidP="004F3B34">
            <w:pPr>
              <w:spacing w:after="0" w:line="240" w:lineRule="auto"/>
              <w:jc w:val="center"/>
              <w:rPr>
                <w:rFonts w:ascii="Arial Narrow" w:eastAsia="Times New Roman" w:hAnsi="Arial Narrow" w:cs="Arial"/>
                <w:lang w:eastAsia="es-ES"/>
              </w:rPr>
            </w:pPr>
            <w:r>
              <w:rPr>
                <w:rFonts w:ascii="Arial Narrow" w:eastAsia="Times New Roman" w:hAnsi="Arial Narrow" w:cs="Arial"/>
              </w:rPr>
              <w:t>Dirección de Administración, Prerrogativas y Partidos Políticos</w:t>
            </w:r>
          </w:p>
        </w:tc>
      </w:tr>
      <w:tr w:rsidR="00C535D2" w14:paraId="119F8454" w14:textId="77777777" w:rsidTr="004F3B34">
        <w:trPr>
          <w:trHeight w:val="541"/>
        </w:trPr>
        <w:tc>
          <w:tcPr>
            <w:tcW w:w="1129" w:type="dxa"/>
            <w:vMerge/>
            <w:shd w:val="clear" w:color="auto" w:fill="9E237F"/>
            <w:vAlign w:val="center"/>
          </w:tcPr>
          <w:p w14:paraId="6C0A088F" w14:textId="77777777" w:rsidR="00C535D2" w:rsidRPr="00036DF6" w:rsidRDefault="00C535D2" w:rsidP="004F3B34">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D9D9D9" w:themeFill="background1" w:themeFillShade="D9"/>
            <w:vAlign w:val="center"/>
          </w:tcPr>
          <w:p w14:paraId="57F74B10"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Área: </w:t>
            </w:r>
          </w:p>
          <w:p w14:paraId="45077B0E"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CD o CM</w:t>
            </w:r>
          </w:p>
        </w:tc>
        <w:tc>
          <w:tcPr>
            <w:tcW w:w="2735" w:type="dxa"/>
            <w:shd w:val="clear" w:color="auto" w:fill="auto"/>
            <w:vAlign w:val="center"/>
          </w:tcPr>
          <w:p w14:paraId="4B08A48C" w14:textId="77777777" w:rsidR="00C535D2" w:rsidRDefault="00C535D2" w:rsidP="004F3B34">
            <w:pPr>
              <w:spacing w:after="0" w:line="240" w:lineRule="auto"/>
              <w:jc w:val="center"/>
              <w:rPr>
                <w:rFonts w:ascii="Arial Narrow" w:eastAsia="Times New Roman" w:hAnsi="Arial Narrow" w:cs="Arial"/>
              </w:rPr>
            </w:pPr>
            <w:r>
              <w:rPr>
                <w:rFonts w:ascii="Arial Narrow" w:eastAsia="Times New Roman" w:hAnsi="Arial Narrow" w:cs="Arial"/>
              </w:rPr>
              <w:t xml:space="preserve">CD y CM </w:t>
            </w:r>
          </w:p>
        </w:tc>
        <w:tc>
          <w:tcPr>
            <w:tcW w:w="2397" w:type="dxa"/>
            <w:tcBorders>
              <w:bottom w:val="single" w:sz="4" w:space="0" w:color="auto"/>
            </w:tcBorders>
            <w:shd w:val="clear" w:color="auto" w:fill="D9D9D9" w:themeFill="background1" w:themeFillShade="D9"/>
            <w:vAlign w:val="center"/>
          </w:tcPr>
          <w:p w14:paraId="259D6E3F" w14:textId="77777777" w:rsidR="00C535D2" w:rsidRDefault="00C535D2" w:rsidP="004F3B34">
            <w:pPr>
              <w:spacing w:after="0" w:line="240" w:lineRule="auto"/>
              <w:jc w:val="center"/>
              <w:rPr>
                <w:rFonts w:ascii="Arial Narrow" w:eastAsia="Times New Roman" w:hAnsi="Arial Narrow" w:cs="Arial"/>
              </w:rPr>
            </w:pPr>
            <w:r>
              <w:rPr>
                <w:rFonts w:ascii="Arial Narrow" w:eastAsia="Times New Roman" w:hAnsi="Arial Narrow" w:cs="Arial"/>
              </w:rPr>
              <w:t>Líder de equipo</w:t>
            </w:r>
          </w:p>
        </w:tc>
        <w:tc>
          <w:tcPr>
            <w:tcW w:w="2537" w:type="dxa"/>
            <w:vAlign w:val="center"/>
          </w:tcPr>
          <w:p w14:paraId="239B2322" w14:textId="5317031A" w:rsidR="00C535D2" w:rsidRDefault="00A610DC" w:rsidP="004F3B34">
            <w:pPr>
              <w:spacing w:after="0" w:line="240" w:lineRule="auto"/>
              <w:jc w:val="center"/>
              <w:rPr>
                <w:rFonts w:ascii="Arial Narrow" w:eastAsia="Times New Roman" w:hAnsi="Arial Narrow" w:cs="Arial"/>
                <w:lang w:eastAsia="es-ES"/>
              </w:rPr>
            </w:pPr>
            <w:r>
              <w:rPr>
                <w:rFonts w:ascii="Arial Narrow" w:eastAsia="Times New Roman" w:hAnsi="Arial Narrow" w:cs="Arial"/>
                <w:lang w:eastAsia="es-ES"/>
              </w:rPr>
              <w:t xml:space="preserve">Secretaria/o del Comité </w:t>
            </w:r>
          </w:p>
        </w:tc>
      </w:tr>
      <w:tr w:rsidR="00C535D2" w14:paraId="0476120B" w14:textId="77777777" w:rsidTr="004F3B34">
        <w:trPr>
          <w:trHeight w:val="542"/>
        </w:trPr>
        <w:tc>
          <w:tcPr>
            <w:tcW w:w="1129" w:type="dxa"/>
            <w:vMerge/>
            <w:shd w:val="clear" w:color="auto" w:fill="9E237F"/>
            <w:vAlign w:val="center"/>
          </w:tcPr>
          <w:p w14:paraId="2FA44E1A" w14:textId="77777777" w:rsidR="00C535D2" w:rsidRPr="00036DF6" w:rsidRDefault="00C535D2" w:rsidP="004F3B34">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D9D9D9" w:themeFill="background1" w:themeFillShade="D9"/>
            <w:vAlign w:val="center"/>
          </w:tcPr>
          <w:p w14:paraId="4D550F24"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Número de la meta</w:t>
            </w:r>
          </w:p>
        </w:tc>
        <w:tc>
          <w:tcPr>
            <w:tcW w:w="2735" w:type="dxa"/>
            <w:shd w:val="clear" w:color="auto" w:fill="auto"/>
            <w:vAlign w:val="center"/>
          </w:tcPr>
          <w:p w14:paraId="5332ADCC" w14:textId="05CCEAD5" w:rsidR="00C535D2" w:rsidRPr="00C535D2" w:rsidRDefault="00C535D2" w:rsidP="004F3B34">
            <w:pPr>
              <w:spacing w:after="0" w:line="240" w:lineRule="auto"/>
              <w:jc w:val="center"/>
              <w:rPr>
                <w:rFonts w:ascii="Arial Narrow" w:eastAsia="Times New Roman" w:hAnsi="Arial Narrow" w:cs="Arial"/>
                <w:b/>
                <w:bCs/>
                <w:sz w:val="28"/>
                <w:szCs w:val="28"/>
                <w:lang w:eastAsia="es-ES"/>
              </w:rPr>
            </w:pPr>
            <w:r w:rsidRPr="00C535D2">
              <w:rPr>
                <w:rFonts w:ascii="Arial Narrow" w:eastAsia="Times New Roman" w:hAnsi="Arial Narrow" w:cs="Arial"/>
                <w:b/>
                <w:bCs/>
                <w:sz w:val="28"/>
                <w:szCs w:val="28"/>
                <w:lang w:eastAsia="es-ES"/>
              </w:rPr>
              <w:t>1</w:t>
            </w:r>
          </w:p>
        </w:tc>
        <w:tc>
          <w:tcPr>
            <w:tcW w:w="2397" w:type="dxa"/>
            <w:shd w:val="clear" w:color="auto" w:fill="D9D9D9" w:themeFill="background1" w:themeFillShade="D9"/>
            <w:vAlign w:val="center"/>
          </w:tcPr>
          <w:p w14:paraId="5A423D28" w14:textId="77777777" w:rsidR="00C535D2" w:rsidRDefault="00C535D2" w:rsidP="004F3B34">
            <w:pPr>
              <w:spacing w:after="0" w:line="240" w:lineRule="auto"/>
              <w:jc w:val="center"/>
              <w:rPr>
                <w:rFonts w:ascii="Arial Narrow" w:eastAsia="Times New Roman" w:hAnsi="Arial Narrow" w:cs="Arial"/>
              </w:rPr>
            </w:pPr>
            <w:r>
              <w:rPr>
                <w:rFonts w:ascii="Arial Narrow" w:eastAsia="Times New Roman" w:hAnsi="Arial Narrow" w:cs="Arial"/>
              </w:rPr>
              <w:t>Referencia a la Planeación Institucional</w:t>
            </w:r>
          </w:p>
        </w:tc>
        <w:tc>
          <w:tcPr>
            <w:tcW w:w="2537" w:type="dxa"/>
            <w:shd w:val="clear" w:color="auto" w:fill="auto"/>
            <w:vAlign w:val="center"/>
          </w:tcPr>
          <w:p w14:paraId="3A30FD66" w14:textId="77777777" w:rsidR="00C535D2" w:rsidRDefault="00C535D2" w:rsidP="004F3B34">
            <w:pPr>
              <w:spacing w:after="0" w:line="240" w:lineRule="auto"/>
              <w:jc w:val="center"/>
              <w:rPr>
                <w:rFonts w:ascii="Arial Narrow" w:eastAsia="Times New Roman" w:hAnsi="Arial Narrow" w:cs="Arial"/>
                <w:lang w:eastAsia="es-ES"/>
              </w:rPr>
            </w:pPr>
            <w:r>
              <w:rPr>
                <w:rFonts w:ascii="Arial Narrow" w:eastAsia="Times New Roman" w:hAnsi="Arial Narrow" w:cs="Arial"/>
                <w:lang w:eastAsia="es-ES"/>
              </w:rPr>
              <w:t>Manual de Política Administrativa sobre el manejo del Fondo Revolvente para Órganos Desconcentrados del Instituto Electoral de Michoacán</w:t>
            </w:r>
          </w:p>
        </w:tc>
      </w:tr>
      <w:tr w:rsidR="00C535D2" w14:paraId="4A2223EA" w14:textId="77777777" w:rsidTr="004F3B34">
        <w:trPr>
          <w:trHeight w:val="542"/>
        </w:trPr>
        <w:tc>
          <w:tcPr>
            <w:tcW w:w="1129" w:type="dxa"/>
            <w:shd w:val="clear" w:color="auto" w:fill="9E237F"/>
            <w:vAlign w:val="center"/>
          </w:tcPr>
          <w:p w14:paraId="409ED742" w14:textId="77777777" w:rsidR="00C535D2" w:rsidRPr="00036DF6" w:rsidRDefault="00C535D2" w:rsidP="004F3B34">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Meta</w:t>
            </w:r>
          </w:p>
        </w:tc>
        <w:tc>
          <w:tcPr>
            <w:tcW w:w="1692" w:type="dxa"/>
            <w:shd w:val="clear" w:color="auto" w:fill="D9D9D9" w:themeFill="background1" w:themeFillShade="D9"/>
            <w:vAlign w:val="center"/>
          </w:tcPr>
          <w:p w14:paraId="28B4DFB6"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Descripción de la meta</w:t>
            </w:r>
          </w:p>
        </w:tc>
        <w:tc>
          <w:tcPr>
            <w:tcW w:w="7669" w:type="dxa"/>
            <w:gridSpan w:val="3"/>
            <w:shd w:val="clear" w:color="auto" w:fill="auto"/>
            <w:vAlign w:val="center"/>
          </w:tcPr>
          <w:p w14:paraId="3DF70FB3" w14:textId="77777777" w:rsidR="00C535D2" w:rsidRDefault="00C535D2" w:rsidP="004F3B34">
            <w:pPr>
              <w:spacing w:after="0" w:line="240" w:lineRule="auto"/>
              <w:jc w:val="center"/>
              <w:rPr>
                <w:rFonts w:ascii="Arial Narrow" w:eastAsia="Times New Roman" w:hAnsi="Arial Narrow" w:cs="Arial"/>
                <w:lang w:eastAsia="es-ES"/>
              </w:rPr>
            </w:pPr>
            <w:r>
              <w:rPr>
                <w:rFonts w:ascii="Arial Narrow" w:eastAsia="Times New Roman" w:hAnsi="Arial Narrow" w:cs="Arial"/>
                <w:lang w:eastAsia="es-ES"/>
              </w:rPr>
              <w:t>Vigilar y administrar eficientemente el Fondo Revolvente</w:t>
            </w:r>
          </w:p>
        </w:tc>
      </w:tr>
      <w:tr w:rsidR="00C535D2" w14:paraId="759D106B" w14:textId="77777777" w:rsidTr="004F3B34">
        <w:trPr>
          <w:trHeight w:val="392"/>
        </w:trPr>
        <w:tc>
          <w:tcPr>
            <w:tcW w:w="1129" w:type="dxa"/>
            <w:shd w:val="clear" w:color="auto" w:fill="9E237F"/>
            <w:noWrap/>
            <w:vAlign w:val="center"/>
          </w:tcPr>
          <w:p w14:paraId="1AC89257" w14:textId="77777777" w:rsidR="00C535D2" w:rsidRPr="00036DF6" w:rsidRDefault="00C535D2" w:rsidP="004F3B34">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Periodo de ejecución</w:t>
            </w:r>
          </w:p>
        </w:tc>
        <w:tc>
          <w:tcPr>
            <w:tcW w:w="1692" w:type="dxa"/>
            <w:shd w:val="clear" w:color="auto" w:fill="D9D9D9" w:themeFill="background1" w:themeFillShade="D9"/>
            <w:vAlign w:val="center"/>
          </w:tcPr>
          <w:p w14:paraId="4FD035E3" w14:textId="40A01F47" w:rsidR="00C535D2" w:rsidRDefault="00C535D2" w:rsidP="00FB44B5">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Fecha de inicio de la meta</w:t>
            </w:r>
          </w:p>
        </w:tc>
        <w:tc>
          <w:tcPr>
            <w:tcW w:w="2735" w:type="dxa"/>
            <w:shd w:val="clear" w:color="auto" w:fill="auto"/>
            <w:vAlign w:val="center"/>
          </w:tcPr>
          <w:p w14:paraId="01B012DF" w14:textId="77777777" w:rsidR="00C535D2" w:rsidRDefault="00C535D2" w:rsidP="004F3B34">
            <w:pPr>
              <w:spacing w:after="0" w:line="240" w:lineRule="auto"/>
              <w:jc w:val="center"/>
              <w:rPr>
                <w:rFonts w:ascii="Arial Narrow" w:eastAsia="Times New Roman" w:hAnsi="Arial Narrow" w:cs="Arial"/>
              </w:rPr>
            </w:pPr>
            <w:r>
              <w:rPr>
                <w:rFonts w:ascii="Arial Narrow" w:eastAsia="Times New Roman" w:hAnsi="Arial Narrow" w:cs="Arial"/>
              </w:rPr>
              <w:t>01/01/2024</w:t>
            </w:r>
          </w:p>
        </w:tc>
        <w:tc>
          <w:tcPr>
            <w:tcW w:w="2397" w:type="dxa"/>
            <w:shd w:val="clear" w:color="auto" w:fill="D9D9D9" w:themeFill="background1" w:themeFillShade="D9"/>
            <w:vAlign w:val="center"/>
          </w:tcPr>
          <w:p w14:paraId="0FC30D46" w14:textId="083377E8" w:rsidR="00C535D2" w:rsidRPr="00FB44B5" w:rsidRDefault="00C535D2" w:rsidP="00FB44B5">
            <w:pPr>
              <w:spacing w:after="0" w:line="240" w:lineRule="auto"/>
              <w:jc w:val="center"/>
              <w:rPr>
                <w:rFonts w:ascii="Arial Narrow" w:eastAsia="Times New Roman" w:hAnsi="Arial Narrow" w:cs="Arial"/>
              </w:rPr>
            </w:pPr>
            <w:r>
              <w:rPr>
                <w:rFonts w:ascii="Arial Narrow" w:eastAsia="Times New Roman" w:hAnsi="Arial Narrow" w:cs="Arial"/>
              </w:rPr>
              <w:t>Fecha de término de la meta</w:t>
            </w:r>
          </w:p>
        </w:tc>
        <w:tc>
          <w:tcPr>
            <w:tcW w:w="2537" w:type="dxa"/>
            <w:vAlign w:val="center"/>
          </w:tcPr>
          <w:p w14:paraId="48E0DD78" w14:textId="77777777" w:rsidR="00C535D2" w:rsidRDefault="00C535D2" w:rsidP="004F3B34">
            <w:pPr>
              <w:spacing w:after="0" w:line="240" w:lineRule="auto"/>
              <w:jc w:val="center"/>
              <w:rPr>
                <w:rFonts w:ascii="Arial Narrow" w:eastAsia="Times New Roman" w:hAnsi="Arial Narrow" w:cs="Arial"/>
              </w:rPr>
            </w:pPr>
            <w:r>
              <w:rPr>
                <w:rFonts w:ascii="Arial Narrow" w:eastAsia="Times New Roman" w:hAnsi="Arial Narrow" w:cs="Arial"/>
              </w:rPr>
              <w:t>30/06/2024</w:t>
            </w:r>
          </w:p>
        </w:tc>
      </w:tr>
      <w:tr w:rsidR="00C535D2" w14:paraId="42C6D5B9" w14:textId="77777777" w:rsidTr="004F3B34">
        <w:trPr>
          <w:trHeight w:val="392"/>
        </w:trPr>
        <w:tc>
          <w:tcPr>
            <w:tcW w:w="2821" w:type="dxa"/>
            <w:gridSpan w:val="2"/>
            <w:shd w:val="clear" w:color="auto" w:fill="D9D9D9" w:themeFill="background1" w:themeFillShade="D9"/>
            <w:noWrap/>
            <w:vAlign w:val="center"/>
          </w:tcPr>
          <w:p w14:paraId="258BD22F"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esperado</w:t>
            </w:r>
          </w:p>
        </w:tc>
        <w:tc>
          <w:tcPr>
            <w:tcW w:w="7669" w:type="dxa"/>
            <w:gridSpan w:val="3"/>
            <w:shd w:val="clear" w:color="auto" w:fill="auto"/>
            <w:vAlign w:val="center"/>
          </w:tcPr>
          <w:p w14:paraId="000B0B8D" w14:textId="77777777" w:rsidR="00C535D2" w:rsidRDefault="00C535D2" w:rsidP="004F3B34">
            <w:pPr>
              <w:spacing w:after="0" w:line="240" w:lineRule="auto"/>
              <w:jc w:val="center"/>
              <w:rPr>
                <w:rFonts w:ascii="Arial Narrow" w:eastAsia="Times New Roman" w:hAnsi="Arial Narrow" w:cs="Arial"/>
              </w:rPr>
            </w:pPr>
            <w:r>
              <w:rPr>
                <w:rFonts w:ascii="Arial Narrow" w:eastAsia="Times New Roman" w:hAnsi="Arial Narrow" w:cs="Arial"/>
              </w:rPr>
              <w:t>100%</w:t>
            </w:r>
          </w:p>
        </w:tc>
      </w:tr>
      <w:tr w:rsidR="00C535D2" w14:paraId="3513D409" w14:textId="77777777" w:rsidTr="004F3B34">
        <w:trPr>
          <w:trHeight w:val="392"/>
        </w:trPr>
        <w:tc>
          <w:tcPr>
            <w:tcW w:w="2821" w:type="dxa"/>
            <w:gridSpan w:val="2"/>
            <w:shd w:val="clear" w:color="auto" w:fill="D9D9D9" w:themeFill="background1" w:themeFillShade="D9"/>
            <w:noWrap/>
            <w:vAlign w:val="center"/>
          </w:tcPr>
          <w:p w14:paraId="6101E835"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Unidad de medida del nivel esperado</w:t>
            </w:r>
          </w:p>
        </w:tc>
        <w:tc>
          <w:tcPr>
            <w:tcW w:w="7669" w:type="dxa"/>
            <w:gridSpan w:val="3"/>
            <w:shd w:val="clear" w:color="auto" w:fill="auto"/>
            <w:vAlign w:val="center"/>
          </w:tcPr>
          <w:p w14:paraId="2136241B" w14:textId="77777777" w:rsidR="00C535D2" w:rsidRDefault="00C535D2" w:rsidP="004F3B34">
            <w:pPr>
              <w:spacing w:after="0" w:line="240" w:lineRule="auto"/>
              <w:jc w:val="center"/>
              <w:rPr>
                <w:rFonts w:ascii="Arial Narrow" w:eastAsia="Times New Roman" w:hAnsi="Arial Narrow" w:cs="Arial"/>
              </w:rPr>
            </w:pPr>
            <w:r>
              <w:rPr>
                <w:rFonts w:ascii="Arial Narrow" w:eastAsia="Times New Roman" w:hAnsi="Arial Narrow" w:cs="Arial"/>
              </w:rPr>
              <w:t>Actividades de administración realizadas</w:t>
            </w:r>
          </w:p>
        </w:tc>
      </w:tr>
      <w:tr w:rsidR="00C535D2" w14:paraId="176E95FD" w14:textId="77777777" w:rsidTr="004F3B34">
        <w:trPr>
          <w:trHeight w:val="314"/>
        </w:trPr>
        <w:tc>
          <w:tcPr>
            <w:tcW w:w="1129" w:type="dxa"/>
            <w:vMerge w:val="restart"/>
            <w:shd w:val="clear" w:color="auto" w:fill="9E237F"/>
            <w:noWrap/>
            <w:vAlign w:val="center"/>
          </w:tcPr>
          <w:p w14:paraId="54BA27E6" w14:textId="77777777" w:rsidR="00C535D2" w:rsidRPr="00036DF6" w:rsidRDefault="00C535D2" w:rsidP="004F3B34">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Indicador de eficacia</w:t>
            </w:r>
          </w:p>
        </w:tc>
        <w:tc>
          <w:tcPr>
            <w:tcW w:w="9361" w:type="dxa"/>
            <w:gridSpan w:val="4"/>
            <w:shd w:val="clear" w:color="auto" w:fill="9E237F"/>
            <w:vAlign w:val="center"/>
          </w:tcPr>
          <w:p w14:paraId="0499791A" w14:textId="77777777" w:rsidR="00C535D2" w:rsidRPr="0096360B" w:rsidRDefault="00C535D2" w:rsidP="004F3B34">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oportunidad</w:t>
            </w:r>
          </w:p>
          <w:p w14:paraId="0EC7860F" w14:textId="77777777" w:rsidR="00C535D2" w:rsidRDefault="00C535D2" w:rsidP="004F3B34">
            <w:pPr>
              <w:spacing w:after="0" w:line="240" w:lineRule="exact"/>
              <w:jc w:val="center"/>
              <w:rPr>
                <w:rFonts w:ascii="Arial Narrow" w:eastAsia="Times New Roman" w:hAnsi="Arial Narrow" w:cs="Arial"/>
              </w:rPr>
            </w:pPr>
            <w:r w:rsidRPr="0096360B">
              <w:rPr>
                <w:rFonts w:ascii="Arial Narrow" w:eastAsia="Times New Roman" w:hAnsi="Arial Narrow" w:cs="Arial"/>
                <w:color w:val="FFFFFF" w:themeColor="background1"/>
              </w:rPr>
              <w:t xml:space="preserve">Valora si su cumplimiento se llevó a cabo conforme a los plazos o criterios establecidos de cumplimiento indicados en la meta respectiva. </w:t>
            </w:r>
          </w:p>
        </w:tc>
      </w:tr>
      <w:tr w:rsidR="00C535D2" w14:paraId="48CA3750" w14:textId="77777777" w:rsidTr="004F3B34">
        <w:trPr>
          <w:trHeight w:val="314"/>
        </w:trPr>
        <w:tc>
          <w:tcPr>
            <w:tcW w:w="1129" w:type="dxa"/>
            <w:vMerge/>
            <w:shd w:val="clear" w:color="auto" w:fill="9E237F"/>
            <w:noWrap/>
            <w:vAlign w:val="center"/>
          </w:tcPr>
          <w:p w14:paraId="087CC8A8" w14:textId="77777777" w:rsidR="00C535D2" w:rsidRPr="00036DF6" w:rsidRDefault="00C535D2" w:rsidP="004F3B34">
            <w:pPr>
              <w:spacing w:after="0" w:line="240" w:lineRule="auto"/>
              <w:jc w:val="center"/>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362A7BEC"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Ponderación</w:t>
            </w:r>
          </w:p>
        </w:tc>
        <w:tc>
          <w:tcPr>
            <w:tcW w:w="7669" w:type="dxa"/>
            <w:gridSpan w:val="3"/>
            <w:shd w:val="clear" w:color="auto" w:fill="auto"/>
            <w:vAlign w:val="center"/>
          </w:tcPr>
          <w:p w14:paraId="16E0CAA1" w14:textId="77777777" w:rsidR="00C535D2" w:rsidRDefault="00C535D2" w:rsidP="004F3B34">
            <w:pPr>
              <w:spacing w:after="0" w:line="240" w:lineRule="exact"/>
              <w:jc w:val="center"/>
              <w:rPr>
                <w:rFonts w:ascii="Arial Narrow" w:eastAsia="Times New Roman" w:hAnsi="Arial Narrow" w:cs="Arial"/>
              </w:rPr>
            </w:pPr>
            <w:r>
              <w:rPr>
                <w:rFonts w:ascii="Arial Narrow" w:eastAsia="Times New Roman" w:hAnsi="Arial Narrow" w:cs="Arial"/>
              </w:rPr>
              <w:t>40%</w:t>
            </w:r>
          </w:p>
        </w:tc>
      </w:tr>
      <w:tr w:rsidR="00C535D2" w14:paraId="42CFE2FE" w14:textId="77777777" w:rsidTr="004F3B34">
        <w:trPr>
          <w:trHeight w:val="314"/>
        </w:trPr>
        <w:tc>
          <w:tcPr>
            <w:tcW w:w="1129" w:type="dxa"/>
            <w:vMerge/>
            <w:shd w:val="clear" w:color="auto" w:fill="9E237F"/>
            <w:noWrap/>
            <w:vAlign w:val="center"/>
          </w:tcPr>
          <w:p w14:paraId="10B8D414" w14:textId="77777777" w:rsidR="00C535D2" w:rsidRPr="00036DF6" w:rsidRDefault="00C535D2" w:rsidP="004F3B34">
            <w:pPr>
              <w:spacing w:after="0" w:line="240" w:lineRule="auto"/>
              <w:jc w:val="center"/>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1DACB8D7"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alto</w:t>
            </w:r>
          </w:p>
        </w:tc>
        <w:tc>
          <w:tcPr>
            <w:tcW w:w="7669" w:type="dxa"/>
            <w:gridSpan w:val="3"/>
            <w:shd w:val="clear" w:color="auto" w:fill="auto"/>
            <w:vAlign w:val="center"/>
          </w:tcPr>
          <w:p w14:paraId="063BE514" w14:textId="77777777" w:rsidR="00C535D2" w:rsidRDefault="00C535D2" w:rsidP="004F3B34">
            <w:pPr>
              <w:spacing w:after="0" w:line="240" w:lineRule="exact"/>
              <w:rPr>
                <w:rFonts w:ascii="Arial Narrow" w:eastAsia="Times New Roman" w:hAnsi="Arial Narrow" w:cs="Arial"/>
              </w:rPr>
            </w:pPr>
            <w:r>
              <w:rPr>
                <w:rFonts w:ascii="Arial Narrow" w:eastAsia="Times New Roman" w:hAnsi="Arial Narrow" w:cs="Arial"/>
              </w:rPr>
              <w:t>Se realizaron al 100% las actividades administrativas del Fondo Revolvente cumpliendo con los plazos establecidos en los criterios de oportunidad</w:t>
            </w:r>
          </w:p>
        </w:tc>
      </w:tr>
      <w:tr w:rsidR="00C535D2" w14:paraId="35264520" w14:textId="77777777" w:rsidTr="004F3B34">
        <w:trPr>
          <w:trHeight w:val="314"/>
        </w:trPr>
        <w:tc>
          <w:tcPr>
            <w:tcW w:w="1129" w:type="dxa"/>
            <w:vMerge/>
            <w:shd w:val="clear" w:color="auto" w:fill="9E237F"/>
            <w:noWrap/>
            <w:vAlign w:val="center"/>
          </w:tcPr>
          <w:p w14:paraId="3C4402FD" w14:textId="77777777" w:rsidR="00C535D2" w:rsidRPr="00036DF6" w:rsidRDefault="00C535D2" w:rsidP="004F3B34">
            <w:pPr>
              <w:spacing w:after="0" w:line="240" w:lineRule="auto"/>
              <w:jc w:val="center"/>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18338026"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medio</w:t>
            </w:r>
          </w:p>
        </w:tc>
        <w:tc>
          <w:tcPr>
            <w:tcW w:w="7669" w:type="dxa"/>
            <w:gridSpan w:val="3"/>
            <w:shd w:val="clear" w:color="auto" w:fill="auto"/>
            <w:vAlign w:val="center"/>
          </w:tcPr>
          <w:p w14:paraId="0AC7FC49" w14:textId="77777777" w:rsidR="00C535D2" w:rsidRDefault="00C535D2" w:rsidP="004F3B34">
            <w:pPr>
              <w:spacing w:after="0" w:line="240" w:lineRule="exact"/>
              <w:rPr>
                <w:rFonts w:ascii="Arial Narrow" w:eastAsia="Times New Roman" w:hAnsi="Arial Narrow" w:cs="Arial"/>
              </w:rPr>
            </w:pPr>
            <w:r>
              <w:rPr>
                <w:rFonts w:ascii="Arial Narrow" w:eastAsia="Times New Roman" w:hAnsi="Arial Narrow" w:cs="Arial"/>
              </w:rPr>
              <w:t>Se realizaron al 75% las actividades administrativas del Fondo Revolvente cumpliendo con los plazos establecidos en los criterios de oportunidad</w:t>
            </w:r>
          </w:p>
        </w:tc>
      </w:tr>
      <w:tr w:rsidR="00C535D2" w14:paraId="165E54F1" w14:textId="77777777" w:rsidTr="004F3B34">
        <w:trPr>
          <w:trHeight w:val="439"/>
        </w:trPr>
        <w:tc>
          <w:tcPr>
            <w:tcW w:w="1129" w:type="dxa"/>
            <w:vMerge/>
            <w:shd w:val="clear" w:color="auto" w:fill="9E237F"/>
            <w:vAlign w:val="center"/>
          </w:tcPr>
          <w:p w14:paraId="1836B6D7" w14:textId="77777777" w:rsidR="00C535D2" w:rsidRPr="00036DF6" w:rsidRDefault="00C535D2" w:rsidP="004F3B34">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06112442"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bajo</w:t>
            </w:r>
          </w:p>
        </w:tc>
        <w:tc>
          <w:tcPr>
            <w:tcW w:w="7669" w:type="dxa"/>
            <w:gridSpan w:val="3"/>
            <w:shd w:val="clear" w:color="auto" w:fill="auto"/>
            <w:vAlign w:val="center"/>
          </w:tcPr>
          <w:p w14:paraId="5AA8BCC2" w14:textId="77777777" w:rsidR="00C535D2" w:rsidRDefault="00C535D2" w:rsidP="004F3B34">
            <w:pPr>
              <w:spacing w:after="0" w:line="240" w:lineRule="exact"/>
              <w:rPr>
                <w:rFonts w:ascii="Arial Narrow" w:eastAsia="Times New Roman" w:hAnsi="Arial Narrow" w:cs="Arial"/>
              </w:rPr>
            </w:pPr>
            <w:r>
              <w:rPr>
                <w:rFonts w:ascii="Arial Narrow" w:eastAsia="Times New Roman" w:hAnsi="Arial Narrow" w:cs="Arial"/>
              </w:rPr>
              <w:t>Se realizaron al 50% las actividades administrativas del Fondo Revolvente cumpliendo con los plazos establecidos en los criterios de oportunidad</w:t>
            </w:r>
          </w:p>
        </w:tc>
      </w:tr>
      <w:tr w:rsidR="00C535D2" w14:paraId="7A8A3EC8" w14:textId="77777777" w:rsidTr="004F3B34">
        <w:trPr>
          <w:trHeight w:val="299"/>
        </w:trPr>
        <w:tc>
          <w:tcPr>
            <w:tcW w:w="1129" w:type="dxa"/>
            <w:vMerge/>
            <w:shd w:val="clear" w:color="auto" w:fill="9E237F"/>
            <w:vAlign w:val="center"/>
          </w:tcPr>
          <w:p w14:paraId="3BED5BB2" w14:textId="77777777" w:rsidR="00C535D2" w:rsidRDefault="00C535D2" w:rsidP="004F3B34">
            <w:pPr>
              <w:spacing w:after="0" w:line="240" w:lineRule="auto"/>
              <w:rPr>
                <w:rFonts w:ascii="Arial Narrow" w:eastAsia="Times New Roman" w:hAnsi="Arial Narrow" w:cs="Arial"/>
                <w:b/>
                <w:bCs/>
                <w:color w:val="000000"/>
                <w:sz w:val="20"/>
                <w:szCs w:val="20"/>
              </w:rPr>
            </w:pPr>
          </w:p>
        </w:tc>
        <w:tc>
          <w:tcPr>
            <w:tcW w:w="9361" w:type="dxa"/>
            <w:gridSpan w:val="4"/>
            <w:shd w:val="clear" w:color="auto" w:fill="9E237F"/>
            <w:noWrap/>
            <w:vAlign w:val="center"/>
          </w:tcPr>
          <w:p w14:paraId="1BE393B5" w14:textId="77777777" w:rsidR="00C535D2" w:rsidRPr="0096360B" w:rsidRDefault="00C535D2" w:rsidP="004F3B34">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calidad</w:t>
            </w:r>
          </w:p>
          <w:p w14:paraId="04A64AA5" w14:textId="77777777" w:rsidR="00C535D2" w:rsidRDefault="00C535D2" w:rsidP="004F3B34">
            <w:pPr>
              <w:spacing w:after="0" w:line="240" w:lineRule="auto"/>
              <w:jc w:val="center"/>
              <w:rPr>
                <w:rFonts w:ascii="Arial Narrow" w:eastAsia="Times New Roman" w:hAnsi="Arial Narrow" w:cs="Arial"/>
                <w:b/>
                <w:bCs/>
              </w:rPr>
            </w:pPr>
            <w:r w:rsidRPr="0096360B">
              <w:rPr>
                <w:rFonts w:ascii="Arial Narrow" w:eastAsia="Times New Roman" w:hAnsi="Arial Narrow" w:cs="Arial"/>
                <w:color w:val="FFFFFF" w:themeColor="background1"/>
              </w:rPr>
              <w:t>Valora el nivel de cumplimiento a partir de las características determinadas en la meta, las cuales corresponden a oportunidad, calidad entre otros dependiendo de la meta.</w:t>
            </w:r>
          </w:p>
        </w:tc>
      </w:tr>
      <w:tr w:rsidR="00C535D2" w14:paraId="3C986E23" w14:textId="77777777" w:rsidTr="004F3B34">
        <w:trPr>
          <w:trHeight w:val="199"/>
        </w:trPr>
        <w:tc>
          <w:tcPr>
            <w:tcW w:w="1129" w:type="dxa"/>
            <w:vMerge/>
            <w:shd w:val="clear" w:color="auto" w:fill="9E237F"/>
            <w:vAlign w:val="center"/>
          </w:tcPr>
          <w:p w14:paraId="24976A41" w14:textId="77777777" w:rsidR="00C535D2" w:rsidRDefault="00C535D2" w:rsidP="004F3B34">
            <w:pPr>
              <w:spacing w:after="0" w:line="240" w:lineRule="auto"/>
              <w:rPr>
                <w:rFonts w:ascii="Arial Narrow" w:eastAsia="Times New Roman" w:hAnsi="Arial Narrow" w:cs="Arial"/>
                <w:b/>
                <w:bCs/>
                <w:color w:val="000000"/>
                <w:sz w:val="20"/>
                <w:szCs w:val="20"/>
              </w:rPr>
            </w:pPr>
          </w:p>
        </w:tc>
        <w:tc>
          <w:tcPr>
            <w:tcW w:w="1692" w:type="dxa"/>
            <w:shd w:val="clear" w:color="auto" w:fill="F2F2F2" w:themeFill="background1" w:themeFillShade="F2"/>
            <w:vAlign w:val="center"/>
          </w:tcPr>
          <w:p w14:paraId="5FD41328"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Ponderación</w:t>
            </w:r>
          </w:p>
        </w:tc>
        <w:tc>
          <w:tcPr>
            <w:tcW w:w="7669" w:type="dxa"/>
            <w:gridSpan w:val="3"/>
            <w:shd w:val="clear" w:color="auto" w:fill="auto"/>
            <w:vAlign w:val="center"/>
          </w:tcPr>
          <w:p w14:paraId="65EFD3AD" w14:textId="77777777" w:rsidR="00C535D2" w:rsidRDefault="00C535D2" w:rsidP="004F3B34">
            <w:pPr>
              <w:tabs>
                <w:tab w:val="left" w:pos="5876"/>
              </w:tabs>
              <w:spacing w:after="0" w:line="240" w:lineRule="auto"/>
              <w:jc w:val="center"/>
              <w:rPr>
                <w:rFonts w:ascii="Arial Narrow" w:eastAsia="Times New Roman" w:hAnsi="Arial Narrow" w:cs="Arial"/>
                <w:lang w:eastAsia="es-ES"/>
              </w:rPr>
            </w:pPr>
            <w:r>
              <w:rPr>
                <w:rFonts w:ascii="Arial Narrow" w:eastAsia="Times New Roman" w:hAnsi="Arial Narrow" w:cs="Arial"/>
                <w:lang w:eastAsia="es-ES"/>
              </w:rPr>
              <w:t>60%</w:t>
            </w:r>
          </w:p>
        </w:tc>
      </w:tr>
      <w:tr w:rsidR="00C535D2" w14:paraId="22ACB79A" w14:textId="77777777" w:rsidTr="004F3B34">
        <w:trPr>
          <w:trHeight w:val="162"/>
        </w:trPr>
        <w:tc>
          <w:tcPr>
            <w:tcW w:w="1129" w:type="dxa"/>
            <w:vMerge/>
            <w:shd w:val="clear" w:color="auto" w:fill="9E237F"/>
            <w:vAlign w:val="center"/>
          </w:tcPr>
          <w:p w14:paraId="3EC609D5" w14:textId="77777777" w:rsidR="00C535D2" w:rsidRDefault="00C535D2" w:rsidP="004F3B34">
            <w:pPr>
              <w:spacing w:after="0" w:line="240" w:lineRule="auto"/>
              <w:rPr>
                <w:rFonts w:ascii="Arial Narrow" w:eastAsia="Times New Roman" w:hAnsi="Arial Narrow" w:cs="Arial"/>
                <w:b/>
                <w:bCs/>
                <w:color w:val="000000"/>
                <w:sz w:val="20"/>
                <w:szCs w:val="20"/>
              </w:rPr>
            </w:pPr>
          </w:p>
        </w:tc>
        <w:tc>
          <w:tcPr>
            <w:tcW w:w="1692" w:type="dxa"/>
            <w:shd w:val="clear" w:color="auto" w:fill="F2F2F2" w:themeFill="background1" w:themeFillShade="F2"/>
            <w:vAlign w:val="center"/>
          </w:tcPr>
          <w:p w14:paraId="4E741768"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alto</w:t>
            </w:r>
          </w:p>
        </w:tc>
        <w:tc>
          <w:tcPr>
            <w:tcW w:w="7669" w:type="dxa"/>
            <w:gridSpan w:val="3"/>
            <w:shd w:val="clear" w:color="auto" w:fill="auto"/>
            <w:vAlign w:val="center"/>
          </w:tcPr>
          <w:p w14:paraId="56B2C141" w14:textId="77777777" w:rsidR="00C535D2" w:rsidRDefault="00C535D2" w:rsidP="004F3B34">
            <w:pPr>
              <w:spacing w:after="0" w:line="240" w:lineRule="auto"/>
              <w:jc w:val="both"/>
              <w:rPr>
                <w:rFonts w:ascii="Arial Narrow" w:eastAsia="Times New Roman" w:hAnsi="Arial Narrow" w:cs="Arial"/>
              </w:rPr>
            </w:pPr>
            <w:r>
              <w:rPr>
                <w:rFonts w:ascii="Arial Narrow" w:eastAsia="Times New Roman" w:hAnsi="Arial Narrow" w:cs="Arial"/>
              </w:rPr>
              <w:t>Se realizaron al 100% las actividades administrativas del Fondo Revolvente cumpliendo con los criterios de calidad descritos en las observaciones</w:t>
            </w:r>
          </w:p>
        </w:tc>
      </w:tr>
      <w:tr w:rsidR="00C535D2" w14:paraId="2AD1A2E6" w14:textId="77777777" w:rsidTr="004F3B34">
        <w:trPr>
          <w:trHeight w:val="180"/>
        </w:trPr>
        <w:tc>
          <w:tcPr>
            <w:tcW w:w="1129" w:type="dxa"/>
            <w:vMerge/>
            <w:shd w:val="clear" w:color="auto" w:fill="9E237F"/>
            <w:vAlign w:val="center"/>
          </w:tcPr>
          <w:p w14:paraId="570C5261" w14:textId="77777777" w:rsidR="00C535D2" w:rsidRDefault="00C535D2" w:rsidP="004F3B34">
            <w:pPr>
              <w:spacing w:after="0" w:line="240" w:lineRule="auto"/>
              <w:rPr>
                <w:rFonts w:ascii="Arial Narrow" w:eastAsia="Times New Roman" w:hAnsi="Arial Narrow" w:cs="Arial"/>
                <w:b/>
                <w:bCs/>
                <w:color w:val="000000"/>
                <w:sz w:val="20"/>
                <w:szCs w:val="20"/>
              </w:rPr>
            </w:pPr>
          </w:p>
        </w:tc>
        <w:tc>
          <w:tcPr>
            <w:tcW w:w="1692" w:type="dxa"/>
            <w:shd w:val="clear" w:color="auto" w:fill="F2F2F2" w:themeFill="background1" w:themeFillShade="F2"/>
            <w:vAlign w:val="center"/>
          </w:tcPr>
          <w:p w14:paraId="0EC13F5D"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medio</w:t>
            </w:r>
          </w:p>
        </w:tc>
        <w:tc>
          <w:tcPr>
            <w:tcW w:w="7669" w:type="dxa"/>
            <w:gridSpan w:val="3"/>
            <w:shd w:val="clear" w:color="auto" w:fill="auto"/>
            <w:vAlign w:val="center"/>
          </w:tcPr>
          <w:p w14:paraId="26A88A62" w14:textId="77777777" w:rsidR="00C535D2" w:rsidRDefault="00C535D2" w:rsidP="004F3B34">
            <w:pPr>
              <w:spacing w:after="0" w:line="240" w:lineRule="auto"/>
              <w:jc w:val="both"/>
              <w:rPr>
                <w:rFonts w:ascii="Arial Narrow" w:eastAsia="Times New Roman" w:hAnsi="Arial Narrow" w:cs="Arial"/>
              </w:rPr>
            </w:pPr>
            <w:r>
              <w:rPr>
                <w:rFonts w:ascii="Arial Narrow" w:eastAsia="Times New Roman" w:hAnsi="Arial Narrow" w:cs="Arial"/>
              </w:rPr>
              <w:t>Se realizaron al 75% las actividades administrativas del Fondo Revolvente cumpliendo con los criterios de calidad descritos en las observaciones</w:t>
            </w:r>
          </w:p>
        </w:tc>
      </w:tr>
      <w:tr w:rsidR="00C535D2" w14:paraId="3C7BD4E3" w14:textId="77777777" w:rsidTr="004F3B34">
        <w:trPr>
          <w:trHeight w:val="199"/>
        </w:trPr>
        <w:tc>
          <w:tcPr>
            <w:tcW w:w="1129" w:type="dxa"/>
            <w:vMerge/>
            <w:tcBorders>
              <w:bottom w:val="single" w:sz="4" w:space="0" w:color="auto"/>
            </w:tcBorders>
            <w:shd w:val="clear" w:color="auto" w:fill="9E237F"/>
            <w:vAlign w:val="center"/>
          </w:tcPr>
          <w:p w14:paraId="47632E77" w14:textId="77777777" w:rsidR="00C535D2" w:rsidRDefault="00C535D2" w:rsidP="004F3B34">
            <w:pPr>
              <w:spacing w:after="0" w:line="240" w:lineRule="auto"/>
              <w:rPr>
                <w:rFonts w:ascii="Arial Narrow" w:eastAsia="Times New Roman" w:hAnsi="Arial Narrow" w:cs="Arial"/>
                <w:b/>
                <w:bCs/>
                <w:color w:val="000000"/>
                <w:sz w:val="20"/>
                <w:szCs w:val="20"/>
              </w:rPr>
            </w:pPr>
          </w:p>
        </w:tc>
        <w:tc>
          <w:tcPr>
            <w:tcW w:w="1692" w:type="dxa"/>
            <w:tcBorders>
              <w:bottom w:val="single" w:sz="4" w:space="0" w:color="auto"/>
            </w:tcBorders>
            <w:shd w:val="clear" w:color="auto" w:fill="F2F2F2" w:themeFill="background1" w:themeFillShade="F2"/>
            <w:vAlign w:val="center"/>
          </w:tcPr>
          <w:p w14:paraId="42FA6E10"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bajo</w:t>
            </w:r>
          </w:p>
        </w:tc>
        <w:tc>
          <w:tcPr>
            <w:tcW w:w="7669" w:type="dxa"/>
            <w:gridSpan w:val="3"/>
            <w:shd w:val="clear" w:color="auto" w:fill="auto"/>
            <w:vAlign w:val="center"/>
          </w:tcPr>
          <w:p w14:paraId="1C5D25B2" w14:textId="77777777" w:rsidR="00C535D2" w:rsidRDefault="00C535D2" w:rsidP="004F3B34">
            <w:pPr>
              <w:spacing w:after="0" w:line="240" w:lineRule="auto"/>
              <w:jc w:val="both"/>
              <w:rPr>
                <w:rFonts w:ascii="Arial Narrow" w:eastAsia="Times New Roman" w:hAnsi="Arial Narrow" w:cs="Arial"/>
              </w:rPr>
            </w:pPr>
            <w:r>
              <w:rPr>
                <w:rFonts w:ascii="Arial Narrow" w:eastAsia="Times New Roman" w:hAnsi="Arial Narrow" w:cs="Arial"/>
              </w:rPr>
              <w:t>Se realizaron al 50% las actividades administrativas del Fondo Revolvente cumpliendo con los criterios de calidad descritos en las observaciones</w:t>
            </w:r>
          </w:p>
        </w:tc>
      </w:tr>
      <w:tr w:rsidR="00C535D2" w14:paraId="3AA8827D" w14:textId="77777777" w:rsidTr="004F3B34">
        <w:trPr>
          <w:trHeight w:val="540"/>
        </w:trPr>
        <w:tc>
          <w:tcPr>
            <w:tcW w:w="2821" w:type="dxa"/>
            <w:gridSpan w:val="2"/>
            <w:shd w:val="clear" w:color="auto" w:fill="9E237F"/>
            <w:noWrap/>
            <w:vAlign w:val="center"/>
          </w:tcPr>
          <w:p w14:paraId="75A2DD48" w14:textId="77777777" w:rsidR="00C535D2" w:rsidRPr="00036DF6" w:rsidRDefault="00C535D2" w:rsidP="004F3B34">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Observaciones</w:t>
            </w:r>
          </w:p>
        </w:tc>
        <w:tc>
          <w:tcPr>
            <w:tcW w:w="7669" w:type="dxa"/>
            <w:gridSpan w:val="3"/>
            <w:shd w:val="clear" w:color="auto" w:fill="auto"/>
            <w:noWrap/>
            <w:vAlign w:val="center"/>
          </w:tcPr>
          <w:p w14:paraId="041004AD" w14:textId="77777777" w:rsidR="00C535D2" w:rsidRPr="00EF08F4" w:rsidRDefault="00C535D2" w:rsidP="005150C8">
            <w:pPr>
              <w:spacing w:after="0" w:line="240" w:lineRule="auto"/>
              <w:jc w:val="both"/>
              <w:rPr>
                <w:rFonts w:ascii="Arial Narrow" w:eastAsia="Times New Roman" w:hAnsi="Arial Narrow" w:cs="Arial"/>
                <w:b/>
                <w:bCs/>
                <w:lang w:eastAsia="es-ES"/>
              </w:rPr>
            </w:pPr>
            <w:r w:rsidRPr="00EF08F4">
              <w:rPr>
                <w:rFonts w:ascii="Arial Narrow" w:eastAsia="Times New Roman" w:hAnsi="Arial Narrow" w:cs="Arial"/>
                <w:b/>
                <w:bCs/>
                <w:lang w:eastAsia="es-ES"/>
              </w:rPr>
              <w:t>Criterios de oportunidad.</w:t>
            </w:r>
          </w:p>
          <w:p w14:paraId="75901B83" w14:textId="77777777" w:rsidR="00C535D2" w:rsidRDefault="00C535D2" w:rsidP="005150C8">
            <w:pPr>
              <w:pStyle w:val="Prrafodelista"/>
              <w:numPr>
                <w:ilvl w:val="0"/>
                <w:numId w:val="10"/>
              </w:numPr>
              <w:spacing w:after="0" w:line="240" w:lineRule="auto"/>
              <w:jc w:val="both"/>
              <w:rPr>
                <w:rFonts w:ascii="Arial Narrow" w:eastAsia="Times New Roman" w:hAnsi="Arial Narrow" w:cs="Arial"/>
                <w:lang w:eastAsia="es-ES"/>
              </w:rPr>
            </w:pPr>
            <w:r>
              <w:rPr>
                <w:rFonts w:ascii="Arial Narrow" w:eastAsia="Times New Roman" w:hAnsi="Arial Narrow" w:cs="Arial"/>
                <w:lang w:eastAsia="es-ES"/>
              </w:rPr>
              <w:t>El reembolso del Fondo Revolvente se realizará cuando éste represente por lo menos el 60% del monto del fondo asignado, el cual estará sustentado con la documentación soporte de reposición.</w:t>
            </w:r>
          </w:p>
          <w:p w14:paraId="347C7969" w14:textId="77777777" w:rsidR="00C535D2" w:rsidRDefault="00C535D2" w:rsidP="005150C8">
            <w:pPr>
              <w:pStyle w:val="Prrafodelista"/>
              <w:numPr>
                <w:ilvl w:val="0"/>
                <w:numId w:val="10"/>
              </w:numPr>
              <w:spacing w:after="0" w:line="240" w:lineRule="auto"/>
              <w:jc w:val="both"/>
              <w:rPr>
                <w:rFonts w:ascii="Arial Narrow" w:eastAsia="Times New Roman" w:hAnsi="Arial Narrow" w:cs="Arial"/>
                <w:lang w:eastAsia="es-ES"/>
              </w:rPr>
            </w:pPr>
            <w:r>
              <w:rPr>
                <w:rFonts w:ascii="Arial Narrow" w:eastAsia="Times New Roman" w:hAnsi="Arial Narrow" w:cs="Arial"/>
                <w:lang w:eastAsia="es-ES"/>
              </w:rPr>
              <w:t>El Fondo Revolvente del importe de los documentos se realizará dentro del plazo de cinco días hábiles como máximo, contados a partir de la fecha de recepción del oficio de solicitud respectivo, siempre y cuando se cumplan con los requisitos administrativos y fiscales establecidos.</w:t>
            </w:r>
          </w:p>
          <w:p w14:paraId="264A7EB2" w14:textId="77777777" w:rsidR="00C535D2" w:rsidRDefault="00C535D2" w:rsidP="005150C8">
            <w:pPr>
              <w:pStyle w:val="Prrafodelista"/>
              <w:numPr>
                <w:ilvl w:val="0"/>
                <w:numId w:val="10"/>
              </w:numPr>
              <w:spacing w:after="0" w:line="240" w:lineRule="auto"/>
              <w:jc w:val="both"/>
              <w:rPr>
                <w:rFonts w:ascii="Arial Narrow" w:eastAsia="Times New Roman" w:hAnsi="Arial Narrow" w:cs="Arial"/>
                <w:lang w:eastAsia="es-ES"/>
              </w:rPr>
            </w:pPr>
            <w:r>
              <w:rPr>
                <w:rFonts w:ascii="Arial Narrow" w:eastAsia="Times New Roman" w:hAnsi="Arial Narrow" w:cs="Arial"/>
                <w:lang w:eastAsia="es-ES"/>
              </w:rPr>
              <w:lastRenderedPageBreak/>
              <w:t>Cuando el área revisora llegase a rechazar algún Fondo Revolvente por incluir comprobaciones irregulares en el mismo, se concederá un plazo de tres días hábiles para su corrección, contados a partir de la fecha de si devolución para que acto posterior se proceda a realizarse el gasto ejecutado.</w:t>
            </w:r>
          </w:p>
          <w:p w14:paraId="12EB4C6E" w14:textId="20C2FA5B" w:rsidR="00C535D2" w:rsidRDefault="00C535D2" w:rsidP="005150C8">
            <w:pPr>
              <w:pStyle w:val="Prrafodelista"/>
              <w:numPr>
                <w:ilvl w:val="0"/>
                <w:numId w:val="10"/>
              </w:numPr>
              <w:spacing w:after="0" w:line="240" w:lineRule="auto"/>
              <w:jc w:val="both"/>
              <w:rPr>
                <w:rFonts w:ascii="Arial Narrow" w:eastAsia="Times New Roman" w:hAnsi="Arial Narrow" w:cs="Arial"/>
                <w:lang w:eastAsia="es-ES"/>
              </w:rPr>
            </w:pPr>
            <w:r>
              <w:rPr>
                <w:rFonts w:ascii="Arial Narrow" w:eastAsia="Times New Roman" w:hAnsi="Arial Narrow" w:cs="Arial"/>
                <w:lang w:eastAsia="es-ES"/>
              </w:rPr>
              <w:t xml:space="preserve">Al cierre del ejercicio fiscal se realizará la comprobación del monto total de los fondos asignados, por lo que los primeros días de junio de 2024, la Dirección Ejecutiva de Administración, Prerrogativas y Partidos Políticos, informará a los OD, la fecha </w:t>
            </w:r>
            <w:r w:rsidR="005150C8">
              <w:rPr>
                <w:rFonts w:ascii="Arial Narrow" w:eastAsia="Times New Roman" w:hAnsi="Arial Narrow" w:cs="Arial"/>
                <w:lang w:eastAsia="es-ES"/>
              </w:rPr>
              <w:t>límite</w:t>
            </w:r>
            <w:r>
              <w:rPr>
                <w:rFonts w:ascii="Arial Narrow" w:eastAsia="Times New Roman" w:hAnsi="Arial Narrow" w:cs="Arial"/>
                <w:lang w:eastAsia="es-ES"/>
              </w:rPr>
              <w:t xml:space="preserve"> para presentar los gastos correspondientes al mes antes mencionado.</w:t>
            </w:r>
          </w:p>
          <w:p w14:paraId="67DFE2AA" w14:textId="77777777" w:rsidR="00C535D2" w:rsidRDefault="00C535D2" w:rsidP="005150C8">
            <w:pPr>
              <w:pStyle w:val="Prrafodelista"/>
              <w:spacing w:after="0" w:line="240" w:lineRule="auto"/>
              <w:ind w:left="360"/>
              <w:jc w:val="both"/>
              <w:rPr>
                <w:rFonts w:ascii="Arial Narrow" w:eastAsia="Times New Roman" w:hAnsi="Arial Narrow" w:cs="Arial"/>
                <w:lang w:eastAsia="es-ES"/>
              </w:rPr>
            </w:pPr>
          </w:p>
          <w:p w14:paraId="13077145" w14:textId="77777777" w:rsidR="00C535D2" w:rsidRPr="008A5927" w:rsidRDefault="00C535D2" w:rsidP="005150C8">
            <w:pPr>
              <w:spacing w:after="0" w:line="240" w:lineRule="auto"/>
              <w:jc w:val="both"/>
              <w:rPr>
                <w:rFonts w:ascii="Arial Narrow" w:eastAsia="Times New Roman" w:hAnsi="Arial Narrow" w:cs="Arial"/>
                <w:b/>
                <w:bCs/>
                <w:lang w:eastAsia="es-ES"/>
              </w:rPr>
            </w:pPr>
            <w:r w:rsidRPr="008A5927">
              <w:rPr>
                <w:rFonts w:ascii="Arial Narrow" w:eastAsia="Times New Roman" w:hAnsi="Arial Narrow" w:cs="Arial"/>
                <w:b/>
                <w:bCs/>
                <w:lang w:eastAsia="es-ES"/>
              </w:rPr>
              <w:t>Atributos de calidad.</w:t>
            </w:r>
          </w:p>
          <w:p w14:paraId="1F9131EB" w14:textId="77777777" w:rsidR="00C535D2" w:rsidRDefault="00C535D2" w:rsidP="005150C8">
            <w:pPr>
              <w:pStyle w:val="Prrafodelista"/>
              <w:numPr>
                <w:ilvl w:val="0"/>
                <w:numId w:val="11"/>
              </w:numPr>
              <w:spacing w:after="0" w:line="240" w:lineRule="auto"/>
              <w:jc w:val="both"/>
              <w:rPr>
                <w:rFonts w:ascii="Arial Narrow" w:eastAsia="Times New Roman" w:hAnsi="Arial Narrow" w:cs="Arial"/>
                <w:lang w:eastAsia="es-ES"/>
              </w:rPr>
            </w:pPr>
            <w:r>
              <w:rPr>
                <w:rFonts w:ascii="Arial Narrow" w:eastAsia="Times New Roman" w:hAnsi="Arial Narrow" w:cs="Arial"/>
                <w:lang w:eastAsia="es-ES"/>
              </w:rPr>
              <w:t xml:space="preserve">Los </w:t>
            </w:r>
            <w:proofErr w:type="gramStart"/>
            <w:r>
              <w:rPr>
                <w:rFonts w:ascii="Arial Narrow" w:eastAsia="Times New Roman" w:hAnsi="Arial Narrow" w:cs="Arial"/>
                <w:lang w:eastAsia="es-ES"/>
              </w:rPr>
              <w:t>Secretarios</w:t>
            </w:r>
            <w:proofErr w:type="gramEnd"/>
            <w:r>
              <w:rPr>
                <w:rFonts w:ascii="Arial Narrow" w:eastAsia="Times New Roman" w:hAnsi="Arial Narrow" w:cs="Arial"/>
                <w:lang w:eastAsia="es-ES"/>
              </w:rPr>
              <w:t xml:space="preserve"> y las Secretarias de los Comités Distritales y Municipales, administrarán y ejecutarán el gasto, y en cuanto al Presidente, supervisará el buen manejo de los recursos asignados, ajustándose a los principios de racionalidad, austeridad y disciplina presupuestaria.</w:t>
            </w:r>
          </w:p>
          <w:p w14:paraId="2034D3A6" w14:textId="77777777" w:rsidR="00C535D2" w:rsidRDefault="00C535D2" w:rsidP="005150C8">
            <w:pPr>
              <w:pStyle w:val="Prrafodelista"/>
              <w:numPr>
                <w:ilvl w:val="0"/>
                <w:numId w:val="11"/>
              </w:numPr>
              <w:spacing w:after="0" w:line="240" w:lineRule="auto"/>
              <w:jc w:val="both"/>
              <w:rPr>
                <w:rFonts w:ascii="Arial Narrow" w:eastAsia="Times New Roman" w:hAnsi="Arial Narrow" w:cs="Arial"/>
                <w:lang w:eastAsia="es-ES"/>
              </w:rPr>
            </w:pPr>
            <w:r>
              <w:rPr>
                <w:rFonts w:ascii="Arial Narrow" w:eastAsia="Times New Roman" w:hAnsi="Arial Narrow" w:cs="Arial"/>
                <w:lang w:eastAsia="es-ES"/>
              </w:rPr>
              <w:t xml:space="preserve">Los </w:t>
            </w:r>
            <w:proofErr w:type="gramStart"/>
            <w:r>
              <w:rPr>
                <w:rFonts w:ascii="Arial Narrow" w:eastAsia="Times New Roman" w:hAnsi="Arial Narrow" w:cs="Arial"/>
                <w:lang w:eastAsia="es-ES"/>
              </w:rPr>
              <w:t>Secretarios</w:t>
            </w:r>
            <w:proofErr w:type="gramEnd"/>
            <w:r>
              <w:rPr>
                <w:rFonts w:ascii="Arial Narrow" w:eastAsia="Times New Roman" w:hAnsi="Arial Narrow" w:cs="Arial"/>
                <w:lang w:eastAsia="es-ES"/>
              </w:rPr>
              <w:t xml:space="preserve"> y las Secretarias realizarán las compras y pagos emergentes de productos o servicios que no fueron proporcionados por el Instituto y son necesarios para el funcionamiento del Comité, mismos que serán autorizados por la Dirección Ejecutiva de Administración, Prerrogativas y Partidos Políticos.</w:t>
            </w:r>
          </w:p>
          <w:p w14:paraId="25A84187" w14:textId="77777777" w:rsidR="00C535D2" w:rsidRDefault="00C535D2" w:rsidP="005150C8">
            <w:pPr>
              <w:pStyle w:val="Prrafodelista"/>
              <w:numPr>
                <w:ilvl w:val="0"/>
                <w:numId w:val="11"/>
              </w:numPr>
              <w:spacing w:after="0" w:line="240" w:lineRule="auto"/>
              <w:jc w:val="both"/>
              <w:rPr>
                <w:rFonts w:ascii="Arial Narrow" w:eastAsia="Times New Roman" w:hAnsi="Arial Narrow" w:cs="Arial"/>
                <w:lang w:eastAsia="es-ES"/>
              </w:rPr>
            </w:pPr>
            <w:r>
              <w:rPr>
                <w:rFonts w:ascii="Arial Narrow" w:eastAsia="Times New Roman" w:hAnsi="Arial Narrow" w:cs="Arial"/>
                <w:lang w:eastAsia="es-ES"/>
              </w:rPr>
              <w:t>Se autoriza el gasto con cargo al Fondo Revolvente del consumo de alimentos, siempre que estos se realicen en el ejercicio de la función electoral, durante la jornada encomendada y en horario extraordinario, el cual deberá ser autorizado por la Dirección Ejecutiva de Administración, Prerrogativas y Partidos Políticos. No se reembolsarán los comprobantes de consumo que incluyan bebidas alcohólicas, cigarros y/o propinas.</w:t>
            </w:r>
          </w:p>
          <w:p w14:paraId="42E690B0" w14:textId="77777777" w:rsidR="00C535D2" w:rsidRPr="00EF08F4" w:rsidRDefault="00C535D2" w:rsidP="005150C8">
            <w:pPr>
              <w:pStyle w:val="Prrafodelista"/>
              <w:numPr>
                <w:ilvl w:val="0"/>
                <w:numId w:val="11"/>
              </w:numPr>
              <w:spacing w:after="0" w:line="240" w:lineRule="auto"/>
              <w:jc w:val="both"/>
              <w:rPr>
                <w:rFonts w:ascii="Arial Narrow" w:eastAsia="Times New Roman" w:hAnsi="Arial Narrow" w:cs="Arial"/>
                <w:lang w:eastAsia="es-ES"/>
              </w:rPr>
            </w:pPr>
            <w:r>
              <w:rPr>
                <w:rFonts w:ascii="Arial Narrow" w:eastAsia="Times New Roman" w:hAnsi="Arial Narrow" w:cs="Arial"/>
                <w:lang w:eastAsia="es-ES"/>
              </w:rPr>
              <w:t xml:space="preserve">No serán reembolsados </w:t>
            </w:r>
            <w:r w:rsidRPr="008A5927">
              <w:rPr>
                <w:rFonts w:ascii="Arial Narrow" w:eastAsia="Times New Roman" w:hAnsi="Arial Narrow" w:cs="Arial"/>
                <w:lang w:eastAsia="es-ES"/>
              </w:rPr>
              <w:t xml:space="preserve">los comprobantes por consumo de alimentos expedidos por el mismo prestador del servicio, en la misma fecha, ni con número de factura consecutivo.   </w:t>
            </w:r>
            <w:r>
              <w:rPr>
                <w:rFonts w:ascii="Arial Narrow" w:eastAsia="Times New Roman" w:hAnsi="Arial Narrow" w:cs="Arial"/>
                <w:lang w:eastAsia="es-ES"/>
              </w:rPr>
              <w:t xml:space="preserve"> </w:t>
            </w:r>
          </w:p>
          <w:p w14:paraId="22499611" w14:textId="77777777" w:rsidR="00C535D2" w:rsidRPr="00EF08F4" w:rsidRDefault="00C535D2" w:rsidP="005150C8">
            <w:pPr>
              <w:pStyle w:val="Prrafodelista"/>
              <w:numPr>
                <w:ilvl w:val="0"/>
                <w:numId w:val="11"/>
              </w:numPr>
              <w:spacing w:after="0" w:line="240" w:lineRule="auto"/>
              <w:jc w:val="both"/>
              <w:rPr>
                <w:rFonts w:ascii="Arial Narrow" w:eastAsia="Times New Roman" w:hAnsi="Arial Narrow" w:cs="Arial"/>
                <w:lang w:eastAsia="es-ES"/>
              </w:rPr>
            </w:pPr>
            <w:r w:rsidRPr="008A5927">
              <w:rPr>
                <w:rFonts w:ascii="Arial Narrow" w:eastAsia="Times New Roman" w:hAnsi="Arial Narrow" w:cs="Arial"/>
                <w:lang w:eastAsia="es-ES"/>
              </w:rPr>
              <w:t xml:space="preserve">Es responsabilidad del </w:t>
            </w:r>
            <w:proofErr w:type="gramStart"/>
            <w:r w:rsidRPr="008A5927">
              <w:rPr>
                <w:rFonts w:ascii="Arial Narrow" w:eastAsia="Times New Roman" w:hAnsi="Arial Narrow" w:cs="Arial"/>
                <w:lang w:eastAsia="es-ES"/>
              </w:rPr>
              <w:t>Secretario</w:t>
            </w:r>
            <w:proofErr w:type="gramEnd"/>
            <w:r>
              <w:rPr>
                <w:rFonts w:ascii="Arial Narrow" w:eastAsia="Times New Roman" w:hAnsi="Arial Narrow" w:cs="Arial"/>
                <w:lang w:eastAsia="es-ES"/>
              </w:rPr>
              <w:t>/a</w:t>
            </w:r>
            <w:r w:rsidRPr="008A5927">
              <w:rPr>
                <w:rFonts w:ascii="Arial Narrow" w:eastAsia="Times New Roman" w:hAnsi="Arial Narrow" w:cs="Arial"/>
                <w:lang w:eastAsia="es-ES"/>
              </w:rPr>
              <w:t xml:space="preserve"> y del Presidente</w:t>
            </w:r>
            <w:r>
              <w:rPr>
                <w:rFonts w:ascii="Arial Narrow" w:eastAsia="Times New Roman" w:hAnsi="Arial Narrow" w:cs="Arial"/>
                <w:lang w:eastAsia="es-ES"/>
              </w:rPr>
              <w:t>/a</w:t>
            </w:r>
            <w:r w:rsidRPr="008A5927">
              <w:rPr>
                <w:rFonts w:ascii="Arial Narrow" w:eastAsia="Times New Roman" w:hAnsi="Arial Narrow" w:cs="Arial"/>
                <w:lang w:eastAsia="es-ES"/>
              </w:rPr>
              <w:t xml:space="preserve">, verificar la procedencia y autenticidad de la documentación que presente para la comprobación del fondo revolvente.   </w:t>
            </w:r>
          </w:p>
          <w:p w14:paraId="7C0ED3C1" w14:textId="77777777" w:rsidR="00C535D2" w:rsidRDefault="00C535D2" w:rsidP="005150C8">
            <w:pPr>
              <w:pStyle w:val="Prrafodelista"/>
              <w:numPr>
                <w:ilvl w:val="0"/>
                <w:numId w:val="11"/>
              </w:numPr>
              <w:spacing w:after="0" w:line="240" w:lineRule="auto"/>
              <w:jc w:val="both"/>
              <w:rPr>
                <w:rFonts w:ascii="Arial Narrow" w:eastAsia="Times New Roman" w:hAnsi="Arial Narrow" w:cs="Arial"/>
                <w:lang w:eastAsia="es-ES"/>
              </w:rPr>
            </w:pPr>
            <w:r w:rsidRPr="008A5927">
              <w:rPr>
                <w:rFonts w:ascii="Arial Narrow" w:eastAsia="Times New Roman" w:hAnsi="Arial Narrow" w:cs="Arial"/>
                <w:lang w:eastAsia="es-ES"/>
              </w:rPr>
              <w:t xml:space="preserve">Será responsabilidad del </w:t>
            </w:r>
            <w:proofErr w:type="gramStart"/>
            <w:r w:rsidRPr="008A5927">
              <w:rPr>
                <w:rFonts w:ascii="Arial Narrow" w:eastAsia="Times New Roman" w:hAnsi="Arial Narrow" w:cs="Arial"/>
                <w:lang w:eastAsia="es-ES"/>
              </w:rPr>
              <w:t>Secretario</w:t>
            </w:r>
            <w:proofErr w:type="gramEnd"/>
            <w:r>
              <w:rPr>
                <w:rFonts w:ascii="Arial Narrow" w:eastAsia="Times New Roman" w:hAnsi="Arial Narrow" w:cs="Arial"/>
                <w:lang w:eastAsia="es-ES"/>
              </w:rPr>
              <w:t>/a</w:t>
            </w:r>
            <w:r w:rsidRPr="008A5927">
              <w:rPr>
                <w:rFonts w:ascii="Arial Narrow" w:eastAsia="Times New Roman" w:hAnsi="Arial Narrow" w:cs="Arial"/>
                <w:lang w:eastAsia="es-ES"/>
              </w:rPr>
              <w:t xml:space="preserve"> y del Presidente</w:t>
            </w:r>
            <w:r>
              <w:rPr>
                <w:rFonts w:ascii="Arial Narrow" w:eastAsia="Times New Roman" w:hAnsi="Arial Narrow" w:cs="Arial"/>
                <w:lang w:eastAsia="es-ES"/>
              </w:rPr>
              <w:t>/a</w:t>
            </w:r>
            <w:r w:rsidRPr="008A5927">
              <w:rPr>
                <w:rFonts w:ascii="Arial Narrow" w:eastAsia="Times New Roman" w:hAnsi="Arial Narrow" w:cs="Arial"/>
                <w:lang w:eastAsia="es-ES"/>
              </w:rPr>
              <w:t xml:space="preserve"> llevar un control de los fondos revolventes, entregados al enlace para la reposición del recurso ejercido</w:t>
            </w:r>
            <w:r>
              <w:rPr>
                <w:rFonts w:ascii="Arial Narrow" w:eastAsia="Times New Roman" w:hAnsi="Arial Narrow" w:cs="Arial"/>
                <w:lang w:eastAsia="es-ES"/>
              </w:rPr>
              <w:t>.</w:t>
            </w:r>
          </w:p>
          <w:p w14:paraId="5FDE7B30" w14:textId="77777777" w:rsidR="00C535D2" w:rsidRPr="008A5927" w:rsidRDefault="00C535D2" w:rsidP="005150C8">
            <w:pPr>
              <w:pStyle w:val="Prrafodelista"/>
              <w:numPr>
                <w:ilvl w:val="0"/>
                <w:numId w:val="11"/>
              </w:numPr>
              <w:spacing w:after="0" w:line="240" w:lineRule="auto"/>
              <w:jc w:val="both"/>
              <w:rPr>
                <w:rFonts w:ascii="Arial Narrow" w:eastAsia="Times New Roman" w:hAnsi="Arial Narrow" w:cs="Arial"/>
                <w:lang w:eastAsia="es-ES"/>
              </w:rPr>
            </w:pPr>
            <w:r w:rsidRPr="008A5927">
              <w:rPr>
                <w:rFonts w:ascii="Arial Narrow" w:eastAsia="Times New Roman" w:hAnsi="Arial Narrow" w:cs="Arial"/>
                <w:lang w:eastAsia="es-ES"/>
              </w:rPr>
              <w:t>Si la factura que expide la o el prestador de bienes o servicios no describe el artículo adquirido, se anexará a dicha factura el boleto que emite la máquina registradora (</w:t>
            </w:r>
            <w:proofErr w:type="gramStart"/>
            <w:r w:rsidRPr="008A5927">
              <w:rPr>
                <w:rFonts w:ascii="Arial Narrow" w:eastAsia="Times New Roman" w:hAnsi="Arial Narrow" w:cs="Arial"/>
                <w:lang w:eastAsia="es-ES"/>
              </w:rPr>
              <w:t>ticket</w:t>
            </w:r>
            <w:proofErr w:type="gramEnd"/>
            <w:r w:rsidRPr="008A5927">
              <w:rPr>
                <w:rFonts w:ascii="Arial Narrow" w:eastAsia="Times New Roman" w:hAnsi="Arial Narrow" w:cs="Arial"/>
                <w:lang w:eastAsia="es-ES"/>
              </w:rPr>
              <w:t>), con la descripción y número de artículos.</w:t>
            </w:r>
          </w:p>
          <w:p w14:paraId="7528C5D0" w14:textId="77777777" w:rsidR="00C535D2" w:rsidRPr="008A5927" w:rsidRDefault="00C535D2" w:rsidP="005150C8">
            <w:pPr>
              <w:pStyle w:val="Prrafodelista"/>
              <w:numPr>
                <w:ilvl w:val="0"/>
                <w:numId w:val="11"/>
              </w:numPr>
              <w:spacing w:after="0" w:line="240" w:lineRule="auto"/>
              <w:jc w:val="both"/>
              <w:rPr>
                <w:rFonts w:ascii="Arial Narrow" w:eastAsia="Times New Roman" w:hAnsi="Arial Narrow" w:cs="Arial"/>
                <w:lang w:eastAsia="es-ES"/>
              </w:rPr>
            </w:pPr>
            <w:r>
              <w:rPr>
                <w:rFonts w:ascii="Arial Narrow" w:eastAsia="Times New Roman" w:hAnsi="Arial Narrow" w:cs="Arial"/>
                <w:lang w:eastAsia="es-ES"/>
              </w:rPr>
              <w:t xml:space="preserve">Los documentos </w:t>
            </w:r>
            <w:r w:rsidRPr="008A5927">
              <w:rPr>
                <w:rFonts w:ascii="Arial Narrow" w:eastAsia="Times New Roman" w:hAnsi="Arial Narrow" w:cs="Arial"/>
                <w:lang w:eastAsia="es-ES"/>
              </w:rPr>
              <w:t xml:space="preserve">que se presenten como comprobación del gasto del fondo revolvente, deberán ser firmados por el funcionario que recibió el bien o servicio y por el </w:t>
            </w:r>
            <w:proofErr w:type="gramStart"/>
            <w:r w:rsidRPr="008A5927">
              <w:rPr>
                <w:rFonts w:ascii="Arial Narrow" w:eastAsia="Times New Roman" w:hAnsi="Arial Narrow" w:cs="Arial"/>
                <w:lang w:eastAsia="es-ES"/>
              </w:rPr>
              <w:t>Secretario</w:t>
            </w:r>
            <w:proofErr w:type="gramEnd"/>
            <w:r w:rsidRPr="008A5927">
              <w:rPr>
                <w:rFonts w:ascii="Arial Narrow" w:eastAsia="Times New Roman" w:hAnsi="Arial Narrow" w:cs="Arial"/>
                <w:lang w:eastAsia="es-ES"/>
              </w:rPr>
              <w:t xml:space="preserve"> del Comité.   </w:t>
            </w:r>
          </w:p>
          <w:p w14:paraId="3839B38D" w14:textId="77777777" w:rsidR="00C535D2" w:rsidRPr="008A5927" w:rsidRDefault="00C535D2" w:rsidP="005150C8">
            <w:pPr>
              <w:pStyle w:val="Prrafodelista"/>
              <w:numPr>
                <w:ilvl w:val="0"/>
                <w:numId w:val="11"/>
              </w:numPr>
              <w:spacing w:after="0" w:line="240" w:lineRule="auto"/>
              <w:jc w:val="both"/>
              <w:rPr>
                <w:rFonts w:ascii="Arial Narrow" w:eastAsia="Times New Roman" w:hAnsi="Arial Narrow" w:cs="Arial"/>
                <w:lang w:eastAsia="es-ES"/>
              </w:rPr>
            </w:pPr>
            <w:r w:rsidRPr="008A5927">
              <w:rPr>
                <w:rFonts w:ascii="Arial Narrow" w:eastAsia="Times New Roman" w:hAnsi="Arial Narrow" w:cs="Arial"/>
                <w:lang w:eastAsia="es-ES"/>
              </w:rPr>
              <w:t xml:space="preserve">El trámite para solicitar el importe del fondo revolvente se hará a través de oficio signado por el </w:t>
            </w:r>
            <w:proofErr w:type="gramStart"/>
            <w:r w:rsidRPr="008A5927">
              <w:rPr>
                <w:rFonts w:ascii="Arial Narrow" w:eastAsia="Times New Roman" w:hAnsi="Arial Narrow" w:cs="Arial"/>
                <w:lang w:eastAsia="es-ES"/>
              </w:rPr>
              <w:t>Secretario</w:t>
            </w:r>
            <w:proofErr w:type="gramEnd"/>
            <w:r w:rsidRPr="008A5927">
              <w:rPr>
                <w:rFonts w:ascii="Arial Narrow" w:eastAsia="Times New Roman" w:hAnsi="Arial Narrow" w:cs="Arial"/>
                <w:lang w:eastAsia="es-ES"/>
              </w:rPr>
              <w:t xml:space="preserve"> y el Presidente, se adjuntará el formato de fondo revolvente emitido por el sistema SICAIEM, que incluirá los documentos comprobatorios respetando el orden en el que sean incluidos en el listado de comprobación.</w:t>
            </w:r>
          </w:p>
          <w:p w14:paraId="18A9ECC9" w14:textId="77777777" w:rsidR="00C535D2" w:rsidRPr="008A5927" w:rsidRDefault="00C535D2" w:rsidP="005150C8">
            <w:pPr>
              <w:pStyle w:val="Prrafodelista"/>
              <w:numPr>
                <w:ilvl w:val="0"/>
                <w:numId w:val="11"/>
              </w:numPr>
              <w:spacing w:after="0" w:line="240" w:lineRule="auto"/>
              <w:jc w:val="both"/>
              <w:rPr>
                <w:rFonts w:ascii="Arial Narrow" w:eastAsia="Times New Roman" w:hAnsi="Arial Narrow" w:cs="Arial"/>
                <w:lang w:eastAsia="es-ES"/>
              </w:rPr>
            </w:pPr>
            <w:r w:rsidRPr="008A5927">
              <w:rPr>
                <w:rFonts w:ascii="Arial Narrow" w:eastAsia="Times New Roman" w:hAnsi="Arial Narrow" w:cs="Arial"/>
                <w:lang w:eastAsia="es-ES"/>
              </w:rPr>
              <w:t>Previo envío del formato de fondo revolvente emitido por el sistema SICAIEM, incluyendo los documentos, estos serán enviados de manera electrónica al departamento de Contabilidad.</w:t>
            </w:r>
          </w:p>
          <w:p w14:paraId="49ED9636" w14:textId="77777777" w:rsidR="00C535D2" w:rsidRPr="00EF08F4" w:rsidRDefault="00C535D2" w:rsidP="005150C8">
            <w:pPr>
              <w:spacing w:after="0" w:line="240" w:lineRule="auto"/>
              <w:jc w:val="both"/>
              <w:rPr>
                <w:rFonts w:ascii="Arial Narrow" w:eastAsia="Times New Roman" w:hAnsi="Arial Narrow" w:cs="Arial"/>
                <w:lang w:eastAsia="es-ES"/>
              </w:rPr>
            </w:pPr>
          </w:p>
        </w:tc>
      </w:tr>
      <w:tr w:rsidR="00C535D2" w14:paraId="58944F60" w14:textId="77777777" w:rsidTr="004F3B34">
        <w:trPr>
          <w:trHeight w:val="40"/>
        </w:trPr>
        <w:tc>
          <w:tcPr>
            <w:tcW w:w="2821" w:type="dxa"/>
            <w:gridSpan w:val="2"/>
            <w:shd w:val="clear" w:color="auto" w:fill="9E237F"/>
            <w:vAlign w:val="center"/>
          </w:tcPr>
          <w:p w14:paraId="6DA2CC53" w14:textId="77777777" w:rsidR="00C535D2" w:rsidRPr="00036DF6" w:rsidRDefault="00C535D2" w:rsidP="004F3B34">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lastRenderedPageBreak/>
              <w:t>Soporte documental</w:t>
            </w:r>
          </w:p>
        </w:tc>
        <w:tc>
          <w:tcPr>
            <w:tcW w:w="7669" w:type="dxa"/>
            <w:gridSpan w:val="3"/>
            <w:vAlign w:val="center"/>
          </w:tcPr>
          <w:p w14:paraId="198580F8" w14:textId="77777777" w:rsidR="00C535D2" w:rsidRPr="00761AAA" w:rsidRDefault="00C535D2" w:rsidP="004F3B34">
            <w:pPr>
              <w:spacing w:line="276" w:lineRule="auto"/>
              <w:jc w:val="both"/>
              <w:rPr>
                <w:rFonts w:ascii="Arial Narrow" w:eastAsia="Times New Roman" w:hAnsi="Arial Narrow" w:cs="Arial"/>
                <w:b/>
                <w:bCs/>
                <w:lang w:eastAsia="es-ES"/>
              </w:rPr>
            </w:pPr>
            <w:r w:rsidRPr="00761AAA">
              <w:rPr>
                <w:rFonts w:ascii="Arial Narrow" w:eastAsia="Times New Roman" w:hAnsi="Arial Narrow" w:cs="Arial"/>
                <w:b/>
                <w:bCs/>
                <w:lang w:eastAsia="es-ES"/>
              </w:rPr>
              <w:t>Documentación de comprobación del gasto realizado:</w:t>
            </w:r>
          </w:p>
          <w:p w14:paraId="31B16477" w14:textId="77777777" w:rsidR="00C535D2" w:rsidRPr="00761AAA" w:rsidRDefault="00C535D2" w:rsidP="004F3B34">
            <w:pPr>
              <w:pStyle w:val="Prrafodelista"/>
              <w:numPr>
                <w:ilvl w:val="0"/>
                <w:numId w:val="12"/>
              </w:numPr>
              <w:spacing w:line="276" w:lineRule="auto"/>
              <w:jc w:val="both"/>
              <w:rPr>
                <w:rFonts w:ascii="Arial Narrow" w:eastAsia="Times New Roman" w:hAnsi="Arial Narrow" w:cs="Arial"/>
                <w:lang w:eastAsia="es-ES"/>
              </w:rPr>
            </w:pPr>
            <w:r w:rsidRPr="00761AAA">
              <w:rPr>
                <w:rFonts w:ascii="Arial Narrow" w:eastAsia="Times New Roman" w:hAnsi="Arial Narrow" w:cs="Arial"/>
                <w:lang w:eastAsia="es-ES"/>
              </w:rPr>
              <w:t xml:space="preserve">Las facturas que cumplan con los requisitos fiscales, de acuerdo con lo establecido en el artículo 29-A del Código Fiscal de la Federación:  </w:t>
            </w:r>
          </w:p>
          <w:p w14:paraId="7D67EFCF" w14:textId="77777777" w:rsidR="00C535D2" w:rsidRPr="00761AAA" w:rsidRDefault="00C535D2" w:rsidP="004F3B34">
            <w:pPr>
              <w:pStyle w:val="Prrafodelista"/>
              <w:numPr>
                <w:ilvl w:val="0"/>
                <w:numId w:val="13"/>
              </w:numPr>
              <w:spacing w:line="276" w:lineRule="auto"/>
              <w:jc w:val="both"/>
              <w:rPr>
                <w:rFonts w:ascii="Arial Narrow" w:eastAsia="Times New Roman" w:hAnsi="Arial Narrow" w:cs="Arial"/>
                <w:lang w:eastAsia="es-ES"/>
              </w:rPr>
            </w:pPr>
            <w:r w:rsidRPr="00761AAA">
              <w:rPr>
                <w:rFonts w:ascii="Arial Narrow" w:eastAsia="Times New Roman" w:hAnsi="Arial Narrow" w:cs="Arial"/>
                <w:lang w:eastAsia="es-ES"/>
              </w:rPr>
              <w:t xml:space="preserve">Ser un CFDI. </w:t>
            </w:r>
          </w:p>
          <w:p w14:paraId="1767DC73" w14:textId="77777777" w:rsidR="00C535D2" w:rsidRPr="00761AAA" w:rsidRDefault="00C535D2" w:rsidP="004F3B34">
            <w:pPr>
              <w:pStyle w:val="Prrafodelista"/>
              <w:numPr>
                <w:ilvl w:val="0"/>
                <w:numId w:val="13"/>
              </w:numPr>
              <w:spacing w:line="276" w:lineRule="auto"/>
              <w:jc w:val="both"/>
              <w:rPr>
                <w:rFonts w:ascii="Arial Narrow" w:eastAsia="Times New Roman" w:hAnsi="Arial Narrow" w:cs="Arial"/>
                <w:lang w:eastAsia="es-ES"/>
              </w:rPr>
            </w:pPr>
            <w:r w:rsidRPr="00761AAA">
              <w:rPr>
                <w:rFonts w:ascii="Arial Narrow" w:eastAsia="Times New Roman" w:hAnsi="Arial Narrow" w:cs="Arial"/>
                <w:lang w:eastAsia="es-ES"/>
              </w:rPr>
              <w:t>Estar emitidos a nombre del Instituto, con R.F.C IEM950525126; y, con domicilio fiscal en Bruselas No. 118, Col. Villa Universidad, Morelia Michoacán. México. C.P 58060.</w:t>
            </w:r>
          </w:p>
          <w:p w14:paraId="0680F22F" w14:textId="77777777" w:rsidR="00C535D2" w:rsidRPr="00761AAA" w:rsidRDefault="00C535D2" w:rsidP="004F3B34">
            <w:pPr>
              <w:pStyle w:val="Prrafodelista"/>
              <w:numPr>
                <w:ilvl w:val="0"/>
                <w:numId w:val="13"/>
              </w:numPr>
              <w:spacing w:line="276" w:lineRule="auto"/>
              <w:jc w:val="both"/>
              <w:rPr>
                <w:rFonts w:ascii="Arial Narrow" w:eastAsia="Times New Roman" w:hAnsi="Arial Narrow" w:cs="Arial"/>
                <w:lang w:eastAsia="es-ES"/>
              </w:rPr>
            </w:pPr>
            <w:r w:rsidRPr="00761AAA">
              <w:rPr>
                <w:rFonts w:ascii="Arial Narrow" w:eastAsia="Times New Roman" w:hAnsi="Arial Narrow" w:cs="Arial"/>
                <w:lang w:eastAsia="es-ES"/>
              </w:rPr>
              <w:t>Régimen Fiscal: Persona Moral con Fines No lucrativos.</w:t>
            </w:r>
          </w:p>
          <w:p w14:paraId="1BD7B6B7" w14:textId="77777777" w:rsidR="00C535D2" w:rsidRPr="00761AAA" w:rsidRDefault="00C535D2" w:rsidP="004F3B34">
            <w:pPr>
              <w:pStyle w:val="Prrafodelista"/>
              <w:numPr>
                <w:ilvl w:val="0"/>
                <w:numId w:val="13"/>
              </w:numPr>
              <w:spacing w:line="276" w:lineRule="auto"/>
              <w:jc w:val="both"/>
              <w:rPr>
                <w:rFonts w:ascii="Arial Narrow" w:eastAsia="Times New Roman" w:hAnsi="Arial Narrow" w:cs="Arial"/>
                <w:lang w:eastAsia="es-ES"/>
              </w:rPr>
            </w:pPr>
            <w:r w:rsidRPr="00761AAA">
              <w:rPr>
                <w:rFonts w:ascii="Arial Narrow" w:eastAsia="Times New Roman" w:hAnsi="Arial Narrow" w:cs="Arial"/>
                <w:lang w:eastAsia="es-ES"/>
              </w:rPr>
              <w:t>Uso de CFDI: Gastos en general.</w:t>
            </w:r>
          </w:p>
          <w:p w14:paraId="3D894274" w14:textId="77777777" w:rsidR="00C535D2" w:rsidRPr="00761AAA" w:rsidRDefault="00C535D2" w:rsidP="004F3B34">
            <w:pPr>
              <w:pStyle w:val="Prrafodelista"/>
              <w:numPr>
                <w:ilvl w:val="0"/>
                <w:numId w:val="13"/>
              </w:numPr>
              <w:spacing w:line="276" w:lineRule="auto"/>
              <w:jc w:val="both"/>
              <w:rPr>
                <w:rFonts w:ascii="Arial Narrow" w:eastAsia="Times New Roman" w:hAnsi="Arial Narrow" w:cs="Arial"/>
                <w:lang w:eastAsia="es-ES"/>
              </w:rPr>
            </w:pPr>
            <w:r w:rsidRPr="00761AAA">
              <w:rPr>
                <w:rFonts w:ascii="Arial Narrow" w:eastAsia="Times New Roman" w:hAnsi="Arial Narrow" w:cs="Arial"/>
                <w:lang w:eastAsia="es-ES"/>
              </w:rPr>
              <w:t>R.F.C de quien lo expide.</w:t>
            </w:r>
          </w:p>
          <w:p w14:paraId="55C729EA" w14:textId="77777777" w:rsidR="00C535D2" w:rsidRPr="00761AAA" w:rsidRDefault="00C535D2" w:rsidP="004F3B34">
            <w:pPr>
              <w:pStyle w:val="Prrafodelista"/>
              <w:numPr>
                <w:ilvl w:val="0"/>
                <w:numId w:val="13"/>
              </w:numPr>
              <w:spacing w:line="276" w:lineRule="auto"/>
              <w:jc w:val="both"/>
              <w:rPr>
                <w:rFonts w:ascii="Arial Narrow" w:eastAsia="Times New Roman" w:hAnsi="Arial Narrow" w:cs="Arial"/>
                <w:lang w:eastAsia="es-ES"/>
              </w:rPr>
            </w:pPr>
            <w:r w:rsidRPr="00761AAA">
              <w:rPr>
                <w:rFonts w:ascii="Arial Narrow" w:eastAsia="Times New Roman" w:hAnsi="Arial Narrow" w:cs="Arial"/>
                <w:lang w:eastAsia="es-ES"/>
              </w:rPr>
              <w:t>Cantidad y clase de producto o servicio que amparen.</w:t>
            </w:r>
          </w:p>
          <w:p w14:paraId="549FE4AD" w14:textId="77777777" w:rsidR="00C535D2" w:rsidRPr="00761AAA" w:rsidRDefault="00C535D2" w:rsidP="004F3B34">
            <w:pPr>
              <w:pStyle w:val="Prrafodelista"/>
              <w:numPr>
                <w:ilvl w:val="0"/>
                <w:numId w:val="13"/>
              </w:numPr>
              <w:spacing w:line="276" w:lineRule="auto"/>
              <w:jc w:val="both"/>
              <w:rPr>
                <w:rFonts w:ascii="Arial Narrow" w:eastAsia="Times New Roman" w:hAnsi="Arial Narrow" w:cs="Arial"/>
                <w:lang w:eastAsia="es-ES"/>
              </w:rPr>
            </w:pPr>
            <w:r w:rsidRPr="00761AAA">
              <w:rPr>
                <w:rFonts w:ascii="Arial Narrow" w:eastAsia="Times New Roman" w:hAnsi="Arial Narrow" w:cs="Arial"/>
                <w:lang w:eastAsia="es-ES"/>
              </w:rPr>
              <w:lastRenderedPageBreak/>
              <w:t>Valor unitario y precio total, así como el monto de los impuestos trasladados.</w:t>
            </w:r>
          </w:p>
          <w:p w14:paraId="1514A58E" w14:textId="77777777" w:rsidR="00C535D2" w:rsidRPr="00761AAA" w:rsidRDefault="00C535D2" w:rsidP="004F3B34">
            <w:pPr>
              <w:pStyle w:val="Prrafodelista"/>
              <w:numPr>
                <w:ilvl w:val="0"/>
                <w:numId w:val="13"/>
              </w:numPr>
              <w:spacing w:line="276" w:lineRule="auto"/>
              <w:jc w:val="both"/>
              <w:rPr>
                <w:rFonts w:ascii="Arial Narrow" w:eastAsia="Times New Roman" w:hAnsi="Arial Narrow" w:cs="Arial"/>
                <w:lang w:eastAsia="es-ES"/>
              </w:rPr>
            </w:pPr>
            <w:r w:rsidRPr="00761AAA">
              <w:rPr>
                <w:rFonts w:ascii="Arial Narrow" w:eastAsia="Times New Roman" w:hAnsi="Arial Narrow" w:cs="Arial"/>
                <w:lang w:eastAsia="es-ES"/>
              </w:rPr>
              <w:t>Número de folio, lugar y fecha de expedición.</w:t>
            </w:r>
          </w:p>
          <w:p w14:paraId="541FF0DB" w14:textId="77777777" w:rsidR="00C535D2" w:rsidRPr="00761AAA" w:rsidRDefault="00C535D2" w:rsidP="004F3B34">
            <w:pPr>
              <w:pStyle w:val="Prrafodelista"/>
              <w:numPr>
                <w:ilvl w:val="0"/>
                <w:numId w:val="13"/>
              </w:numPr>
              <w:spacing w:line="276" w:lineRule="auto"/>
              <w:jc w:val="both"/>
              <w:rPr>
                <w:rFonts w:ascii="Arial Narrow" w:eastAsia="Times New Roman" w:hAnsi="Arial Narrow" w:cs="Arial"/>
                <w:lang w:eastAsia="es-ES"/>
              </w:rPr>
            </w:pPr>
            <w:r w:rsidRPr="00761AAA">
              <w:rPr>
                <w:rFonts w:ascii="Arial Narrow" w:eastAsia="Times New Roman" w:hAnsi="Arial Narrow" w:cs="Arial"/>
                <w:lang w:eastAsia="es-ES"/>
              </w:rPr>
              <w:t>Los CFDI (Comprobante Fiscal Digital por Internet) que se incluyan en el fondo revolvente, deberán estar amparados con los archivos digitales con terminación “PDF”; y “XML”</w:t>
            </w:r>
          </w:p>
          <w:p w14:paraId="6867EB35" w14:textId="77777777" w:rsidR="00C535D2" w:rsidRPr="00761AAA" w:rsidRDefault="00C535D2" w:rsidP="004F3B34">
            <w:pPr>
              <w:pStyle w:val="Prrafodelista"/>
              <w:numPr>
                <w:ilvl w:val="0"/>
                <w:numId w:val="12"/>
              </w:numPr>
              <w:spacing w:line="276" w:lineRule="auto"/>
              <w:jc w:val="both"/>
              <w:rPr>
                <w:rFonts w:ascii="Arial Narrow" w:eastAsia="Times New Roman" w:hAnsi="Arial Narrow" w:cs="Arial"/>
                <w:lang w:eastAsia="es-ES"/>
              </w:rPr>
            </w:pPr>
            <w:r w:rsidRPr="00761AAA">
              <w:rPr>
                <w:rFonts w:ascii="Arial Narrow" w:eastAsia="Times New Roman" w:hAnsi="Arial Narrow" w:cs="Arial"/>
                <w:lang w:eastAsia="es-ES"/>
              </w:rPr>
              <w:t>Los   boletos de estacionamiento, comprobantes de peaje o talones del boleto de autobús en traslado o taxi.</w:t>
            </w:r>
          </w:p>
          <w:p w14:paraId="75B72E70" w14:textId="77777777" w:rsidR="00C535D2" w:rsidRPr="00761AAA" w:rsidRDefault="00C535D2" w:rsidP="004F3B34">
            <w:pPr>
              <w:pStyle w:val="Prrafodelista"/>
              <w:numPr>
                <w:ilvl w:val="0"/>
                <w:numId w:val="12"/>
              </w:numPr>
              <w:spacing w:line="276" w:lineRule="auto"/>
              <w:jc w:val="both"/>
              <w:rPr>
                <w:rFonts w:ascii="Arial Narrow" w:eastAsia="Times New Roman" w:hAnsi="Arial Narrow" w:cs="Arial"/>
                <w:lang w:eastAsia="es-ES"/>
              </w:rPr>
            </w:pPr>
            <w:r w:rsidRPr="00761AAA">
              <w:rPr>
                <w:rFonts w:ascii="Arial Narrow" w:eastAsia="Times New Roman" w:hAnsi="Arial Narrow" w:cs="Arial"/>
                <w:lang w:eastAsia="es-ES"/>
              </w:rPr>
              <w:t xml:space="preserve">En caso excepcional donde no se pueda contar con un comprobante como se señala en el inciso a, se consultará con la </w:t>
            </w:r>
            <w:r>
              <w:rPr>
                <w:rFonts w:ascii="Arial Narrow" w:eastAsia="Times New Roman" w:hAnsi="Arial Narrow" w:cs="Arial"/>
                <w:lang w:eastAsia="es-ES"/>
              </w:rPr>
              <w:t>Dirección Ejecutiva de Administración, Prerrogativas y Partidos Políticos</w:t>
            </w:r>
            <w:r w:rsidRPr="00761AAA">
              <w:rPr>
                <w:rFonts w:ascii="Arial Narrow" w:eastAsia="Times New Roman" w:hAnsi="Arial Narrow" w:cs="Arial"/>
                <w:lang w:eastAsia="es-ES"/>
              </w:rPr>
              <w:t xml:space="preserve"> la autorización de la compra correspondiente.</w:t>
            </w:r>
          </w:p>
          <w:p w14:paraId="0F7D64E5" w14:textId="77777777" w:rsidR="00C535D2" w:rsidRPr="00761AAA" w:rsidRDefault="00C535D2" w:rsidP="004F3B34">
            <w:pPr>
              <w:pStyle w:val="Prrafodelista"/>
              <w:numPr>
                <w:ilvl w:val="0"/>
                <w:numId w:val="12"/>
              </w:numPr>
              <w:spacing w:line="276" w:lineRule="auto"/>
              <w:jc w:val="both"/>
              <w:rPr>
                <w:rFonts w:ascii="Arial" w:hAnsi="Arial" w:cs="Arial"/>
              </w:rPr>
            </w:pPr>
            <w:r w:rsidRPr="00761AAA">
              <w:rPr>
                <w:rFonts w:ascii="Arial Narrow" w:eastAsia="Times New Roman" w:hAnsi="Arial Narrow" w:cs="Arial"/>
                <w:lang w:eastAsia="es-ES"/>
              </w:rPr>
              <w:t xml:space="preserve">Los auxiliares de la </w:t>
            </w:r>
            <w:r>
              <w:rPr>
                <w:rFonts w:ascii="Arial Narrow" w:eastAsia="Times New Roman" w:hAnsi="Arial Narrow" w:cs="Arial"/>
                <w:lang w:eastAsia="es-ES"/>
              </w:rPr>
              <w:t>Dirección Ejecutiva de Administración, Prerrogativas y Partidos Políticos</w:t>
            </w:r>
            <w:r w:rsidRPr="00761AAA">
              <w:rPr>
                <w:rFonts w:ascii="Arial Narrow" w:eastAsia="Times New Roman" w:hAnsi="Arial Narrow" w:cs="Arial"/>
                <w:lang w:eastAsia="es-ES"/>
              </w:rPr>
              <w:t xml:space="preserve"> serán quienes revisarán la autenticidad de los comprobantes.</w:t>
            </w:r>
          </w:p>
        </w:tc>
      </w:tr>
    </w:tbl>
    <w:p w14:paraId="5A9CE08B" w14:textId="5D209FEF" w:rsidR="00C535D2" w:rsidRDefault="00C535D2" w:rsidP="00C535D2">
      <w:pPr>
        <w:spacing w:line="276" w:lineRule="auto"/>
      </w:pPr>
    </w:p>
    <w:p w14:paraId="0A7D1F85" w14:textId="77777777" w:rsidR="00C535D2" w:rsidRDefault="00C535D2" w:rsidP="00C535D2">
      <w:pPr>
        <w:spacing w:line="276" w:lineRule="auto"/>
        <w:rPr>
          <w:rFonts w:ascii="Arial" w:hAnsi="Arial" w:cs="Arial"/>
          <w:bCs/>
          <w:color w:val="4C4C4C"/>
          <w:sz w:val="36"/>
        </w:rPr>
      </w:pPr>
    </w:p>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692"/>
        <w:gridCol w:w="2735"/>
        <w:gridCol w:w="2397"/>
        <w:gridCol w:w="2537"/>
      </w:tblGrid>
      <w:tr w:rsidR="00C535D2" w14:paraId="54B29FE3" w14:textId="77777777" w:rsidTr="004F3B34">
        <w:trPr>
          <w:trHeight w:val="482"/>
        </w:trPr>
        <w:tc>
          <w:tcPr>
            <w:tcW w:w="1129" w:type="dxa"/>
            <w:vMerge w:val="restart"/>
            <w:shd w:val="clear" w:color="auto" w:fill="9E237F"/>
            <w:vAlign w:val="center"/>
          </w:tcPr>
          <w:p w14:paraId="4F5F1ED2" w14:textId="77777777" w:rsidR="00C535D2" w:rsidRPr="00036DF6" w:rsidRDefault="00C535D2" w:rsidP="004F3B34">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Identificador de la meta</w:t>
            </w:r>
          </w:p>
        </w:tc>
        <w:tc>
          <w:tcPr>
            <w:tcW w:w="1692" w:type="dxa"/>
            <w:shd w:val="clear" w:color="auto" w:fill="D9D9D9" w:themeFill="background1" w:themeFillShade="D9"/>
            <w:vAlign w:val="center"/>
          </w:tcPr>
          <w:p w14:paraId="0F2E2E77"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Cargo/Puesto a evaluar</w:t>
            </w:r>
          </w:p>
        </w:tc>
        <w:tc>
          <w:tcPr>
            <w:tcW w:w="7669" w:type="dxa"/>
            <w:gridSpan w:val="3"/>
            <w:shd w:val="clear" w:color="auto" w:fill="auto"/>
            <w:vAlign w:val="center"/>
          </w:tcPr>
          <w:p w14:paraId="79B94C57" w14:textId="77777777" w:rsidR="00C535D2" w:rsidRPr="00C535D2" w:rsidRDefault="00C535D2" w:rsidP="004F3B34">
            <w:pPr>
              <w:spacing w:after="0" w:line="240" w:lineRule="auto"/>
              <w:jc w:val="center"/>
              <w:rPr>
                <w:rFonts w:ascii="Arial Narrow" w:eastAsia="Times New Roman" w:hAnsi="Arial Narrow" w:cs="Arial"/>
                <w:b/>
                <w:bCs/>
                <w:lang w:eastAsia="es-ES"/>
              </w:rPr>
            </w:pPr>
            <w:r w:rsidRPr="00C535D2">
              <w:rPr>
                <w:rFonts w:ascii="Arial Narrow" w:eastAsia="Times New Roman" w:hAnsi="Arial Narrow" w:cs="Arial"/>
                <w:b/>
                <w:bCs/>
                <w:lang w:eastAsia="es-ES"/>
              </w:rPr>
              <w:t xml:space="preserve">Presidentes y </w:t>
            </w:r>
            <w:proofErr w:type="gramStart"/>
            <w:r w:rsidRPr="00C535D2">
              <w:rPr>
                <w:rFonts w:ascii="Arial Narrow" w:eastAsia="Times New Roman" w:hAnsi="Arial Narrow" w:cs="Arial"/>
                <w:b/>
                <w:bCs/>
                <w:lang w:eastAsia="es-ES"/>
              </w:rPr>
              <w:t>Secretarios</w:t>
            </w:r>
            <w:proofErr w:type="gramEnd"/>
            <w:r w:rsidRPr="00C535D2">
              <w:rPr>
                <w:rFonts w:ascii="Arial Narrow" w:eastAsia="Times New Roman" w:hAnsi="Arial Narrow" w:cs="Arial"/>
                <w:b/>
                <w:bCs/>
                <w:lang w:eastAsia="es-ES"/>
              </w:rPr>
              <w:t xml:space="preserve"> de los Comités Distritales y Municipales</w:t>
            </w:r>
          </w:p>
        </w:tc>
      </w:tr>
      <w:tr w:rsidR="00C535D2" w14:paraId="23678727" w14:textId="77777777" w:rsidTr="004F3B34">
        <w:trPr>
          <w:trHeight w:val="675"/>
        </w:trPr>
        <w:tc>
          <w:tcPr>
            <w:tcW w:w="1129" w:type="dxa"/>
            <w:vMerge/>
            <w:shd w:val="clear" w:color="auto" w:fill="9E237F"/>
            <w:vAlign w:val="center"/>
          </w:tcPr>
          <w:p w14:paraId="63ACB216" w14:textId="77777777" w:rsidR="00C535D2" w:rsidRPr="00036DF6" w:rsidRDefault="00C535D2" w:rsidP="004F3B34">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D9D9D9" w:themeFill="background1" w:themeFillShade="D9"/>
            <w:vAlign w:val="center"/>
          </w:tcPr>
          <w:p w14:paraId="7338E209"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Puesto que evalúa la meta</w:t>
            </w:r>
          </w:p>
        </w:tc>
        <w:tc>
          <w:tcPr>
            <w:tcW w:w="2735" w:type="dxa"/>
            <w:shd w:val="clear" w:color="auto" w:fill="auto"/>
            <w:vAlign w:val="center"/>
          </w:tcPr>
          <w:p w14:paraId="6844709F" w14:textId="77777777" w:rsidR="00C535D2" w:rsidRDefault="00C535D2" w:rsidP="004F3B34">
            <w:pPr>
              <w:spacing w:after="0" w:line="240" w:lineRule="auto"/>
              <w:jc w:val="center"/>
              <w:rPr>
                <w:rFonts w:ascii="Arial Narrow" w:eastAsia="Times New Roman" w:hAnsi="Arial Narrow" w:cs="Arial"/>
              </w:rPr>
            </w:pPr>
            <w:r>
              <w:rPr>
                <w:rFonts w:ascii="Arial Narrow" w:eastAsia="Times New Roman" w:hAnsi="Arial Narrow" w:cs="Arial"/>
              </w:rPr>
              <w:t>Titular de la Dirección de Administración, Prerrogativas y Partidos Políticos/Titular del Departamento Técnico de Recursos Materiales</w:t>
            </w:r>
          </w:p>
        </w:tc>
        <w:tc>
          <w:tcPr>
            <w:tcW w:w="2397" w:type="dxa"/>
            <w:shd w:val="clear" w:color="auto" w:fill="D9D9D9" w:themeFill="background1" w:themeFillShade="D9"/>
            <w:vAlign w:val="center"/>
          </w:tcPr>
          <w:p w14:paraId="24A17F9F" w14:textId="77777777" w:rsidR="00C535D2" w:rsidRDefault="00C535D2" w:rsidP="004F3B34">
            <w:pPr>
              <w:spacing w:after="0" w:line="240" w:lineRule="auto"/>
              <w:jc w:val="center"/>
              <w:rPr>
                <w:rFonts w:ascii="Arial Narrow" w:eastAsia="Times New Roman" w:hAnsi="Arial Narrow" w:cs="Arial"/>
              </w:rPr>
            </w:pPr>
            <w:r>
              <w:rPr>
                <w:rFonts w:ascii="Arial Narrow" w:eastAsia="Times New Roman" w:hAnsi="Arial Narrow" w:cs="Arial"/>
              </w:rPr>
              <w:t>Área ejecutiva que propone la meta</w:t>
            </w:r>
          </w:p>
        </w:tc>
        <w:tc>
          <w:tcPr>
            <w:tcW w:w="2537" w:type="dxa"/>
            <w:vAlign w:val="center"/>
          </w:tcPr>
          <w:p w14:paraId="62A9B3E7" w14:textId="77777777" w:rsidR="00C535D2" w:rsidRDefault="00C535D2" w:rsidP="004F3B34">
            <w:pPr>
              <w:spacing w:after="0" w:line="240" w:lineRule="auto"/>
              <w:jc w:val="center"/>
              <w:rPr>
                <w:rFonts w:ascii="Arial Narrow" w:eastAsia="Times New Roman" w:hAnsi="Arial Narrow" w:cs="Arial"/>
                <w:lang w:eastAsia="es-ES"/>
              </w:rPr>
            </w:pPr>
            <w:r>
              <w:rPr>
                <w:rFonts w:ascii="Arial Narrow" w:eastAsia="Times New Roman" w:hAnsi="Arial Narrow" w:cs="Arial"/>
              </w:rPr>
              <w:t>Dirección de Administración, Prerrogativas y Partidos Políticos</w:t>
            </w:r>
          </w:p>
        </w:tc>
      </w:tr>
      <w:tr w:rsidR="00C535D2" w14:paraId="7B6CD872" w14:textId="77777777" w:rsidTr="004F3B34">
        <w:trPr>
          <w:trHeight w:val="541"/>
        </w:trPr>
        <w:tc>
          <w:tcPr>
            <w:tcW w:w="1129" w:type="dxa"/>
            <w:vMerge/>
            <w:shd w:val="clear" w:color="auto" w:fill="9E237F"/>
            <w:vAlign w:val="center"/>
          </w:tcPr>
          <w:p w14:paraId="55B89BAA" w14:textId="77777777" w:rsidR="00C535D2" w:rsidRPr="00036DF6" w:rsidRDefault="00C535D2" w:rsidP="004F3B34">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D9D9D9" w:themeFill="background1" w:themeFillShade="D9"/>
            <w:vAlign w:val="center"/>
          </w:tcPr>
          <w:p w14:paraId="2638A0F3"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Área: </w:t>
            </w:r>
          </w:p>
          <w:p w14:paraId="65835C19"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CD o CM</w:t>
            </w:r>
          </w:p>
        </w:tc>
        <w:tc>
          <w:tcPr>
            <w:tcW w:w="2735" w:type="dxa"/>
            <w:shd w:val="clear" w:color="auto" w:fill="auto"/>
            <w:vAlign w:val="center"/>
          </w:tcPr>
          <w:p w14:paraId="7B711268" w14:textId="77777777" w:rsidR="00C535D2" w:rsidRDefault="00C535D2" w:rsidP="004F3B34">
            <w:pPr>
              <w:spacing w:after="0" w:line="240" w:lineRule="auto"/>
              <w:jc w:val="center"/>
              <w:rPr>
                <w:rFonts w:ascii="Arial Narrow" w:eastAsia="Times New Roman" w:hAnsi="Arial Narrow" w:cs="Arial"/>
              </w:rPr>
            </w:pPr>
            <w:r>
              <w:rPr>
                <w:rFonts w:ascii="Arial Narrow" w:eastAsia="Times New Roman" w:hAnsi="Arial Narrow" w:cs="Arial"/>
              </w:rPr>
              <w:t xml:space="preserve">CD y CM </w:t>
            </w:r>
          </w:p>
        </w:tc>
        <w:tc>
          <w:tcPr>
            <w:tcW w:w="2397" w:type="dxa"/>
            <w:tcBorders>
              <w:bottom w:val="single" w:sz="4" w:space="0" w:color="auto"/>
            </w:tcBorders>
            <w:shd w:val="clear" w:color="auto" w:fill="D9D9D9" w:themeFill="background1" w:themeFillShade="D9"/>
            <w:vAlign w:val="center"/>
          </w:tcPr>
          <w:p w14:paraId="3BDC0C21" w14:textId="77777777" w:rsidR="00C535D2" w:rsidRDefault="00C535D2" w:rsidP="004F3B34">
            <w:pPr>
              <w:spacing w:after="0" w:line="240" w:lineRule="auto"/>
              <w:jc w:val="center"/>
              <w:rPr>
                <w:rFonts w:ascii="Arial Narrow" w:eastAsia="Times New Roman" w:hAnsi="Arial Narrow" w:cs="Arial"/>
              </w:rPr>
            </w:pPr>
            <w:r>
              <w:rPr>
                <w:rFonts w:ascii="Arial Narrow" w:eastAsia="Times New Roman" w:hAnsi="Arial Narrow" w:cs="Arial"/>
              </w:rPr>
              <w:t>Líder de equipo</w:t>
            </w:r>
          </w:p>
        </w:tc>
        <w:tc>
          <w:tcPr>
            <w:tcW w:w="2537" w:type="dxa"/>
            <w:vAlign w:val="center"/>
          </w:tcPr>
          <w:p w14:paraId="03CA1AA5" w14:textId="059247B4" w:rsidR="00C535D2" w:rsidRDefault="00A610DC" w:rsidP="004F3B34">
            <w:pPr>
              <w:spacing w:after="0" w:line="240" w:lineRule="auto"/>
              <w:jc w:val="center"/>
              <w:rPr>
                <w:rFonts w:ascii="Arial Narrow" w:eastAsia="Times New Roman" w:hAnsi="Arial Narrow" w:cs="Arial"/>
                <w:lang w:eastAsia="es-ES"/>
              </w:rPr>
            </w:pPr>
            <w:r>
              <w:rPr>
                <w:rFonts w:ascii="Arial Narrow" w:eastAsia="Times New Roman" w:hAnsi="Arial Narrow" w:cs="Arial"/>
                <w:lang w:eastAsia="es-ES"/>
              </w:rPr>
              <w:t>Secretaria/o del Comité</w:t>
            </w:r>
          </w:p>
        </w:tc>
      </w:tr>
      <w:tr w:rsidR="00C535D2" w14:paraId="55A9D2B3" w14:textId="77777777" w:rsidTr="004F3B34">
        <w:trPr>
          <w:trHeight w:val="542"/>
        </w:trPr>
        <w:tc>
          <w:tcPr>
            <w:tcW w:w="1129" w:type="dxa"/>
            <w:vMerge/>
            <w:shd w:val="clear" w:color="auto" w:fill="9E237F"/>
            <w:vAlign w:val="center"/>
          </w:tcPr>
          <w:p w14:paraId="19B88993" w14:textId="77777777" w:rsidR="00C535D2" w:rsidRPr="00036DF6" w:rsidRDefault="00C535D2" w:rsidP="004F3B34">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D9D9D9" w:themeFill="background1" w:themeFillShade="D9"/>
            <w:vAlign w:val="center"/>
          </w:tcPr>
          <w:p w14:paraId="57827F21"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Número de la meta</w:t>
            </w:r>
          </w:p>
        </w:tc>
        <w:tc>
          <w:tcPr>
            <w:tcW w:w="2735" w:type="dxa"/>
            <w:shd w:val="clear" w:color="auto" w:fill="auto"/>
            <w:vAlign w:val="center"/>
          </w:tcPr>
          <w:p w14:paraId="4453EDB4" w14:textId="0A8217A1" w:rsidR="00C535D2" w:rsidRPr="00C535D2" w:rsidRDefault="00C535D2" w:rsidP="004F3B34">
            <w:pPr>
              <w:spacing w:after="0" w:line="240" w:lineRule="auto"/>
              <w:jc w:val="center"/>
              <w:rPr>
                <w:rFonts w:ascii="Arial Narrow" w:eastAsia="Times New Roman" w:hAnsi="Arial Narrow" w:cs="Arial"/>
                <w:b/>
                <w:bCs/>
                <w:sz w:val="28"/>
                <w:szCs w:val="28"/>
                <w:lang w:eastAsia="es-ES"/>
              </w:rPr>
            </w:pPr>
            <w:r w:rsidRPr="00C535D2">
              <w:rPr>
                <w:rFonts w:ascii="Arial Narrow" w:eastAsia="Times New Roman" w:hAnsi="Arial Narrow" w:cs="Arial"/>
                <w:b/>
                <w:bCs/>
                <w:sz w:val="28"/>
                <w:szCs w:val="28"/>
                <w:lang w:eastAsia="es-ES"/>
              </w:rPr>
              <w:t>2</w:t>
            </w:r>
          </w:p>
        </w:tc>
        <w:tc>
          <w:tcPr>
            <w:tcW w:w="2397" w:type="dxa"/>
            <w:shd w:val="clear" w:color="auto" w:fill="D9D9D9" w:themeFill="background1" w:themeFillShade="D9"/>
            <w:vAlign w:val="center"/>
          </w:tcPr>
          <w:p w14:paraId="62D2EEA0" w14:textId="77777777" w:rsidR="00C535D2" w:rsidRDefault="00C535D2" w:rsidP="004F3B34">
            <w:pPr>
              <w:spacing w:after="0" w:line="240" w:lineRule="auto"/>
              <w:jc w:val="center"/>
              <w:rPr>
                <w:rFonts w:ascii="Arial Narrow" w:eastAsia="Times New Roman" w:hAnsi="Arial Narrow" w:cs="Arial"/>
              </w:rPr>
            </w:pPr>
            <w:r>
              <w:rPr>
                <w:rFonts w:ascii="Arial Narrow" w:eastAsia="Times New Roman" w:hAnsi="Arial Narrow" w:cs="Arial"/>
              </w:rPr>
              <w:t>Referencia a la Planeación Institucional</w:t>
            </w:r>
          </w:p>
        </w:tc>
        <w:tc>
          <w:tcPr>
            <w:tcW w:w="2537" w:type="dxa"/>
            <w:shd w:val="clear" w:color="auto" w:fill="auto"/>
            <w:vAlign w:val="center"/>
          </w:tcPr>
          <w:p w14:paraId="511960F7" w14:textId="77777777" w:rsidR="00C535D2" w:rsidRDefault="00C535D2" w:rsidP="004F3B34">
            <w:pPr>
              <w:spacing w:after="0" w:line="240" w:lineRule="auto"/>
              <w:jc w:val="center"/>
              <w:rPr>
                <w:rFonts w:ascii="Arial Narrow" w:eastAsia="Times New Roman" w:hAnsi="Arial Narrow" w:cs="Arial"/>
                <w:lang w:eastAsia="es-ES"/>
              </w:rPr>
            </w:pPr>
            <w:r>
              <w:rPr>
                <w:rFonts w:ascii="Arial Narrow" w:eastAsia="Times New Roman" w:hAnsi="Arial Narrow" w:cs="Arial"/>
                <w:lang w:eastAsia="es-ES"/>
              </w:rPr>
              <w:t xml:space="preserve">Manual de Control y Abastecimiento para Órganos Desconcentrados del Instituto Electoral de Michoacán </w:t>
            </w:r>
          </w:p>
        </w:tc>
      </w:tr>
      <w:tr w:rsidR="00C535D2" w14:paraId="539DEED2" w14:textId="77777777" w:rsidTr="004F3B34">
        <w:trPr>
          <w:trHeight w:val="542"/>
        </w:trPr>
        <w:tc>
          <w:tcPr>
            <w:tcW w:w="1129" w:type="dxa"/>
            <w:shd w:val="clear" w:color="auto" w:fill="9E237F"/>
            <w:vAlign w:val="center"/>
          </w:tcPr>
          <w:p w14:paraId="6F04F73D" w14:textId="77777777" w:rsidR="00C535D2" w:rsidRPr="00036DF6" w:rsidRDefault="00C535D2" w:rsidP="004F3B34">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Meta</w:t>
            </w:r>
          </w:p>
        </w:tc>
        <w:tc>
          <w:tcPr>
            <w:tcW w:w="1692" w:type="dxa"/>
            <w:shd w:val="clear" w:color="auto" w:fill="D9D9D9" w:themeFill="background1" w:themeFillShade="D9"/>
            <w:vAlign w:val="center"/>
          </w:tcPr>
          <w:p w14:paraId="2C8DD3AD"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Descripción de la meta</w:t>
            </w:r>
          </w:p>
        </w:tc>
        <w:tc>
          <w:tcPr>
            <w:tcW w:w="7669" w:type="dxa"/>
            <w:gridSpan w:val="3"/>
            <w:shd w:val="clear" w:color="auto" w:fill="auto"/>
            <w:vAlign w:val="center"/>
          </w:tcPr>
          <w:p w14:paraId="57FE58B5" w14:textId="77777777" w:rsidR="00C535D2" w:rsidRDefault="00C535D2" w:rsidP="004F3B34">
            <w:pPr>
              <w:spacing w:after="0" w:line="240" w:lineRule="auto"/>
              <w:rPr>
                <w:rFonts w:ascii="Arial Narrow" w:eastAsia="Times New Roman" w:hAnsi="Arial Narrow" w:cs="Arial"/>
                <w:lang w:eastAsia="es-ES"/>
              </w:rPr>
            </w:pPr>
            <w:r>
              <w:rPr>
                <w:rFonts w:ascii="Arial Narrow" w:eastAsia="Times New Roman" w:hAnsi="Arial Narrow" w:cs="Arial"/>
                <w:lang w:eastAsia="es-ES"/>
              </w:rPr>
              <w:t>Elaborar mensualmente las requisiciones donde se manifiesten las necesidades de insumos necesarios para la operación y funcionamiento de los Comités</w:t>
            </w:r>
          </w:p>
        </w:tc>
      </w:tr>
      <w:tr w:rsidR="00C535D2" w14:paraId="28A2BE80" w14:textId="77777777" w:rsidTr="004F3B34">
        <w:trPr>
          <w:trHeight w:val="392"/>
        </w:trPr>
        <w:tc>
          <w:tcPr>
            <w:tcW w:w="1129" w:type="dxa"/>
            <w:shd w:val="clear" w:color="auto" w:fill="9E237F"/>
            <w:noWrap/>
            <w:vAlign w:val="center"/>
          </w:tcPr>
          <w:p w14:paraId="6CDFCAAC" w14:textId="77777777" w:rsidR="00C535D2" w:rsidRPr="00036DF6" w:rsidRDefault="00C535D2" w:rsidP="004F3B34">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Periodo de ejecución</w:t>
            </w:r>
          </w:p>
        </w:tc>
        <w:tc>
          <w:tcPr>
            <w:tcW w:w="1692" w:type="dxa"/>
            <w:shd w:val="clear" w:color="auto" w:fill="D9D9D9" w:themeFill="background1" w:themeFillShade="D9"/>
            <w:vAlign w:val="center"/>
          </w:tcPr>
          <w:p w14:paraId="23421C12" w14:textId="02C2F8DA" w:rsidR="00C535D2" w:rsidRDefault="00C535D2" w:rsidP="00FB44B5">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Fecha de inicio de la meta</w:t>
            </w:r>
          </w:p>
        </w:tc>
        <w:tc>
          <w:tcPr>
            <w:tcW w:w="2735" w:type="dxa"/>
            <w:shd w:val="clear" w:color="auto" w:fill="auto"/>
            <w:vAlign w:val="center"/>
          </w:tcPr>
          <w:p w14:paraId="3A3B9324" w14:textId="77777777" w:rsidR="00C535D2" w:rsidRDefault="00C535D2" w:rsidP="004F3B34">
            <w:pPr>
              <w:spacing w:after="0" w:line="240" w:lineRule="auto"/>
              <w:jc w:val="center"/>
              <w:rPr>
                <w:rFonts w:ascii="Arial Narrow" w:eastAsia="Times New Roman" w:hAnsi="Arial Narrow" w:cs="Arial"/>
              </w:rPr>
            </w:pPr>
            <w:r>
              <w:rPr>
                <w:rFonts w:ascii="Arial Narrow" w:eastAsia="Times New Roman" w:hAnsi="Arial Narrow" w:cs="Arial"/>
              </w:rPr>
              <w:t>01/01/2024</w:t>
            </w:r>
          </w:p>
        </w:tc>
        <w:tc>
          <w:tcPr>
            <w:tcW w:w="2397" w:type="dxa"/>
            <w:shd w:val="clear" w:color="auto" w:fill="D9D9D9" w:themeFill="background1" w:themeFillShade="D9"/>
            <w:vAlign w:val="center"/>
          </w:tcPr>
          <w:p w14:paraId="04835A61" w14:textId="02BD50B6" w:rsidR="00C535D2" w:rsidRPr="00FB44B5" w:rsidRDefault="00C535D2" w:rsidP="00FB44B5">
            <w:pPr>
              <w:spacing w:after="0" w:line="240" w:lineRule="auto"/>
              <w:jc w:val="center"/>
              <w:rPr>
                <w:rFonts w:ascii="Arial Narrow" w:eastAsia="Times New Roman" w:hAnsi="Arial Narrow" w:cs="Arial"/>
              </w:rPr>
            </w:pPr>
            <w:r>
              <w:rPr>
                <w:rFonts w:ascii="Arial Narrow" w:eastAsia="Times New Roman" w:hAnsi="Arial Narrow" w:cs="Arial"/>
              </w:rPr>
              <w:t>Fecha de término de la meta</w:t>
            </w:r>
          </w:p>
        </w:tc>
        <w:tc>
          <w:tcPr>
            <w:tcW w:w="2537" w:type="dxa"/>
            <w:vAlign w:val="center"/>
          </w:tcPr>
          <w:p w14:paraId="3E2EE8B8" w14:textId="77777777" w:rsidR="00C535D2" w:rsidRDefault="00C535D2" w:rsidP="004F3B34">
            <w:pPr>
              <w:spacing w:after="0" w:line="240" w:lineRule="auto"/>
              <w:jc w:val="center"/>
              <w:rPr>
                <w:rFonts w:ascii="Arial Narrow" w:eastAsia="Times New Roman" w:hAnsi="Arial Narrow" w:cs="Arial"/>
              </w:rPr>
            </w:pPr>
            <w:r>
              <w:rPr>
                <w:rFonts w:ascii="Arial Narrow" w:eastAsia="Times New Roman" w:hAnsi="Arial Narrow" w:cs="Arial"/>
              </w:rPr>
              <w:t>30/06/2024</w:t>
            </w:r>
          </w:p>
        </w:tc>
      </w:tr>
      <w:tr w:rsidR="00C535D2" w14:paraId="0ECD8595" w14:textId="77777777" w:rsidTr="004F3B34">
        <w:trPr>
          <w:trHeight w:val="392"/>
        </w:trPr>
        <w:tc>
          <w:tcPr>
            <w:tcW w:w="2821" w:type="dxa"/>
            <w:gridSpan w:val="2"/>
            <w:shd w:val="clear" w:color="auto" w:fill="D9D9D9" w:themeFill="background1" w:themeFillShade="D9"/>
            <w:noWrap/>
            <w:vAlign w:val="center"/>
          </w:tcPr>
          <w:p w14:paraId="0672FE4F"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esperado</w:t>
            </w:r>
          </w:p>
        </w:tc>
        <w:tc>
          <w:tcPr>
            <w:tcW w:w="7669" w:type="dxa"/>
            <w:gridSpan w:val="3"/>
            <w:shd w:val="clear" w:color="auto" w:fill="auto"/>
            <w:vAlign w:val="center"/>
          </w:tcPr>
          <w:p w14:paraId="0492CCF5" w14:textId="77777777" w:rsidR="00C535D2" w:rsidRDefault="00C535D2" w:rsidP="004F3B34">
            <w:pPr>
              <w:spacing w:after="0" w:line="240" w:lineRule="auto"/>
              <w:jc w:val="center"/>
              <w:rPr>
                <w:rFonts w:ascii="Arial Narrow" w:eastAsia="Times New Roman" w:hAnsi="Arial Narrow" w:cs="Arial"/>
              </w:rPr>
            </w:pPr>
            <w:r>
              <w:rPr>
                <w:rFonts w:ascii="Arial Narrow" w:eastAsia="Times New Roman" w:hAnsi="Arial Narrow" w:cs="Arial"/>
              </w:rPr>
              <w:t>100%</w:t>
            </w:r>
          </w:p>
        </w:tc>
      </w:tr>
      <w:tr w:rsidR="00C535D2" w14:paraId="250E31A5" w14:textId="77777777" w:rsidTr="004F3B34">
        <w:trPr>
          <w:trHeight w:val="392"/>
        </w:trPr>
        <w:tc>
          <w:tcPr>
            <w:tcW w:w="2821" w:type="dxa"/>
            <w:gridSpan w:val="2"/>
            <w:shd w:val="clear" w:color="auto" w:fill="D9D9D9" w:themeFill="background1" w:themeFillShade="D9"/>
            <w:noWrap/>
            <w:vAlign w:val="center"/>
          </w:tcPr>
          <w:p w14:paraId="7D8A6FE7"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Unidad de medida del nivel esperado</w:t>
            </w:r>
          </w:p>
        </w:tc>
        <w:tc>
          <w:tcPr>
            <w:tcW w:w="7669" w:type="dxa"/>
            <w:gridSpan w:val="3"/>
            <w:shd w:val="clear" w:color="auto" w:fill="auto"/>
            <w:vAlign w:val="center"/>
          </w:tcPr>
          <w:p w14:paraId="42F3FBC3" w14:textId="77777777" w:rsidR="00C535D2" w:rsidRDefault="00C535D2" w:rsidP="004F3B34">
            <w:pPr>
              <w:spacing w:after="0" w:line="240" w:lineRule="auto"/>
              <w:jc w:val="center"/>
              <w:rPr>
                <w:rFonts w:ascii="Arial Narrow" w:eastAsia="Times New Roman" w:hAnsi="Arial Narrow" w:cs="Arial"/>
              </w:rPr>
            </w:pPr>
            <w:proofErr w:type="gramStart"/>
            <w:r>
              <w:rPr>
                <w:rFonts w:ascii="Arial Narrow" w:eastAsia="Times New Roman" w:hAnsi="Arial Narrow" w:cs="Arial"/>
              </w:rPr>
              <w:t>Total</w:t>
            </w:r>
            <w:proofErr w:type="gramEnd"/>
            <w:r>
              <w:rPr>
                <w:rFonts w:ascii="Arial Narrow" w:eastAsia="Times New Roman" w:hAnsi="Arial Narrow" w:cs="Arial"/>
              </w:rPr>
              <w:t xml:space="preserve"> de requisiciones realizadas</w:t>
            </w:r>
          </w:p>
        </w:tc>
      </w:tr>
      <w:tr w:rsidR="00C535D2" w14:paraId="6FB0E6C9" w14:textId="77777777" w:rsidTr="004F3B34">
        <w:trPr>
          <w:trHeight w:val="314"/>
        </w:trPr>
        <w:tc>
          <w:tcPr>
            <w:tcW w:w="1129" w:type="dxa"/>
            <w:vMerge w:val="restart"/>
            <w:shd w:val="clear" w:color="auto" w:fill="9E237F"/>
            <w:noWrap/>
            <w:vAlign w:val="center"/>
          </w:tcPr>
          <w:p w14:paraId="2C935D8F" w14:textId="77777777" w:rsidR="00C535D2" w:rsidRPr="00036DF6" w:rsidRDefault="00C535D2" w:rsidP="004F3B34">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Indicador de eficacia</w:t>
            </w:r>
          </w:p>
        </w:tc>
        <w:tc>
          <w:tcPr>
            <w:tcW w:w="9361" w:type="dxa"/>
            <w:gridSpan w:val="4"/>
            <w:shd w:val="clear" w:color="auto" w:fill="9E237F"/>
            <w:vAlign w:val="center"/>
          </w:tcPr>
          <w:p w14:paraId="2C790FE4" w14:textId="77777777" w:rsidR="00C535D2" w:rsidRPr="0096360B" w:rsidRDefault="00C535D2" w:rsidP="004F3B34">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oportunidad</w:t>
            </w:r>
          </w:p>
          <w:p w14:paraId="3B63689B" w14:textId="77777777" w:rsidR="00C535D2" w:rsidRDefault="00C535D2" w:rsidP="004F3B34">
            <w:pPr>
              <w:spacing w:after="0" w:line="240" w:lineRule="exact"/>
              <w:jc w:val="center"/>
              <w:rPr>
                <w:rFonts w:ascii="Arial Narrow" w:eastAsia="Times New Roman" w:hAnsi="Arial Narrow" w:cs="Arial"/>
              </w:rPr>
            </w:pPr>
            <w:r w:rsidRPr="0096360B">
              <w:rPr>
                <w:rFonts w:ascii="Arial Narrow" w:eastAsia="Times New Roman" w:hAnsi="Arial Narrow" w:cs="Arial"/>
                <w:color w:val="FFFFFF" w:themeColor="background1"/>
              </w:rPr>
              <w:t xml:space="preserve">Valora si su cumplimiento se llevó a cabo conforme a los plazos o criterios establecidos de cumplimiento indicados en la meta respectiva. </w:t>
            </w:r>
          </w:p>
        </w:tc>
      </w:tr>
      <w:tr w:rsidR="00C535D2" w14:paraId="4D45A9FD" w14:textId="77777777" w:rsidTr="004F3B34">
        <w:trPr>
          <w:trHeight w:val="314"/>
        </w:trPr>
        <w:tc>
          <w:tcPr>
            <w:tcW w:w="1129" w:type="dxa"/>
            <w:vMerge/>
            <w:shd w:val="clear" w:color="auto" w:fill="9E237F"/>
            <w:noWrap/>
            <w:vAlign w:val="center"/>
          </w:tcPr>
          <w:p w14:paraId="70929D1C" w14:textId="77777777" w:rsidR="00C535D2" w:rsidRPr="00036DF6" w:rsidRDefault="00C535D2" w:rsidP="004F3B34">
            <w:pPr>
              <w:spacing w:after="0" w:line="240" w:lineRule="auto"/>
              <w:jc w:val="center"/>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43A2312F"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Ponderación</w:t>
            </w:r>
          </w:p>
        </w:tc>
        <w:tc>
          <w:tcPr>
            <w:tcW w:w="7669" w:type="dxa"/>
            <w:gridSpan w:val="3"/>
            <w:shd w:val="clear" w:color="auto" w:fill="auto"/>
            <w:vAlign w:val="center"/>
          </w:tcPr>
          <w:p w14:paraId="4045B536" w14:textId="77777777" w:rsidR="00C535D2" w:rsidRDefault="00C535D2" w:rsidP="004F3B34">
            <w:pPr>
              <w:spacing w:after="0" w:line="240" w:lineRule="exact"/>
              <w:jc w:val="center"/>
              <w:rPr>
                <w:rFonts w:ascii="Arial Narrow" w:eastAsia="Times New Roman" w:hAnsi="Arial Narrow" w:cs="Arial"/>
              </w:rPr>
            </w:pPr>
            <w:r>
              <w:rPr>
                <w:rFonts w:ascii="Arial Narrow" w:eastAsia="Times New Roman" w:hAnsi="Arial Narrow" w:cs="Arial"/>
              </w:rPr>
              <w:t>40%</w:t>
            </w:r>
          </w:p>
        </w:tc>
      </w:tr>
      <w:tr w:rsidR="00C535D2" w14:paraId="55290285" w14:textId="77777777" w:rsidTr="004F3B34">
        <w:trPr>
          <w:trHeight w:val="314"/>
        </w:trPr>
        <w:tc>
          <w:tcPr>
            <w:tcW w:w="1129" w:type="dxa"/>
            <w:vMerge/>
            <w:shd w:val="clear" w:color="auto" w:fill="9E237F"/>
            <w:noWrap/>
            <w:vAlign w:val="center"/>
          </w:tcPr>
          <w:p w14:paraId="049732CB" w14:textId="77777777" w:rsidR="00C535D2" w:rsidRPr="00036DF6" w:rsidRDefault="00C535D2" w:rsidP="004F3B34">
            <w:pPr>
              <w:spacing w:after="0" w:line="240" w:lineRule="auto"/>
              <w:jc w:val="center"/>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37844E18"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alto</w:t>
            </w:r>
          </w:p>
        </w:tc>
        <w:tc>
          <w:tcPr>
            <w:tcW w:w="7669" w:type="dxa"/>
            <w:gridSpan w:val="3"/>
            <w:shd w:val="clear" w:color="auto" w:fill="auto"/>
            <w:vAlign w:val="center"/>
          </w:tcPr>
          <w:p w14:paraId="69B4B8F8" w14:textId="77777777" w:rsidR="00C535D2" w:rsidRDefault="00C535D2" w:rsidP="004F3B34">
            <w:pPr>
              <w:spacing w:after="0" w:line="240" w:lineRule="exact"/>
              <w:rPr>
                <w:rFonts w:ascii="Arial Narrow" w:eastAsia="Times New Roman" w:hAnsi="Arial Narrow" w:cs="Arial"/>
              </w:rPr>
            </w:pPr>
            <w:r>
              <w:rPr>
                <w:rFonts w:ascii="Arial Narrow" w:eastAsia="Times New Roman" w:hAnsi="Arial Narrow" w:cs="Arial"/>
              </w:rPr>
              <w:t xml:space="preserve">Se realizaron al 100% las requisiciones cumpliendo con los plazos establecidos en los criterios de oportunidad </w:t>
            </w:r>
          </w:p>
        </w:tc>
      </w:tr>
      <w:tr w:rsidR="00C535D2" w14:paraId="4A1E48ED" w14:textId="77777777" w:rsidTr="004F3B34">
        <w:trPr>
          <w:trHeight w:val="314"/>
        </w:trPr>
        <w:tc>
          <w:tcPr>
            <w:tcW w:w="1129" w:type="dxa"/>
            <w:vMerge/>
            <w:shd w:val="clear" w:color="auto" w:fill="9E237F"/>
            <w:noWrap/>
            <w:vAlign w:val="center"/>
          </w:tcPr>
          <w:p w14:paraId="21528EE5" w14:textId="77777777" w:rsidR="00C535D2" w:rsidRPr="00036DF6" w:rsidRDefault="00C535D2" w:rsidP="004F3B34">
            <w:pPr>
              <w:spacing w:after="0" w:line="240" w:lineRule="auto"/>
              <w:jc w:val="center"/>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7740B437"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medio</w:t>
            </w:r>
          </w:p>
        </w:tc>
        <w:tc>
          <w:tcPr>
            <w:tcW w:w="7669" w:type="dxa"/>
            <w:gridSpan w:val="3"/>
            <w:shd w:val="clear" w:color="auto" w:fill="auto"/>
            <w:vAlign w:val="center"/>
          </w:tcPr>
          <w:p w14:paraId="084E97B2" w14:textId="77777777" w:rsidR="00C535D2" w:rsidRDefault="00C535D2" w:rsidP="004F3B34">
            <w:pPr>
              <w:spacing w:after="0" w:line="240" w:lineRule="exact"/>
              <w:rPr>
                <w:rFonts w:ascii="Arial Narrow" w:eastAsia="Times New Roman" w:hAnsi="Arial Narrow" w:cs="Arial"/>
              </w:rPr>
            </w:pPr>
            <w:r>
              <w:rPr>
                <w:rFonts w:ascii="Arial Narrow" w:eastAsia="Times New Roman" w:hAnsi="Arial Narrow" w:cs="Arial"/>
              </w:rPr>
              <w:t>Se realizaron al 85% las requisiciones cumpliendo con los plazos establecidos en los criterios de oportunidad</w:t>
            </w:r>
          </w:p>
        </w:tc>
      </w:tr>
      <w:tr w:rsidR="00C535D2" w14:paraId="66E8DEFB" w14:textId="77777777" w:rsidTr="004F3B34">
        <w:trPr>
          <w:trHeight w:val="439"/>
        </w:trPr>
        <w:tc>
          <w:tcPr>
            <w:tcW w:w="1129" w:type="dxa"/>
            <w:vMerge/>
            <w:shd w:val="clear" w:color="auto" w:fill="9E237F"/>
            <w:vAlign w:val="center"/>
          </w:tcPr>
          <w:p w14:paraId="06E08DF5" w14:textId="77777777" w:rsidR="00C535D2" w:rsidRPr="00036DF6" w:rsidRDefault="00C535D2" w:rsidP="004F3B34">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6FB2AC05"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bajo</w:t>
            </w:r>
          </w:p>
        </w:tc>
        <w:tc>
          <w:tcPr>
            <w:tcW w:w="7669" w:type="dxa"/>
            <w:gridSpan w:val="3"/>
            <w:shd w:val="clear" w:color="auto" w:fill="auto"/>
            <w:vAlign w:val="center"/>
          </w:tcPr>
          <w:p w14:paraId="347E289D" w14:textId="77777777" w:rsidR="00C535D2" w:rsidRDefault="00C535D2" w:rsidP="004F3B34">
            <w:pPr>
              <w:spacing w:after="0" w:line="240" w:lineRule="exact"/>
              <w:rPr>
                <w:rFonts w:ascii="Arial Narrow" w:eastAsia="Times New Roman" w:hAnsi="Arial Narrow" w:cs="Arial"/>
              </w:rPr>
            </w:pPr>
            <w:r>
              <w:rPr>
                <w:rFonts w:ascii="Arial Narrow" w:eastAsia="Times New Roman" w:hAnsi="Arial Narrow" w:cs="Arial"/>
              </w:rPr>
              <w:t>Se realizaron al 70% las requisiciones cumpliendo con los plazos establecidos en los criterios de oportunidad</w:t>
            </w:r>
          </w:p>
        </w:tc>
      </w:tr>
      <w:tr w:rsidR="00C535D2" w14:paraId="7B3D80DD" w14:textId="77777777" w:rsidTr="004F3B34">
        <w:trPr>
          <w:trHeight w:val="299"/>
        </w:trPr>
        <w:tc>
          <w:tcPr>
            <w:tcW w:w="1129" w:type="dxa"/>
            <w:vMerge/>
            <w:shd w:val="clear" w:color="auto" w:fill="9E237F"/>
            <w:vAlign w:val="center"/>
          </w:tcPr>
          <w:p w14:paraId="0EBF3C1F" w14:textId="77777777" w:rsidR="00C535D2" w:rsidRDefault="00C535D2" w:rsidP="004F3B34">
            <w:pPr>
              <w:spacing w:after="0" w:line="240" w:lineRule="auto"/>
              <w:rPr>
                <w:rFonts w:ascii="Arial Narrow" w:eastAsia="Times New Roman" w:hAnsi="Arial Narrow" w:cs="Arial"/>
                <w:b/>
                <w:bCs/>
                <w:color w:val="000000"/>
                <w:sz w:val="20"/>
                <w:szCs w:val="20"/>
              </w:rPr>
            </w:pPr>
          </w:p>
        </w:tc>
        <w:tc>
          <w:tcPr>
            <w:tcW w:w="9361" w:type="dxa"/>
            <w:gridSpan w:val="4"/>
            <w:shd w:val="clear" w:color="auto" w:fill="9E237F"/>
            <w:noWrap/>
            <w:vAlign w:val="center"/>
          </w:tcPr>
          <w:p w14:paraId="59722B2E" w14:textId="77777777" w:rsidR="00C535D2" w:rsidRPr="0096360B" w:rsidRDefault="00C535D2" w:rsidP="004F3B34">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calidad</w:t>
            </w:r>
          </w:p>
          <w:p w14:paraId="0BEF6D37" w14:textId="77777777" w:rsidR="00C535D2" w:rsidRDefault="00C535D2" w:rsidP="004F3B34">
            <w:pPr>
              <w:spacing w:after="0" w:line="240" w:lineRule="auto"/>
              <w:jc w:val="center"/>
              <w:rPr>
                <w:rFonts w:ascii="Arial Narrow" w:eastAsia="Times New Roman" w:hAnsi="Arial Narrow" w:cs="Arial"/>
                <w:b/>
                <w:bCs/>
              </w:rPr>
            </w:pPr>
            <w:r w:rsidRPr="0096360B">
              <w:rPr>
                <w:rFonts w:ascii="Arial Narrow" w:eastAsia="Times New Roman" w:hAnsi="Arial Narrow" w:cs="Arial"/>
                <w:color w:val="FFFFFF" w:themeColor="background1"/>
              </w:rPr>
              <w:t>Valora el nivel de cumplimiento a partir de las características determinadas en la meta, las cuales corresponden a oportunidad, calidad entre otros dependiendo de la meta.</w:t>
            </w:r>
          </w:p>
        </w:tc>
      </w:tr>
      <w:tr w:rsidR="00C535D2" w14:paraId="0D889B4F" w14:textId="77777777" w:rsidTr="004F3B34">
        <w:trPr>
          <w:trHeight w:val="199"/>
        </w:trPr>
        <w:tc>
          <w:tcPr>
            <w:tcW w:w="1129" w:type="dxa"/>
            <w:vMerge/>
            <w:shd w:val="clear" w:color="auto" w:fill="9E237F"/>
            <w:vAlign w:val="center"/>
          </w:tcPr>
          <w:p w14:paraId="01858CBC" w14:textId="77777777" w:rsidR="00C535D2" w:rsidRDefault="00C535D2" w:rsidP="004F3B34">
            <w:pPr>
              <w:spacing w:after="0" w:line="240" w:lineRule="auto"/>
              <w:rPr>
                <w:rFonts w:ascii="Arial Narrow" w:eastAsia="Times New Roman" w:hAnsi="Arial Narrow" w:cs="Arial"/>
                <w:b/>
                <w:bCs/>
                <w:color w:val="000000"/>
                <w:sz w:val="20"/>
                <w:szCs w:val="20"/>
              </w:rPr>
            </w:pPr>
          </w:p>
        </w:tc>
        <w:tc>
          <w:tcPr>
            <w:tcW w:w="1692" w:type="dxa"/>
            <w:shd w:val="clear" w:color="auto" w:fill="F2F2F2" w:themeFill="background1" w:themeFillShade="F2"/>
            <w:vAlign w:val="center"/>
          </w:tcPr>
          <w:p w14:paraId="7B74B1E1"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Ponderación</w:t>
            </w:r>
          </w:p>
        </w:tc>
        <w:tc>
          <w:tcPr>
            <w:tcW w:w="7669" w:type="dxa"/>
            <w:gridSpan w:val="3"/>
            <w:shd w:val="clear" w:color="auto" w:fill="auto"/>
            <w:vAlign w:val="center"/>
          </w:tcPr>
          <w:p w14:paraId="46D8FDAC" w14:textId="77777777" w:rsidR="00C535D2" w:rsidRDefault="00C535D2" w:rsidP="004F3B34">
            <w:pPr>
              <w:tabs>
                <w:tab w:val="left" w:pos="5876"/>
              </w:tabs>
              <w:spacing w:after="0" w:line="240" w:lineRule="auto"/>
              <w:jc w:val="center"/>
              <w:rPr>
                <w:rFonts w:ascii="Arial Narrow" w:eastAsia="Times New Roman" w:hAnsi="Arial Narrow" w:cs="Arial"/>
                <w:lang w:eastAsia="es-ES"/>
              </w:rPr>
            </w:pPr>
            <w:r>
              <w:rPr>
                <w:rFonts w:ascii="Arial Narrow" w:eastAsia="Times New Roman" w:hAnsi="Arial Narrow" w:cs="Arial"/>
                <w:lang w:eastAsia="es-ES"/>
              </w:rPr>
              <w:t>60%</w:t>
            </w:r>
          </w:p>
        </w:tc>
      </w:tr>
      <w:tr w:rsidR="00C535D2" w14:paraId="6EB6B904" w14:textId="77777777" w:rsidTr="004F3B34">
        <w:trPr>
          <w:trHeight w:val="162"/>
        </w:trPr>
        <w:tc>
          <w:tcPr>
            <w:tcW w:w="1129" w:type="dxa"/>
            <w:vMerge/>
            <w:shd w:val="clear" w:color="auto" w:fill="9E237F"/>
            <w:vAlign w:val="center"/>
          </w:tcPr>
          <w:p w14:paraId="4CBAE7C9" w14:textId="77777777" w:rsidR="00C535D2" w:rsidRDefault="00C535D2" w:rsidP="004F3B34">
            <w:pPr>
              <w:spacing w:after="0" w:line="240" w:lineRule="auto"/>
              <w:rPr>
                <w:rFonts w:ascii="Arial Narrow" w:eastAsia="Times New Roman" w:hAnsi="Arial Narrow" w:cs="Arial"/>
                <w:b/>
                <w:bCs/>
                <w:color w:val="000000"/>
                <w:sz w:val="20"/>
                <w:szCs w:val="20"/>
              </w:rPr>
            </w:pPr>
          </w:p>
        </w:tc>
        <w:tc>
          <w:tcPr>
            <w:tcW w:w="1692" w:type="dxa"/>
            <w:shd w:val="clear" w:color="auto" w:fill="F2F2F2" w:themeFill="background1" w:themeFillShade="F2"/>
            <w:vAlign w:val="center"/>
          </w:tcPr>
          <w:p w14:paraId="395AEBCD"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alto</w:t>
            </w:r>
          </w:p>
        </w:tc>
        <w:tc>
          <w:tcPr>
            <w:tcW w:w="7669" w:type="dxa"/>
            <w:gridSpan w:val="3"/>
            <w:shd w:val="clear" w:color="auto" w:fill="auto"/>
            <w:vAlign w:val="center"/>
          </w:tcPr>
          <w:p w14:paraId="7014F2E2" w14:textId="77777777" w:rsidR="00C535D2" w:rsidRDefault="00C535D2" w:rsidP="004F3B34">
            <w:pPr>
              <w:spacing w:after="0" w:line="240" w:lineRule="auto"/>
              <w:jc w:val="both"/>
              <w:rPr>
                <w:rFonts w:ascii="Arial Narrow" w:eastAsia="Times New Roman" w:hAnsi="Arial Narrow" w:cs="Arial"/>
              </w:rPr>
            </w:pPr>
            <w:r>
              <w:rPr>
                <w:rFonts w:ascii="Arial Narrow" w:eastAsia="Times New Roman" w:hAnsi="Arial Narrow" w:cs="Arial"/>
              </w:rPr>
              <w:t>Se realizaron al 100% las requisiciones cumpliendo con los criterios de calidad descritos en las observaciones</w:t>
            </w:r>
          </w:p>
        </w:tc>
      </w:tr>
      <w:tr w:rsidR="00C535D2" w14:paraId="384F3311" w14:textId="77777777" w:rsidTr="004F3B34">
        <w:trPr>
          <w:trHeight w:val="180"/>
        </w:trPr>
        <w:tc>
          <w:tcPr>
            <w:tcW w:w="1129" w:type="dxa"/>
            <w:vMerge/>
            <w:shd w:val="clear" w:color="auto" w:fill="9E237F"/>
            <w:vAlign w:val="center"/>
          </w:tcPr>
          <w:p w14:paraId="72E4C476" w14:textId="77777777" w:rsidR="00C535D2" w:rsidRDefault="00C535D2" w:rsidP="004F3B34">
            <w:pPr>
              <w:spacing w:after="0" w:line="240" w:lineRule="auto"/>
              <w:rPr>
                <w:rFonts w:ascii="Arial Narrow" w:eastAsia="Times New Roman" w:hAnsi="Arial Narrow" w:cs="Arial"/>
                <w:b/>
                <w:bCs/>
                <w:color w:val="000000"/>
                <w:sz w:val="20"/>
                <w:szCs w:val="20"/>
              </w:rPr>
            </w:pPr>
          </w:p>
        </w:tc>
        <w:tc>
          <w:tcPr>
            <w:tcW w:w="1692" w:type="dxa"/>
            <w:shd w:val="clear" w:color="auto" w:fill="F2F2F2" w:themeFill="background1" w:themeFillShade="F2"/>
            <w:vAlign w:val="center"/>
          </w:tcPr>
          <w:p w14:paraId="4D51E65E"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medio</w:t>
            </w:r>
          </w:p>
        </w:tc>
        <w:tc>
          <w:tcPr>
            <w:tcW w:w="7669" w:type="dxa"/>
            <w:gridSpan w:val="3"/>
            <w:shd w:val="clear" w:color="auto" w:fill="auto"/>
            <w:vAlign w:val="center"/>
          </w:tcPr>
          <w:p w14:paraId="59FF7598" w14:textId="77777777" w:rsidR="00C535D2" w:rsidRDefault="00C535D2" w:rsidP="004F3B34">
            <w:pPr>
              <w:spacing w:after="0" w:line="240" w:lineRule="auto"/>
              <w:jc w:val="both"/>
              <w:rPr>
                <w:rFonts w:ascii="Arial Narrow" w:eastAsia="Times New Roman" w:hAnsi="Arial Narrow" w:cs="Arial"/>
              </w:rPr>
            </w:pPr>
            <w:r>
              <w:rPr>
                <w:rFonts w:ascii="Arial Narrow" w:eastAsia="Times New Roman" w:hAnsi="Arial Narrow" w:cs="Arial"/>
              </w:rPr>
              <w:t>Se realizaron al 85% las requisiciones cumpliendo con los criterios de calidad descritos en las observaciones</w:t>
            </w:r>
          </w:p>
        </w:tc>
      </w:tr>
      <w:tr w:rsidR="00C535D2" w14:paraId="01A21EC9" w14:textId="77777777" w:rsidTr="004F3B34">
        <w:trPr>
          <w:trHeight w:val="199"/>
        </w:trPr>
        <w:tc>
          <w:tcPr>
            <w:tcW w:w="1129" w:type="dxa"/>
            <w:vMerge/>
            <w:tcBorders>
              <w:bottom w:val="single" w:sz="4" w:space="0" w:color="auto"/>
            </w:tcBorders>
            <w:shd w:val="clear" w:color="auto" w:fill="9E237F"/>
            <w:vAlign w:val="center"/>
          </w:tcPr>
          <w:p w14:paraId="5166EDC3" w14:textId="77777777" w:rsidR="00C535D2" w:rsidRDefault="00C535D2" w:rsidP="004F3B34">
            <w:pPr>
              <w:spacing w:after="0" w:line="240" w:lineRule="auto"/>
              <w:rPr>
                <w:rFonts w:ascii="Arial Narrow" w:eastAsia="Times New Roman" w:hAnsi="Arial Narrow" w:cs="Arial"/>
                <w:b/>
                <w:bCs/>
                <w:color w:val="000000"/>
                <w:sz w:val="20"/>
                <w:szCs w:val="20"/>
              </w:rPr>
            </w:pPr>
          </w:p>
        </w:tc>
        <w:tc>
          <w:tcPr>
            <w:tcW w:w="1692" w:type="dxa"/>
            <w:tcBorders>
              <w:bottom w:val="single" w:sz="4" w:space="0" w:color="auto"/>
            </w:tcBorders>
            <w:shd w:val="clear" w:color="auto" w:fill="F2F2F2" w:themeFill="background1" w:themeFillShade="F2"/>
            <w:vAlign w:val="center"/>
          </w:tcPr>
          <w:p w14:paraId="74BC42D4" w14:textId="77777777" w:rsidR="00C535D2" w:rsidRDefault="00C535D2" w:rsidP="004F3B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bajo</w:t>
            </w:r>
          </w:p>
        </w:tc>
        <w:tc>
          <w:tcPr>
            <w:tcW w:w="7669" w:type="dxa"/>
            <w:gridSpan w:val="3"/>
            <w:shd w:val="clear" w:color="auto" w:fill="auto"/>
            <w:vAlign w:val="center"/>
          </w:tcPr>
          <w:p w14:paraId="755CBBEB" w14:textId="77777777" w:rsidR="00C535D2" w:rsidRDefault="00C535D2" w:rsidP="004F3B34">
            <w:pPr>
              <w:spacing w:after="0" w:line="240" w:lineRule="auto"/>
              <w:jc w:val="both"/>
              <w:rPr>
                <w:rFonts w:ascii="Arial Narrow" w:eastAsia="Times New Roman" w:hAnsi="Arial Narrow" w:cs="Arial"/>
              </w:rPr>
            </w:pPr>
            <w:r>
              <w:rPr>
                <w:rFonts w:ascii="Arial Narrow" w:eastAsia="Times New Roman" w:hAnsi="Arial Narrow" w:cs="Arial"/>
              </w:rPr>
              <w:t>Se realizaron al 70% las requisiciones cumpliendo con los criterios de calidad descritos en las observaciones</w:t>
            </w:r>
          </w:p>
        </w:tc>
      </w:tr>
      <w:tr w:rsidR="00C535D2" w14:paraId="05DB1B80" w14:textId="77777777" w:rsidTr="004F3B34">
        <w:trPr>
          <w:trHeight w:val="540"/>
        </w:trPr>
        <w:tc>
          <w:tcPr>
            <w:tcW w:w="2821" w:type="dxa"/>
            <w:gridSpan w:val="2"/>
            <w:shd w:val="clear" w:color="auto" w:fill="9E237F"/>
            <w:noWrap/>
            <w:vAlign w:val="center"/>
          </w:tcPr>
          <w:p w14:paraId="4383B499" w14:textId="77777777" w:rsidR="00C535D2" w:rsidRPr="00036DF6" w:rsidRDefault="00C535D2" w:rsidP="004F3B34">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Observaciones</w:t>
            </w:r>
          </w:p>
        </w:tc>
        <w:tc>
          <w:tcPr>
            <w:tcW w:w="7669" w:type="dxa"/>
            <w:gridSpan w:val="3"/>
            <w:shd w:val="clear" w:color="auto" w:fill="auto"/>
            <w:noWrap/>
            <w:vAlign w:val="center"/>
          </w:tcPr>
          <w:p w14:paraId="2EB43889" w14:textId="77777777" w:rsidR="00C535D2" w:rsidRPr="00EF08F4" w:rsidRDefault="00C535D2" w:rsidP="004F3B34">
            <w:pPr>
              <w:spacing w:after="0" w:line="240" w:lineRule="auto"/>
              <w:rPr>
                <w:rFonts w:ascii="Arial Narrow" w:eastAsia="Times New Roman" w:hAnsi="Arial Narrow" w:cs="Arial"/>
                <w:b/>
                <w:bCs/>
                <w:lang w:eastAsia="es-ES"/>
              </w:rPr>
            </w:pPr>
            <w:r w:rsidRPr="00EF08F4">
              <w:rPr>
                <w:rFonts w:ascii="Arial Narrow" w:eastAsia="Times New Roman" w:hAnsi="Arial Narrow" w:cs="Arial"/>
                <w:b/>
                <w:bCs/>
                <w:lang w:eastAsia="es-ES"/>
              </w:rPr>
              <w:t>Criterios de oportunidad.</w:t>
            </w:r>
          </w:p>
          <w:p w14:paraId="52E9B4BD" w14:textId="77777777" w:rsidR="00C535D2" w:rsidRDefault="00C535D2" w:rsidP="005150C8">
            <w:pPr>
              <w:pStyle w:val="Prrafodelista"/>
              <w:numPr>
                <w:ilvl w:val="0"/>
                <w:numId w:val="14"/>
              </w:numPr>
              <w:spacing w:after="0" w:line="240" w:lineRule="auto"/>
              <w:jc w:val="both"/>
              <w:rPr>
                <w:rFonts w:ascii="Arial Narrow" w:eastAsia="Times New Roman" w:hAnsi="Arial Narrow" w:cs="Arial"/>
                <w:lang w:eastAsia="es-ES"/>
              </w:rPr>
            </w:pPr>
            <w:r>
              <w:rPr>
                <w:rFonts w:ascii="Arial Narrow" w:eastAsia="Times New Roman" w:hAnsi="Arial Narrow" w:cs="Arial"/>
                <w:lang w:eastAsia="es-ES"/>
              </w:rPr>
              <w:t xml:space="preserve">En los tres primeros días del mes los </w:t>
            </w:r>
            <w:proofErr w:type="gramStart"/>
            <w:r>
              <w:rPr>
                <w:rFonts w:ascii="Arial Narrow" w:eastAsia="Times New Roman" w:hAnsi="Arial Narrow" w:cs="Arial"/>
                <w:lang w:eastAsia="es-ES"/>
              </w:rPr>
              <w:t>Secretarios</w:t>
            </w:r>
            <w:proofErr w:type="gramEnd"/>
            <w:r>
              <w:rPr>
                <w:rFonts w:ascii="Arial Narrow" w:eastAsia="Times New Roman" w:hAnsi="Arial Narrow" w:cs="Arial"/>
                <w:lang w:eastAsia="es-ES"/>
              </w:rPr>
              <w:t>/as de los Comités elaborarán las requisiciones en el Sistema de Control y Abastecimiento del Instituto Electoral de Michoacán.</w:t>
            </w:r>
          </w:p>
          <w:p w14:paraId="6AC78FBF" w14:textId="77777777" w:rsidR="00C535D2" w:rsidRDefault="00C535D2" w:rsidP="005150C8">
            <w:pPr>
              <w:pStyle w:val="Prrafodelista"/>
              <w:spacing w:after="0" w:line="240" w:lineRule="auto"/>
              <w:ind w:left="360"/>
              <w:jc w:val="both"/>
              <w:rPr>
                <w:rFonts w:ascii="Arial Narrow" w:eastAsia="Times New Roman" w:hAnsi="Arial Narrow" w:cs="Arial"/>
                <w:lang w:eastAsia="es-ES"/>
              </w:rPr>
            </w:pPr>
          </w:p>
          <w:p w14:paraId="04E29178" w14:textId="77777777" w:rsidR="00C535D2" w:rsidRPr="008A5927" w:rsidRDefault="00C535D2" w:rsidP="005150C8">
            <w:pPr>
              <w:spacing w:after="0" w:line="240" w:lineRule="auto"/>
              <w:jc w:val="both"/>
              <w:rPr>
                <w:rFonts w:ascii="Arial Narrow" w:eastAsia="Times New Roman" w:hAnsi="Arial Narrow" w:cs="Arial"/>
                <w:b/>
                <w:bCs/>
                <w:lang w:eastAsia="es-ES"/>
              </w:rPr>
            </w:pPr>
            <w:r w:rsidRPr="008A5927">
              <w:rPr>
                <w:rFonts w:ascii="Arial Narrow" w:eastAsia="Times New Roman" w:hAnsi="Arial Narrow" w:cs="Arial"/>
                <w:b/>
                <w:bCs/>
                <w:lang w:eastAsia="es-ES"/>
              </w:rPr>
              <w:t>Atributos de calidad.</w:t>
            </w:r>
          </w:p>
          <w:p w14:paraId="02F35E79" w14:textId="77777777" w:rsidR="00C535D2" w:rsidRDefault="00C535D2" w:rsidP="005150C8">
            <w:pPr>
              <w:pStyle w:val="Prrafodelista"/>
              <w:numPr>
                <w:ilvl w:val="0"/>
                <w:numId w:val="15"/>
              </w:numPr>
              <w:spacing w:after="0" w:line="240" w:lineRule="auto"/>
              <w:jc w:val="both"/>
              <w:rPr>
                <w:rFonts w:ascii="Arial Narrow" w:eastAsia="Times New Roman" w:hAnsi="Arial Narrow" w:cs="Arial"/>
                <w:lang w:eastAsia="es-ES"/>
              </w:rPr>
            </w:pPr>
            <w:r>
              <w:rPr>
                <w:rFonts w:ascii="Arial Narrow" w:eastAsia="Times New Roman" w:hAnsi="Arial Narrow" w:cs="Arial"/>
                <w:lang w:eastAsia="es-ES"/>
              </w:rPr>
              <w:t xml:space="preserve">Los </w:t>
            </w:r>
            <w:proofErr w:type="gramStart"/>
            <w:r>
              <w:rPr>
                <w:rFonts w:ascii="Arial Narrow" w:eastAsia="Times New Roman" w:hAnsi="Arial Narrow" w:cs="Arial"/>
                <w:lang w:eastAsia="es-ES"/>
              </w:rPr>
              <w:t>Secretarios</w:t>
            </w:r>
            <w:proofErr w:type="gramEnd"/>
            <w:r>
              <w:rPr>
                <w:rFonts w:ascii="Arial Narrow" w:eastAsia="Times New Roman" w:hAnsi="Arial Narrow" w:cs="Arial"/>
                <w:lang w:eastAsia="es-ES"/>
              </w:rPr>
              <w:t>/as de los Comités, serán los encargados de verificar la disponibilidad de insumos, entrarán al Sistema de Control de Abastecimiento del IEM con sus respectivas   claves de usuario y contraseña, encontraran una lista de insumos que se les proporcionaron en el paquete inicial y marcaran lo que les hace falta con autorización del Presidente/a.</w:t>
            </w:r>
          </w:p>
          <w:p w14:paraId="4D7BEC12" w14:textId="77777777" w:rsidR="00C535D2" w:rsidRPr="008A5927" w:rsidRDefault="00C535D2" w:rsidP="005150C8">
            <w:pPr>
              <w:pStyle w:val="Prrafodelista"/>
              <w:numPr>
                <w:ilvl w:val="0"/>
                <w:numId w:val="15"/>
              </w:numPr>
              <w:spacing w:after="0" w:line="240" w:lineRule="auto"/>
              <w:jc w:val="both"/>
              <w:rPr>
                <w:rFonts w:ascii="Arial Narrow" w:eastAsia="Times New Roman" w:hAnsi="Arial Narrow" w:cs="Arial"/>
                <w:lang w:eastAsia="es-ES"/>
              </w:rPr>
            </w:pPr>
            <w:r>
              <w:rPr>
                <w:rFonts w:ascii="Arial Narrow" w:eastAsia="Times New Roman" w:hAnsi="Arial Narrow" w:cs="Arial"/>
                <w:lang w:eastAsia="es-ES"/>
              </w:rPr>
              <w:t xml:space="preserve">Los </w:t>
            </w:r>
            <w:proofErr w:type="gramStart"/>
            <w:r>
              <w:rPr>
                <w:rFonts w:ascii="Arial Narrow" w:eastAsia="Times New Roman" w:hAnsi="Arial Narrow" w:cs="Arial"/>
                <w:lang w:eastAsia="es-ES"/>
              </w:rPr>
              <w:t>Presidentes</w:t>
            </w:r>
            <w:proofErr w:type="gramEnd"/>
            <w:r>
              <w:rPr>
                <w:rFonts w:ascii="Arial Narrow" w:eastAsia="Times New Roman" w:hAnsi="Arial Narrow" w:cs="Arial"/>
                <w:lang w:eastAsia="es-ES"/>
              </w:rPr>
              <w:t>/as recibirán los paquetes y la requisición impresa en donde los Secretarios/as anotarán la fecha y hora de recepción y también lo harán en el Sistema.</w:t>
            </w:r>
          </w:p>
          <w:p w14:paraId="261C5D83" w14:textId="77777777" w:rsidR="00C535D2" w:rsidRDefault="00C535D2" w:rsidP="005150C8">
            <w:pPr>
              <w:pStyle w:val="Prrafodelista"/>
              <w:numPr>
                <w:ilvl w:val="0"/>
                <w:numId w:val="15"/>
              </w:numPr>
              <w:spacing w:after="0" w:line="240" w:lineRule="auto"/>
              <w:jc w:val="both"/>
              <w:rPr>
                <w:rFonts w:ascii="Arial Narrow" w:eastAsia="Times New Roman" w:hAnsi="Arial Narrow" w:cs="Arial"/>
                <w:lang w:eastAsia="es-ES"/>
              </w:rPr>
            </w:pPr>
            <w:r w:rsidRPr="009B4035">
              <w:rPr>
                <w:rFonts w:ascii="Arial Narrow" w:eastAsia="Times New Roman" w:hAnsi="Arial Narrow" w:cs="Arial"/>
                <w:lang w:eastAsia="es-ES"/>
              </w:rPr>
              <w:t xml:space="preserve">Los </w:t>
            </w:r>
            <w:proofErr w:type="gramStart"/>
            <w:r w:rsidRPr="009B4035">
              <w:rPr>
                <w:rFonts w:ascii="Arial Narrow" w:eastAsia="Times New Roman" w:hAnsi="Arial Narrow" w:cs="Arial"/>
                <w:lang w:eastAsia="es-ES"/>
              </w:rPr>
              <w:t>Secretarios</w:t>
            </w:r>
            <w:proofErr w:type="gramEnd"/>
            <w:r w:rsidRPr="009B4035">
              <w:rPr>
                <w:rFonts w:ascii="Arial Narrow" w:eastAsia="Times New Roman" w:hAnsi="Arial Narrow" w:cs="Arial"/>
                <w:lang w:eastAsia="es-ES"/>
              </w:rPr>
              <w:t>/as verificarán el contenido del paquete y anotarán en la requisición impresa y en el Sistema si el paquete recibido está completo.</w:t>
            </w:r>
          </w:p>
          <w:p w14:paraId="293C3572" w14:textId="77777777" w:rsidR="00C535D2" w:rsidRPr="00EF08F4" w:rsidRDefault="00C535D2" w:rsidP="004F3B34">
            <w:pPr>
              <w:pStyle w:val="Prrafodelista"/>
              <w:spacing w:after="0" w:line="240" w:lineRule="auto"/>
              <w:ind w:left="360"/>
              <w:rPr>
                <w:rFonts w:ascii="Arial Narrow" w:eastAsia="Times New Roman" w:hAnsi="Arial Narrow" w:cs="Arial"/>
                <w:lang w:eastAsia="es-ES"/>
              </w:rPr>
            </w:pPr>
          </w:p>
        </w:tc>
      </w:tr>
      <w:tr w:rsidR="00C535D2" w14:paraId="71282CB3" w14:textId="77777777" w:rsidTr="004F3B34">
        <w:trPr>
          <w:trHeight w:val="40"/>
        </w:trPr>
        <w:tc>
          <w:tcPr>
            <w:tcW w:w="2821" w:type="dxa"/>
            <w:gridSpan w:val="2"/>
            <w:shd w:val="clear" w:color="auto" w:fill="9E237F"/>
            <w:vAlign w:val="center"/>
          </w:tcPr>
          <w:p w14:paraId="41BAC31C" w14:textId="77777777" w:rsidR="00C535D2" w:rsidRPr="00036DF6" w:rsidRDefault="00C535D2" w:rsidP="004F3B34">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Soporte documental</w:t>
            </w:r>
          </w:p>
        </w:tc>
        <w:tc>
          <w:tcPr>
            <w:tcW w:w="7669" w:type="dxa"/>
            <w:gridSpan w:val="3"/>
            <w:vAlign w:val="center"/>
          </w:tcPr>
          <w:p w14:paraId="34DBD932" w14:textId="77777777" w:rsidR="00C535D2" w:rsidRPr="009B4035" w:rsidRDefault="00C535D2" w:rsidP="004F3B34">
            <w:pPr>
              <w:spacing w:line="240" w:lineRule="auto"/>
              <w:jc w:val="both"/>
              <w:rPr>
                <w:rFonts w:ascii="Arial Narrow" w:eastAsia="Times New Roman" w:hAnsi="Arial Narrow" w:cs="Arial"/>
                <w:lang w:eastAsia="es-ES"/>
              </w:rPr>
            </w:pPr>
            <w:r>
              <w:rPr>
                <w:rFonts w:ascii="Arial Narrow" w:eastAsia="Times New Roman" w:hAnsi="Arial Narrow" w:cs="Arial"/>
                <w:lang w:eastAsia="es-ES"/>
              </w:rPr>
              <w:t>Requisición impresa</w:t>
            </w:r>
            <w:r w:rsidRPr="009B4035">
              <w:rPr>
                <w:rFonts w:ascii="Arial Narrow" w:eastAsia="Times New Roman" w:hAnsi="Arial Narrow" w:cs="Arial"/>
                <w:lang w:eastAsia="es-ES"/>
              </w:rPr>
              <w:t>.</w:t>
            </w:r>
          </w:p>
        </w:tc>
      </w:tr>
    </w:tbl>
    <w:p w14:paraId="2D47D18E" w14:textId="77777777" w:rsidR="00C535D2" w:rsidRDefault="00C535D2" w:rsidP="00C535D2"/>
    <w:p w14:paraId="373EF83F" w14:textId="77777777" w:rsidR="00C535D2" w:rsidRDefault="00C535D2" w:rsidP="00C535D2"/>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692"/>
        <w:gridCol w:w="2735"/>
        <w:gridCol w:w="2397"/>
        <w:gridCol w:w="2537"/>
      </w:tblGrid>
      <w:tr w:rsidR="000B73EC" w14:paraId="1D57132E" w14:textId="77777777" w:rsidTr="00BF6A2C">
        <w:trPr>
          <w:trHeight w:val="482"/>
        </w:trPr>
        <w:tc>
          <w:tcPr>
            <w:tcW w:w="1129" w:type="dxa"/>
            <w:vMerge w:val="restart"/>
            <w:shd w:val="clear" w:color="auto" w:fill="9E237F"/>
            <w:vAlign w:val="center"/>
          </w:tcPr>
          <w:p w14:paraId="4ED97872" w14:textId="77777777" w:rsidR="000B73EC" w:rsidRPr="00036DF6" w:rsidRDefault="000B73EC" w:rsidP="000B73E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Identificador de la meta</w:t>
            </w:r>
          </w:p>
        </w:tc>
        <w:tc>
          <w:tcPr>
            <w:tcW w:w="1692" w:type="dxa"/>
            <w:shd w:val="clear" w:color="auto" w:fill="D9D9D9" w:themeFill="background1" w:themeFillShade="D9"/>
            <w:vAlign w:val="center"/>
          </w:tcPr>
          <w:p w14:paraId="07EE8921" w14:textId="77777777" w:rsidR="000B73EC" w:rsidRDefault="000B73EC" w:rsidP="000B73E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Cargo/Puesto a evaluar</w:t>
            </w:r>
          </w:p>
        </w:tc>
        <w:tc>
          <w:tcPr>
            <w:tcW w:w="7669" w:type="dxa"/>
            <w:gridSpan w:val="3"/>
            <w:shd w:val="clear" w:color="auto" w:fill="auto"/>
            <w:vAlign w:val="center"/>
          </w:tcPr>
          <w:p w14:paraId="650F770D" w14:textId="5B1D657B" w:rsidR="000B73EC" w:rsidRPr="000B6496" w:rsidRDefault="000B73EC" w:rsidP="000B73EC">
            <w:pPr>
              <w:spacing w:after="0" w:line="240" w:lineRule="auto"/>
              <w:jc w:val="center"/>
              <w:rPr>
                <w:rFonts w:ascii="Arial Narrow" w:eastAsia="Times New Roman" w:hAnsi="Arial Narrow" w:cs="Arial"/>
                <w:b/>
                <w:bCs/>
                <w:lang w:eastAsia="es-ES"/>
              </w:rPr>
            </w:pPr>
            <w:r w:rsidRPr="000B73EC">
              <w:rPr>
                <w:rFonts w:ascii="Arial Narrow" w:eastAsia="Times New Roman" w:hAnsi="Arial Narrow" w:cs="Arial"/>
                <w:b/>
                <w:bCs/>
                <w:noProof/>
                <w:lang w:eastAsia="es-ES"/>
              </w:rPr>
              <w:t>Presidencias, Secretarías, Consejerías</w:t>
            </w:r>
            <w:r w:rsidRPr="000B73EC">
              <w:rPr>
                <w:rFonts w:ascii="Arial Narrow" w:eastAsia="Times New Roman" w:hAnsi="Arial Narrow" w:cs="Arial"/>
                <w:b/>
                <w:bCs/>
                <w:lang w:eastAsia="es-ES"/>
              </w:rPr>
              <w:t xml:space="preserve"> Electorales</w:t>
            </w:r>
            <w:r w:rsidRPr="000B73EC">
              <w:rPr>
                <w:rFonts w:ascii="Arial Narrow" w:eastAsia="Times New Roman" w:hAnsi="Arial Narrow" w:cs="Arial"/>
                <w:b/>
                <w:bCs/>
                <w:noProof/>
                <w:lang w:eastAsia="es-ES"/>
              </w:rPr>
              <w:t>, Vocalías de Organización Electoral y Vocalías de</w:t>
            </w:r>
            <w:r w:rsidRPr="000B73EC">
              <w:rPr>
                <w:rFonts w:ascii="Arial" w:hAnsi="Arial" w:cs="Arial"/>
                <w:b/>
                <w:bCs/>
                <w:sz w:val="24"/>
                <w:szCs w:val="24"/>
                <w:lang w:val="es-ES_tradnl"/>
              </w:rPr>
              <w:t xml:space="preserve"> </w:t>
            </w:r>
            <w:r w:rsidRPr="000B73EC">
              <w:rPr>
                <w:rFonts w:ascii="Arial Narrow" w:hAnsi="Arial Narrow" w:cs="Arial"/>
                <w:b/>
                <w:bCs/>
                <w:lang w:val="es-ES_tradnl"/>
              </w:rPr>
              <w:t>Capacitación Electoral y Educación Cívica</w:t>
            </w:r>
            <w:r w:rsidRPr="000B73EC">
              <w:rPr>
                <w:rFonts w:ascii="Arial Narrow" w:eastAsia="Times New Roman" w:hAnsi="Arial Narrow" w:cs="Arial"/>
                <w:b/>
                <w:bCs/>
                <w:noProof/>
                <w:lang w:eastAsia="es-ES"/>
              </w:rPr>
              <w:t xml:space="preserve"> </w:t>
            </w:r>
          </w:p>
        </w:tc>
      </w:tr>
      <w:tr w:rsidR="000B6496" w14:paraId="72D81D3F" w14:textId="77777777" w:rsidTr="00BF6A2C">
        <w:trPr>
          <w:trHeight w:val="675"/>
        </w:trPr>
        <w:tc>
          <w:tcPr>
            <w:tcW w:w="1129" w:type="dxa"/>
            <w:vMerge/>
            <w:shd w:val="clear" w:color="auto" w:fill="9E237F"/>
            <w:vAlign w:val="center"/>
          </w:tcPr>
          <w:p w14:paraId="30877CF1" w14:textId="77777777" w:rsidR="000B6496" w:rsidRPr="00036DF6" w:rsidRDefault="000B6496" w:rsidP="00BF6A2C">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D9D9D9" w:themeFill="background1" w:themeFillShade="D9"/>
            <w:vAlign w:val="center"/>
          </w:tcPr>
          <w:p w14:paraId="58D0E9FD"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Puesto que evalúa la meta</w:t>
            </w:r>
          </w:p>
        </w:tc>
        <w:tc>
          <w:tcPr>
            <w:tcW w:w="2735" w:type="dxa"/>
            <w:shd w:val="clear" w:color="auto" w:fill="auto"/>
            <w:vAlign w:val="center"/>
          </w:tcPr>
          <w:p w14:paraId="61AD70D7" w14:textId="77777777" w:rsidR="000B6496" w:rsidRDefault="000B6496" w:rsidP="00BF6A2C">
            <w:pPr>
              <w:spacing w:after="0" w:line="240" w:lineRule="auto"/>
              <w:jc w:val="center"/>
              <w:rPr>
                <w:rFonts w:ascii="Arial Narrow" w:eastAsia="Times New Roman" w:hAnsi="Arial Narrow" w:cs="Arial"/>
              </w:rPr>
            </w:pPr>
            <w:r w:rsidRPr="004A0D41">
              <w:rPr>
                <w:rFonts w:ascii="Arial Narrow" w:eastAsia="Times New Roman" w:hAnsi="Arial Narrow" w:cs="Arial"/>
              </w:rPr>
              <w:t>Titular de la Dirección Ejecutiva de Organización Electoral</w:t>
            </w:r>
          </w:p>
        </w:tc>
        <w:tc>
          <w:tcPr>
            <w:tcW w:w="2397" w:type="dxa"/>
            <w:shd w:val="clear" w:color="auto" w:fill="D9D9D9" w:themeFill="background1" w:themeFillShade="D9"/>
            <w:vAlign w:val="center"/>
          </w:tcPr>
          <w:p w14:paraId="55CED174" w14:textId="77777777" w:rsidR="000B6496" w:rsidRDefault="000B6496" w:rsidP="00BF6A2C">
            <w:pPr>
              <w:spacing w:after="0" w:line="240" w:lineRule="auto"/>
              <w:jc w:val="center"/>
              <w:rPr>
                <w:rFonts w:ascii="Arial Narrow" w:eastAsia="Times New Roman" w:hAnsi="Arial Narrow" w:cs="Arial"/>
              </w:rPr>
            </w:pPr>
            <w:r>
              <w:rPr>
                <w:rFonts w:ascii="Arial Narrow" w:eastAsia="Times New Roman" w:hAnsi="Arial Narrow" w:cs="Arial"/>
              </w:rPr>
              <w:t>Área ejecutiva que propone la meta</w:t>
            </w:r>
          </w:p>
        </w:tc>
        <w:tc>
          <w:tcPr>
            <w:tcW w:w="2537" w:type="dxa"/>
            <w:vAlign w:val="center"/>
          </w:tcPr>
          <w:p w14:paraId="7A4637D0" w14:textId="77777777" w:rsidR="000B6496" w:rsidRDefault="000B6496" w:rsidP="00BF6A2C">
            <w:pPr>
              <w:spacing w:after="0" w:line="240" w:lineRule="auto"/>
              <w:jc w:val="center"/>
              <w:rPr>
                <w:rFonts w:ascii="Arial Narrow" w:eastAsia="Times New Roman" w:hAnsi="Arial Narrow" w:cs="Arial"/>
                <w:lang w:eastAsia="es-ES"/>
              </w:rPr>
            </w:pPr>
            <w:r>
              <w:rPr>
                <w:rFonts w:ascii="Arial Narrow" w:eastAsia="Times New Roman" w:hAnsi="Arial Narrow" w:cs="Arial"/>
                <w:lang w:eastAsia="es-ES"/>
              </w:rPr>
              <w:t>DEOE</w:t>
            </w:r>
          </w:p>
        </w:tc>
      </w:tr>
      <w:tr w:rsidR="000B6496" w14:paraId="3987BB0C" w14:textId="77777777" w:rsidTr="00BF6A2C">
        <w:trPr>
          <w:trHeight w:val="541"/>
        </w:trPr>
        <w:tc>
          <w:tcPr>
            <w:tcW w:w="1129" w:type="dxa"/>
            <w:vMerge/>
            <w:shd w:val="clear" w:color="auto" w:fill="9E237F"/>
            <w:vAlign w:val="center"/>
          </w:tcPr>
          <w:p w14:paraId="67E6EF4C" w14:textId="77777777" w:rsidR="000B6496" w:rsidRPr="00036DF6" w:rsidRDefault="000B6496" w:rsidP="00BF6A2C">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D9D9D9" w:themeFill="background1" w:themeFillShade="D9"/>
            <w:vAlign w:val="center"/>
          </w:tcPr>
          <w:p w14:paraId="217728BA"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Área: </w:t>
            </w:r>
          </w:p>
          <w:p w14:paraId="7362338B"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CD o CM</w:t>
            </w:r>
          </w:p>
        </w:tc>
        <w:tc>
          <w:tcPr>
            <w:tcW w:w="2735" w:type="dxa"/>
            <w:shd w:val="clear" w:color="auto" w:fill="auto"/>
            <w:vAlign w:val="center"/>
          </w:tcPr>
          <w:p w14:paraId="196062BF" w14:textId="77777777" w:rsidR="000B6496" w:rsidRDefault="000B6496" w:rsidP="00BF6A2C">
            <w:pPr>
              <w:spacing w:after="0" w:line="240" w:lineRule="auto"/>
              <w:jc w:val="center"/>
              <w:rPr>
                <w:rFonts w:ascii="Arial Narrow" w:eastAsia="Times New Roman" w:hAnsi="Arial Narrow" w:cs="Arial"/>
              </w:rPr>
            </w:pPr>
            <w:r w:rsidRPr="00E97BBE">
              <w:rPr>
                <w:rFonts w:ascii="Arial Narrow" w:eastAsia="Times New Roman" w:hAnsi="Arial Narrow" w:cs="Arial"/>
              </w:rPr>
              <w:t>Comités Distritales y Municipales</w:t>
            </w:r>
          </w:p>
        </w:tc>
        <w:tc>
          <w:tcPr>
            <w:tcW w:w="2397" w:type="dxa"/>
            <w:tcBorders>
              <w:bottom w:val="single" w:sz="4" w:space="0" w:color="auto"/>
            </w:tcBorders>
            <w:shd w:val="clear" w:color="auto" w:fill="D9D9D9" w:themeFill="background1" w:themeFillShade="D9"/>
            <w:vAlign w:val="center"/>
          </w:tcPr>
          <w:p w14:paraId="21B8E79F" w14:textId="77777777" w:rsidR="000B6496" w:rsidRDefault="000B6496" w:rsidP="00BF6A2C">
            <w:pPr>
              <w:spacing w:after="0" w:line="240" w:lineRule="auto"/>
              <w:jc w:val="center"/>
              <w:rPr>
                <w:rFonts w:ascii="Arial Narrow" w:eastAsia="Times New Roman" w:hAnsi="Arial Narrow" w:cs="Arial"/>
              </w:rPr>
            </w:pPr>
            <w:r>
              <w:rPr>
                <w:rFonts w:ascii="Arial Narrow" w:eastAsia="Times New Roman" w:hAnsi="Arial Narrow" w:cs="Arial"/>
              </w:rPr>
              <w:t>Líder de equipo</w:t>
            </w:r>
          </w:p>
        </w:tc>
        <w:tc>
          <w:tcPr>
            <w:tcW w:w="2537" w:type="dxa"/>
            <w:vAlign w:val="center"/>
          </w:tcPr>
          <w:p w14:paraId="4D9A7502" w14:textId="031B574D" w:rsidR="000B6496" w:rsidRPr="00D3642F" w:rsidRDefault="000B6496" w:rsidP="00BF6A2C">
            <w:pPr>
              <w:spacing w:after="0" w:line="240" w:lineRule="auto"/>
              <w:jc w:val="center"/>
              <w:rPr>
                <w:rFonts w:ascii="Arial Narrow" w:eastAsia="Times New Roman" w:hAnsi="Arial Narrow" w:cs="Arial"/>
                <w:lang w:eastAsia="es-ES"/>
              </w:rPr>
            </w:pPr>
            <w:r>
              <w:rPr>
                <w:rFonts w:ascii="Arial Narrow" w:eastAsia="Times New Roman" w:hAnsi="Arial Narrow" w:cs="Arial"/>
                <w:lang w:eastAsia="es-ES"/>
              </w:rPr>
              <w:t>Vocalías de Organización Electoral</w:t>
            </w:r>
          </w:p>
        </w:tc>
      </w:tr>
      <w:tr w:rsidR="000B6496" w14:paraId="2112D5DD" w14:textId="77777777" w:rsidTr="00BF6A2C">
        <w:trPr>
          <w:trHeight w:val="542"/>
        </w:trPr>
        <w:tc>
          <w:tcPr>
            <w:tcW w:w="1129" w:type="dxa"/>
            <w:vMerge/>
            <w:shd w:val="clear" w:color="auto" w:fill="9E237F"/>
            <w:vAlign w:val="center"/>
          </w:tcPr>
          <w:p w14:paraId="271F95BA" w14:textId="77777777" w:rsidR="000B6496" w:rsidRPr="00036DF6" w:rsidRDefault="000B6496" w:rsidP="00BF6A2C">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D9D9D9" w:themeFill="background1" w:themeFillShade="D9"/>
            <w:vAlign w:val="center"/>
          </w:tcPr>
          <w:p w14:paraId="01BFB64C"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Número de la meta</w:t>
            </w:r>
          </w:p>
        </w:tc>
        <w:tc>
          <w:tcPr>
            <w:tcW w:w="2735" w:type="dxa"/>
            <w:shd w:val="clear" w:color="auto" w:fill="auto"/>
            <w:vAlign w:val="center"/>
          </w:tcPr>
          <w:p w14:paraId="32C13E27" w14:textId="7B4C28B0" w:rsidR="000B6496" w:rsidRPr="000B6496" w:rsidRDefault="00C535D2" w:rsidP="00BF6A2C">
            <w:pPr>
              <w:spacing w:after="0" w:line="240" w:lineRule="auto"/>
              <w:jc w:val="center"/>
              <w:rPr>
                <w:rFonts w:ascii="Arial Narrow" w:eastAsia="Times New Roman" w:hAnsi="Arial Narrow" w:cs="Arial"/>
                <w:b/>
                <w:bCs/>
                <w:sz w:val="28"/>
                <w:szCs w:val="28"/>
                <w:lang w:eastAsia="es-ES"/>
              </w:rPr>
            </w:pPr>
            <w:r>
              <w:rPr>
                <w:rFonts w:ascii="Arial Narrow" w:eastAsia="Times New Roman" w:hAnsi="Arial Narrow" w:cs="Arial"/>
                <w:b/>
                <w:bCs/>
                <w:sz w:val="28"/>
                <w:szCs w:val="28"/>
                <w:lang w:eastAsia="es-ES"/>
              </w:rPr>
              <w:t>3</w:t>
            </w:r>
          </w:p>
        </w:tc>
        <w:tc>
          <w:tcPr>
            <w:tcW w:w="2397" w:type="dxa"/>
            <w:shd w:val="clear" w:color="auto" w:fill="D9D9D9" w:themeFill="background1" w:themeFillShade="D9"/>
            <w:vAlign w:val="center"/>
          </w:tcPr>
          <w:p w14:paraId="3A7A2F05" w14:textId="77777777" w:rsidR="000B6496" w:rsidRDefault="000B6496" w:rsidP="00BF6A2C">
            <w:pPr>
              <w:spacing w:after="0" w:line="240" w:lineRule="auto"/>
              <w:jc w:val="center"/>
              <w:rPr>
                <w:rFonts w:ascii="Arial Narrow" w:eastAsia="Times New Roman" w:hAnsi="Arial Narrow" w:cs="Arial"/>
              </w:rPr>
            </w:pPr>
            <w:r>
              <w:rPr>
                <w:rFonts w:ascii="Arial Narrow" w:eastAsia="Times New Roman" w:hAnsi="Arial Narrow" w:cs="Arial"/>
              </w:rPr>
              <w:t>Referencia a la Planeación Institucional</w:t>
            </w:r>
          </w:p>
        </w:tc>
        <w:tc>
          <w:tcPr>
            <w:tcW w:w="2537" w:type="dxa"/>
            <w:shd w:val="clear" w:color="auto" w:fill="auto"/>
            <w:vAlign w:val="center"/>
          </w:tcPr>
          <w:p w14:paraId="7C6A9CEB" w14:textId="77777777" w:rsidR="000B6496" w:rsidRDefault="000B6496" w:rsidP="00BF6A2C">
            <w:pPr>
              <w:spacing w:after="0" w:line="240" w:lineRule="auto"/>
              <w:jc w:val="both"/>
              <w:rPr>
                <w:rFonts w:ascii="Arial Narrow" w:eastAsia="Times New Roman" w:hAnsi="Arial Narrow" w:cs="Arial"/>
                <w:lang w:eastAsia="es-ES"/>
              </w:rPr>
            </w:pPr>
            <w:r w:rsidRPr="00CD77F3">
              <w:rPr>
                <w:rFonts w:ascii="Arial Narrow" w:hAnsi="Arial Narrow"/>
                <w:bCs/>
                <w:lang w:val="es-ES_tradnl"/>
              </w:rPr>
              <w:t>Manual para integración del Material Electoral en los Comités Distritales y Municipales del Instituto Electoral de Michoacán.</w:t>
            </w:r>
          </w:p>
        </w:tc>
      </w:tr>
      <w:tr w:rsidR="000B6496" w14:paraId="01364A30" w14:textId="77777777" w:rsidTr="00BF6A2C">
        <w:trPr>
          <w:trHeight w:val="542"/>
        </w:trPr>
        <w:tc>
          <w:tcPr>
            <w:tcW w:w="1129" w:type="dxa"/>
            <w:shd w:val="clear" w:color="auto" w:fill="9E237F"/>
            <w:vAlign w:val="center"/>
          </w:tcPr>
          <w:p w14:paraId="6AA347BD" w14:textId="77777777" w:rsidR="000B6496" w:rsidRPr="00036DF6" w:rsidRDefault="000B6496"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Meta</w:t>
            </w:r>
          </w:p>
        </w:tc>
        <w:tc>
          <w:tcPr>
            <w:tcW w:w="1692" w:type="dxa"/>
            <w:shd w:val="clear" w:color="auto" w:fill="D9D9D9" w:themeFill="background1" w:themeFillShade="D9"/>
            <w:vAlign w:val="center"/>
          </w:tcPr>
          <w:p w14:paraId="1504104E"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Descripción de la meta</w:t>
            </w:r>
          </w:p>
        </w:tc>
        <w:tc>
          <w:tcPr>
            <w:tcW w:w="7669" w:type="dxa"/>
            <w:gridSpan w:val="3"/>
            <w:shd w:val="clear" w:color="auto" w:fill="auto"/>
            <w:vAlign w:val="center"/>
          </w:tcPr>
          <w:p w14:paraId="57F2305D" w14:textId="77777777" w:rsidR="000B6496" w:rsidRDefault="000B6496" w:rsidP="005150C8">
            <w:pPr>
              <w:spacing w:after="0" w:line="240" w:lineRule="auto"/>
              <w:jc w:val="both"/>
              <w:rPr>
                <w:rFonts w:ascii="Arial Narrow" w:eastAsia="Times New Roman" w:hAnsi="Arial Narrow" w:cs="Arial"/>
                <w:lang w:eastAsia="es-ES"/>
              </w:rPr>
            </w:pPr>
            <w:r w:rsidRPr="00CD77F3">
              <w:rPr>
                <w:rFonts w:ascii="Arial Narrow" w:hAnsi="Arial Narrow" w:cs="Arial"/>
                <w:iCs/>
                <w:lang w:val="es-ES_tradnl"/>
              </w:rPr>
              <w:t xml:space="preserve">Integrar de manera correcta y completa </w:t>
            </w:r>
            <w:r>
              <w:rPr>
                <w:rFonts w:ascii="Arial Narrow" w:hAnsi="Arial Narrow" w:cs="Arial"/>
                <w:iCs/>
                <w:lang w:val="es-ES_tradnl"/>
              </w:rPr>
              <w:t>la caja contenedora d</w:t>
            </w:r>
            <w:r w:rsidRPr="00CD77F3">
              <w:rPr>
                <w:rFonts w:ascii="Arial Narrow" w:hAnsi="Arial Narrow" w:cs="Arial"/>
                <w:iCs/>
                <w:lang w:val="es-ES_tradnl"/>
              </w:rPr>
              <w:t xml:space="preserve">el material electoral que será utilizado </w:t>
            </w:r>
            <w:r>
              <w:rPr>
                <w:rFonts w:ascii="Arial Narrow" w:hAnsi="Arial Narrow" w:cs="Arial"/>
                <w:iCs/>
                <w:lang w:val="es-ES_tradnl"/>
              </w:rPr>
              <w:t>en</w:t>
            </w:r>
            <w:r w:rsidRPr="00CD77F3">
              <w:rPr>
                <w:rFonts w:ascii="Arial Narrow" w:hAnsi="Arial Narrow" w:cs="Arial"/>
                <w:iCs/>
                <w:lang w:val="es-ES_tradnl"/>
              </w:rPr>
              <w:t xml:space="preserve"> las casillas electorales </w:t>
            </w:r>
            <w:r>
              <w:rPr>
                <w:rFonts w:ascii="Arial Narrow" w:hAnsi="Arial Narrow" w:cs="Arial"/>
                <w:iCs/>
                <w:lang w:val="es-ES_tradnl"/>
              </w:rPr>
              <w:t>el día de la Jornada Electoral</w:t>
            </w:r>
            <w:r w:rsidRPr="00CD77F3">
              <w:rPr>
                <w:rFonts w:ascii="Arial Narrow" w:hAnsi="Arial Narrow" w:cs="Arial"/>
                <w:iCs/>
                <w:lang w:val="es-ES_tradnl"/>
              </w:rPr>
              <w:t>.</w:t>
            </w:r>
          </w:p>
        </w:tc>
      </w:tr>
      <w:tr w:rsidR="000B6496" w14:paraId="4BE61193" w14:textId="77777777" w:rsidTr="00BF6A2C">
        <w:trPr>
          <w:trHeight w:val="392"/>
        </w:trPr>
        <w:tc>
          <w:tcPr>
            <w:tcW w:w="1129" w:type="dxa"/>
            <w:shd w:val="clear" w:color="auto" w:fill="9E237F"/>
            <w:noWrap/>
            <w:vAlign w:val="center"/>
          </w:tcPr>
          <w:p w14:paraId="1AC8C438" w14:textId="77777777" w:rsidR="000B6496" w:rsidRPr="00036DF6" w:rsidRDefault="000B6496"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Periodo de ejecución</w:t>
            </w:r>
          </w:p>
        </w:tc>
        <w:tc>
          <w:tcPr>
            <w:tcW w:w="1692" w:type="dxa"/>
            <w:shd w:val="clear" w:color="auto" w:fill="D9D9D9" w:themeFill="background1" w:themeFillShade="D9"/>
            <w:vAlign w:val="center"/>
          </w:tcPr>
          <w:p w14:paraId="1102A40B" w14:textId="3F00F29C" w:rsidR="000B6496" w:rsidRDefault="000B6496" w:rsidP="00FB44B5">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Fecha de inicio de la meta</w:t>
            </w:r>
          </w:p>
        </w:tc>
        <w:tc>
          <w:tcPr>
            <w:tcW w:w="2735" w:type="dxa"/>
            <w:shd w:val="clear" w:color="auto" w:fill="auto"/>
            <w:vAlign w:val="center"/>
          </w:tcPr>
          <w:p w14:paraId="2D5BE305" w14:textId="77777777" w:rsidR="000B6496" w:rsidRDefault="000B6496" w:rsidP="00BF6A2C">
            <w:pPr>
              <w:spacing w:after="0" w:line="240" w:lineRule="auto"/>
              <w:jc w:val="center"/>
              <w:rPr>
                <w:rFonts w:ascii="Arial Narrow" w:eastAsia="Times New Roman" w:hAnsi="Arial Narrow" w:cs="Arial"/>
              </w:rPr>
            </w:pPr>
            <w:r w:rsidRPr="00B4312D">
              <w:rPr>
                <w:rFonts w:ascii="Arial Narrow" w:eastAsia="Times New Roman" w:hAnsi="Arial Narrow" w:cs="Arial"/>
              </w:rPr>
              <w:t>01/05/2024</w:t>
            </w:r>
          </w:p>
        </w:tc>
        <w:tc>
          <w:tcPr>
            <w:tcW w:w="2397" w:type="dxa"/>
            <w:shd w:val="clear" w:color="auto" w:fill="D9D9D9" w:themeFill="background1" w:themeFillShade="D9"/>
            <w:vAlign w:val="center"/>
          </w:tcPr>
          <w:p w14:paraId="443CA221" w14:textId="5D0CDBC6" w:rsidR="000B6496" w:rsidRPr="00FB44B5" w:rsidRDefault="000B6496" w:rsidP="00FB44B5">
            <w:pPr>
              <w:spacing w:after="0" w:line="240" w:lineRule="auto"/>
              <w:jc w:val="center"/>
              <w:rPr>
                <w:rFonts w:ascii="Arial Narrow" w:eastAsia="Times New Roman" w:hAnsi="Arial Narrow" w:cs="Arial"/>
              </w:rPr>
            </w:pPr>
            <w:r>
              <w:rPr>
                <w:rFonts w:ascii="Arial Narrow" w:eastAsia="Times New Roman" w:hAnsi="Arial Narrow" w:cs="Arial"/>
              </w:rPr>
              <w:t>Fecha de término de la meta</w:t>
            </w:r>
          </w:p>
        </w:tc>
        <w:tc>
          <w:tcPr>
            <w:tcW w:w="2537" w:type="dxa"/>
            <w:vAlign w:val="center"/>
          </w:tcPr>
          <w:p w14:paraId="6524B2A3" w14:textId="77777777" w:rsidR="000B6496" w:rsidRDefault="000B6496" w:rsidP="00BF6A2C">
            <w:pPr>
              <w:spacing w:after="0" w:line="240" w:lineRule="auto"/>
              <w:jc w:val="center"/>
              <w:rPr>
                <w:rFonts w:ascii="Arial Narrow" w:eastAsia="Times New Roman" w:hAnsi="Arial Narrow" w:cs="Arial"/>
              </w:rPr>
            </w:pPr>
            <w:r w:rsidRPr="00B4312D">
              <w:rPr>
                <w:rFonts w:ascii="Arial Narrow" w:eastAsia="Times New Roman" w:hAnsi="Arial Narrow" w:cs="Arial"/>
              </w:rPr>
              <w:t>30/05/2024</w:t>
            </w:r>
          </w:p>
        </w:tc>
      </w:tr>
      <w:tr w:rsidR="000B6496" w14:paraId="63E7D8DF" w14:textId="77777777" w:rsidTr="00BF6A2C">
        <w:trPr>
          <w:trHeight w:val="392"/>
        </w:trPr>
        <w:tc>
          <w:tcPr>
            <w:tcW w:w="2821" w:type="dxa"/>
            <w:gridSpan w:val="2"/>
            <w:shd w:val="clear" w:color="auto" w:fill="D9D9D9" w:themeFill="background1" w:themeFillShade="D9"/>
            <w:noWrap/>
            <w:vAlign w:val="center"/>
          </w:tcPr>
          <w:p w14:paraId="543CFFA1"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esperado</w:t>
            </w:r>
          </w:p>
        </w:tc>
        <w:tc>
          <w:tcPr>
            <w:tcW w:w="7669" w:type="dxa"/>
            <w:gridSpan w:val="3"/>
            <w:shd w:val="clear" w:color="auto" w:fill="auto"/>
            <w:vAlign w:val="center"/>
          </w:tcPr>
          <w:p w14:paraId="4327AB6A" w14:textId="77777777" w:rsidR="000B6496" w:rsidRDefault="000B6496" w:rsidP="00BF6A2C">
            <w:pPr>
              <w:spacing w:after="0" w:line="240" w:lineRule="auto"/>
              <w:jc w:val="center"/>
              <w:rPr>
                <w:rFonts w:ascii="Arial Narrow" w:eastAsia="Times New Roman" w:hAnsi="Arial Narrow" w:cs="Arial"/>
              </w:rPr>
            </w:pPr>
            <w:r>
              <w:rPr>
                <w:rFonts w:ascii="Arial Narrow" w:eastAsia="Times New Roman" w:hAnsi="Arial Narrow" w:cs="Arial"/>
              </w:rPr>
              <w:t>100%</w:t>
            </w:r>
          </w:p>
        </w:tc>
      </w:tr>
      <w:tr w:rsidR="000B6496" w14:paraId="7696B5A5" w14:textId="77777777" w:rsidTr="00BF6A2C">
        <w:trPr>
          <w:trHeight w:val="392"/>
        </w:trPr>
        <w:tc>
          <w:tcPr>
            <w:tcW w:w="2821" w:type="dxa"/>
            <w:gridSpan w:val="2"/>
            <w:shd w:val="clear" w:color="auto" w:fill="D9D9D9" w:themeFill="background1" w:themeFillShade="D9"/>
            <w:noWrap/>
            <w:vAlign w:val="center"/>
          </w:tcPr>
          <w:p w14:paraId="5077DB45"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Unidad de medida del nivel esperado</w:t>
            </w:r>
          </w:p>
        </w:tc>
        <w:tc>
          <w:tcPr>
            <w:tcW w:w="7669" w:type="dxa"/>
            <w:gridSpan w:val="3"/>
            <w:shd w:val="clear" w:color="auto" w:fill="auto"/>
            <w:vAlign w:val="center"/>
          </w:tcPr>
          <w:p w14:paraId="2123D45D" w14:textId="77777777" w:rsidR="000B6496" w:rsidRDefault="000B6496" w:rsidP="00BF6A2C">
            <w:pPr>
              <w:spacing w:after="0" w:line="240" w:lineRule="auto"/>
              <w:jc w:val="center"/>
              <w:rPr>
                <w:rFonts w:ascii="Arial Narrow" w:eastAsia="Times New Roman" w:hAnsi="Arial Narrow" w:cs="Arial"/>
              </w:rPr>
            </w:pPr>
            <w:r>
              <w:rPr>
                <w:rFonts w:ascii="Arial Narrow" w:eastAsia="Times New Roman" w:hAnsi="Arial Narrow" w:cs="Arial"/>
              </w:rPr>
              <w:t>Integración de las cajas contenedoras del material electoral.</w:t>
            </w:r>
          </w:p>
        </w:tc>
      </w:tr>
      <w:tr w:rsidR="000B6496" w14:paraId="35AD2C2D" w14:textId="77777777" w:rsidTr="00BF6A2C">
        <w:trPr>
          <w:trHeight w:val="314"/>
        </w:trPr>
        <w:tc>
          <w:tcPr>
            <w:tcW w:w="1129" w:type="dxa"/>
            <w:vMerge w:val="restart"/>
            <w:shd w:val="clear" w:color="auto" w:fill="9E237F"/>
            <w:noWrap/>
            <w:vAlign w:val="center"/>
          </w:tcPr>
          <w:p w14:paraId="0EC36E2F" w14:textId="77777777" w:rsidR="000B6496" w:rsidRPr="00036DF6" w:rsidRDefault="000B6496"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Indicador de eficacia</w:t>
            </w:r>
          </w:p>
        </w:tc>
        <w:tc>
          <w:tcPr>
            <w:tcW w:w="9361" w:type="dxa"/>
            <w:gridSpan w:val="4"/>
            <w:shd w:val="clear" w:color="auto" w:fill="9E237F"/>
            <w:vAlign w:val="center"/>
          </w:tcPr>
          <w:p w14:paraId="7A66C2A2" w14:textId="77777777" w:rsidR="000B6496" w:rsidRPr="0096360B" w:rsidRDefault="000B6496"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oportunidad</w:t>
            </w:r>
          </w:p>
          <w:p w14:paraId="5345BE95" w14:textId="77777777" w:rsidR="000B6496" w:rsidRDefault="000B6496" w:rsidP="00BF6A2C">
            <w:pPr>
              <w:spacing w:after="0" w:line="240" w:lineRule="exact"/>
              <w:jc w:val="center"/>
              <w:rPr>
                <w:rFonts w:ascii="Arial Narrow" w:eastAsia="Times New Roman" w:hAnsi="Arial Narrow" w:cs="Arial"/>
              </w:rPr>
            </w:pPr>
            <w:r w:rsidRPr="0096360B">
              <w:rPr>
                <w:rFonts w:ascii="Arial Narrow" w:eastAsia="Times New Roman" w:hAnsi="Arial Narrow" w:cs="Arial"/>
                <w:color w:val="FFFFFF" w:themeColor="background1"/>
              </w:rPr>
              <w:t xml:space="preserve">Valora si su cumplimiento se llevó a cabo conforme a los plazos o criterios establecidos de cumplimiento indicados en la meta respectiva. </w:t>
            </w:r>
          </w:p>
        </w:tc>
      </w:tr>
      <w:tr w:rsidR="000B6496" w14:paraId="2C4D05CB" w14:textId="77777777" w:rsidTr="00BF6A2C">
        <w:trPr>
          <w:trHeight w:val="314"/>
        </w:trPr>
        <w:tc>
          <w:tcPr>
            <w:tcW w:w="1129" w:type="dxa"/>
            <w:vMerge/>
            <w:shd w:val="clear" w:color="auto" w:fill="9E237F"/>
            <w:noWrap/>
            <w:vAlign w:val="center"/>
          </w:tcPr>
          <w:p w14:paraId="4F849037" w14:textId="77777777" w:rsidR="000B6496" w:rsidRPr="00036DF6" w:rsidRDefault="000B6496" w:rsidP="00BF6A2C">
            <w:pPr>
              <w:spacing w:after="0" w:line="240" w:lineRule="auto"/>
              <w:jc w:val="center"/>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2B9D6DF7"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Ponderación</w:t>
            </w:r>
          </w:p>
        </w:tc>
        <w:tc>
          <w:tcPr>
            <w:tcW w:w="7669" w:type="dxa"/>
            <w:gridSpan w:val="3"/>
            <w:shd w:val="clear" w:color="auto" w:fill="auto"/>
            <w:vAlign w:val="center"/>
          </w:tcPr>
          <w:p w14:paraId="51906A5B" w14:textId="77777777" w:rsidR="000B6496" w:rsidRDefault="000B6496" w:rsidP="00BF6A2C">
            <w:pPr>
              <w:spacing w:after="0" w:line="240" w:lineRule="exact"/>
              <w:jc w:val="center"/>
              <w:rPr>
                <w:rFonts w:ascii="Arial Narrow" w:eastAsia="Times New Roman" w:hAnsi="Arial Narrow" w:cs="Arial"/>
              </w:rPr>
            </w:pPr>
            <w:r>
              <w:rPr>
                <w:rFonts w:ascii="Arial Narrow" w:eastAsia="Times New Roman" w:hAnsi="Arial Narrow" w:cs="Arial"/>
              </w:rPr>
              <w:t>50%</w:t>
            </w:r>
          </w:p>
        </w:tc>
      </w:tr>
      <w:tr w:rsidR="000B6496" w14:paraId="074C586C" w14:textId="77777777" w:rsidTr="00BF6A2C">
        <w:trPr>
          <w:trHeight w:val="314"/>
        </w:trPr>
        <w:tc>
          <w:tcPr>
            <w:tcW w:w="1129" w:type="dxa"/>
            <w:vMerge/>
            <w:shd w:val="clear" w:color="auto" w:fill="9E237F"/>
            <w:noWrap/>
            <w:vAlign w:val="center"/>
          </w:tcPr>
          <w:p w14:paraId="21E40355" w14:textId="77777777" w:rsidR="000B6496" w:rsidRPr="00036DF6" w:rsidRDefault="000B6496" w:rsidP="00BF6A2C">
            <w:pPr>
              <w:spacing w:after="0" w:line="240" w:lineRule="auto"/>
              <w:jc w:val="center"/>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43608B67"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alto</w:t>
            </w:r>
          </w:p>
        </w:tc>
        <w:tc>
          <w:tcPr>
            <w:tcW w:w="7669" w:type="dxa"/>
            <w:gridSpan w:val="3"/>
            <w:shd w:val="clear" w:color="auto" w:fill="auto"/>
            <w:vAlign w:val="center"/>
          </w:tcPr>
          <w:p w14:paraId="69D0B8BF" w14:textId="77777777" w:rsidR="000B6496" w:rsidRDefault="000B6496" w:rsidP="00BF6A2C">
            <w:pPr>
              <w:spacing w:after="0" w:line="240" w:lineRule="exact"/>
              <w:jc w:val="both"/>
              <w:rPr>
                <w:rFonts w:ascii="Arial Narrow" w:eastAsia="Times New Roman" w:hAnsi="Arial Narrow" w:cs="Arial"/>
              </w:rPr>
            </w:pPr>
            <w:r>
              <w:rPr>
                <w:rFonts w:ascii="Arial Narrow" w:eastAsia="Times New Roman" w:hAnsi="Arial Narrow" w:cs="Arial"/>
                <w:noProof/>
                <w:color w:val="000000"/>
                <w:lang w:eastAsia="es-ES"/>
              </w:rPr>
              <w:t xml:space="preserve">Las </w:t>
            </w:r>
            <w:r>
              <w:rPr>
                <w:rFonts w:ascii="Arial Narrow" w:eastAsia="Times New Roman" w:hAnsi="Arial Narrow" w:cs="Arial"/>
              </w:rPr>
              <w:t>cajas contenedoras de material electoral</w:t>
            </w:r>
            <w:r>
              <w:rPr>
                <w:rFonts w:ascii="Arial Narrow" w:eastAsia="Times New Roman" w:hAnsi="Arial Narrow" w:cs="Arial"/>
                <w:noProof/>
                <w:color w:val="000000"/>
                <w:lang w:eastAsia="es-ES"/>
              </w:rPr>
              <w:t xml:space="preserve"> se integraron en el plazo correspondiente, de acuerdo con el calendario establecido por la DEOE.</w:t>
            </w:r>
          </w:p>
        </w:tc>
      </w:tr>
      <w:tr w:rsidR="000B6496" w14:paraId="7AE1B878" w14:textId="77777777" w:rsidTr="00BF6A2C">
        <w:trPr>
          <w:trHeight w:val="314"/>
        </w:trPr>
        <w:tc>
          <w:tcPr>
            <w:tcW w:w="1129" w:type="dxa"/>
            <w:vMerge/>
            <w:shd w:val="clear" w:color="auto" w:fill="9E237F"/>
            <w:noWrap/>
            <w:vAlign w:val="center"/>
          </w:tcPr>
          <w:p w14:paraId="16E8E354" w14:textId="77777777" w:rsidR="000B6496" w:rsidRPr="00036DF6" w:rsidRDefault="000B6496" w:rsidP="00BF6A2C">
            <w:pPr>
              <w:spacing w:after="0" w:line="240" w:lineRule="auto"/>
              <w:jc w:val="center"/>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7F65DAEA"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medio</w:t>
            </w:r>
          </w:p>
        </w:tc>
        <w:tc>
          <w:tcPr>
            <w:tcW w:w="7669" w:type="dxa"/>
            <w:gridSpan w:val="3"/>
            <w:shd w:val="clear" w:color="auto" w:fill="auto"/>
            <w:vAlign w:val="center"/>
          </w:tcPr>
          <w:p w14:paraId="018C3534" w14:textId="77777777" w:rsidR="000B6496" w:rsidRDefault="000B6496" w:rsidP="00BF6A2C">
            <w:pPr>
              <w:spacing w:after="0" w:line="240" w:lineRule="exact"/>
              <w:jc w:val="both"/>
              <w:rPr>
                <w:rFonts w:ascii="Arial Narrow" w:eastAsia="Times New Roman" w:hAnsi="Arial Narrow" w:cs="Arial"/>
              </w:rPr>
            </w:pPr>
            <w:r>
              <w:rPr>
                <w:rFonts w:ascii="Arial Narrow" w:eastAsia="Times New Roman" w:hAnsi="Arial Narrow" w:cs="Arial"/>
                <w:noProof/>
                <w:color w:val="000000"/>
                <w:lang w:eastAsia="es-ES"/>
              </w:rPr>
              <w:t xml:space="preserve">Las </w:t>
            </w:r>
            <w:r>
              <w:rPr>
                <w:rFonts w:ascii="Arial Narrow" w:eastAsia="Times New Roman" w:hAnsi="Arial Narrow" w:cs="Arial"/>
              </w:rPr>
              <w:t>cajas contenedoras de material electoral</w:t>
            </w:r>
            <w:r>
              <w:rPr>
                <w:rFonts w:ascii="Arial Narrow" w:eastAsia="Times New Roman" w:hAnsi="Arial Narrow" w:cs="Arial"/>
                <w:noProof/>
                <w:color w:val="000000"/>
                <w:lang w:eastAsia="es-ES"/>
              </w:rPr>
              <w:t xml:space="preserve"> se integraron un día despues al plazo correspondiente, de acuerdo con el calendario establecido por la DEOE.</w:t>
            </w:r>
          </w:p>
        </w:tc>
      </w:tr>
      <w:tr w:rsidR="000B6496" w14:paraId="25EEA9CE" w14:textId="77777777" w:rsidTr="00BF6A2C">
        <w:trPr>
          <w:trHeight w:val="439"/>
        </w:trPr>
        <w:tc>
          <w:tcPr>
            <w:tcW w:w="1129" w:type="dxa"/>
            <w:vMerge/>
            <w:shd w:val="clear" w:color="auto" w:fill="9E237F"/>
            <w:vAlign w:val="center"/>
          </w:tcPr>
          <w:p w14:paraId="406ED6B8" w14:textId="77777777" w:rsidR="000B6496" w:rsidRPr="00036DF6" w:rsidRDefault="000B6496" w:rsidP="00BF6A2C">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77303146"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bajo</w:t>
            </w:r>
          </w:p>
        </w:tc>
        <w:tc>
          <w:tcPr>
            <w:tcW w:w="7669" w:type="dxa"/>
            <w:gridSpan w:val="3"/>
            <w:shd w:val="clear" w:color="auto" w:fill="auto"/>
            <w:vAlign w:val="center"/>
          </w:tcPr>
          <w:p w14:paraId="0EDF41DE" w14:textId="77777777" w:rsidR="000B6496" w:rsidRDefault="000B6496" w:rsidP="00BF6A2C">
            <w:pPr>
              <w:spacing w:after="0" w:line="240" w:lineRule="exact"/>
              <w:jc w:val="both"/>
              <w:rPr>
                <w:rFonts w:ascii="Arial Narrow" w:eastAsia="Times New Roman" w:hAnsi="Arial Narrow" w:cs="Arial"/>
              </w:rPr>
            </w:pPr>
            <w:r>
              <w:rPr>
                <w:rFonts w:ascii="Arial Narrow" w:eastAsia="Times New Roman" w:hAnsi="Arial Narrow" w:cs="Arial"/>
                <w:noProof/>
                <w:color w:val="000000"/>
                <w:lang w:eastAsia="es-ES"/>
              </w:rPr>
              <w:t xml:space="preserve">Las </w:t>
            </w:r>
            <w:r>
              <w:rPr>
                <w:rFonts w:ascii="Arial Narrow" w:eastAsia="Times New Roman" w:hAnsi="Arial Narrow" w:cs="Arial"/>
              </w:rPr>
              <w:t>cajas contenedoras de material electoral</w:t>
            </w:r>
            <w:r>
              <w:rPr>
                <w:rFonts w:ascii="Arial Narrow" w:eastAsia="Times New Roman" w:hAnsi="Arial Narrow" w:cs="Arial"/>
                <w:noProof/>
                <w:color w:val="000000"/>
                <w:lang w:eastAsia="es-ES"/>
              </w:rPr>
              <w:t xml:space="preserve"> se integraron dos o más días después del plazo correspondiente, de acuerdo con el calendario establecido por la DEOE.</w:t>
            </w:r>
          </w:p>
        </w:tc>
      </w:tr>
      <w:tr w:rsidR="000B6496" w14:paraId="6F841FAA" w14:textId="77777777" w:rsidTr="00BF6A2C">
        <w:trPr>
          <w:trHeight w:val="299"/>
        </w:trPr>
        <w:tc>
          <w:tcPr>
            <w:tcW w:w="1129" w:type="dxa"/>
            <w:vMerge/>
            <w:shd w:val="clear" w:color="auto" w:fill="9E237F"/>
            <w:vAlign w:val="center"/>
          </w:tcPr>
          <w:p w14:paraId="4FF51A9A" w14:textId="77777777" w:rsidR="000B6496" w:rsidRDefault="000B6496" w:rsidP="00BF6A2C">
            <w:pPr>
              <w:spacing w:after="0" w:line="240" w:lineRule="auto"/>
              <w:rPr>
                <w:rFonts w:ascii="Arial Narrow" w:eastAsia="Times New Roman" w:hAnsi="Arial Narrow" w:cs="Arial"/>
                <w:b/>
                <w:bCs/>
                <w:color w:val="000000"/>
                <w:sz w:val="20"/>
                <w:szCs w:val="20"/>
              </w:rPr>
            </w:pPr>
          </w:p>
        </w:tc>
        <w:tc>
          <w:tcPr>
            <w:tcW w:w="9361" w:type="dxa"/>
            <w:gridSpan w:val="4"/>
            <w:shd w:val="clear" w:color="auto" w:fill="9E237F"/>
            <w:noWrap/>
            <w:vAlign w:val="center"/>
          </w:tcPr>
          <w:p w14:paraId="090A6CD3" w14:textId="77777777" w:rsidR="000B6496" w:rsidRPr="0096360B" w:rsidRDefault="000B6496"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calidad</w:t>
            </w:r>
          </w:p>
          <w:p w14:paraId="6FFD9D30" w14:textId="77777777" w:rsidR="000B6496" w:rsidRDefault="000B6496" w:rsidP="00BF6A2C">
            <w:pPr>
              <w:spacing w:after="0" w:line="240" w:lineRule="auto"/>
              <w:jc w:val="center"/>
              <w:rPr>
                <w:rFonts w:ascii="Arial Narrow" w:eastAsia="Times New Roman" w:hAnsi="Arial Narrow" w:cs="Arial"/>
                <w:b/>
                <w:bCs/>
              </w:rPr>
            </w:pPr>
            <w:r w:rsidRPr="0096360B">
              <w:rPr>
                <w:rFonts w:ascii="Arial Narrow" w:eastAsia="Times New Roman" w:hAnsi="Arial Narrow" w:cs="Arial"/>
                <w:color w:val="FFFFFF" w:themeColor="background1"/>
              </w:rPr>
              <w:t>Valora el nivel de cumplimiento a partir de las características determinadas en la meta, las cuales corresponden a oportunidad, calidad entre otros dependiendo de la meta.</w:t>
            </w:r>
          </w:p>
        </w:tc>
      </w:tr>
      <w:tr w:rsidR="000B6496" w14:paraId="04C407D9" w14:textId="77777777" w:rsidTr="00BF6A2C">
        <w:trPr>
          <w:trHeight w:val="199"/>
        </w:trPr>
        <w:tc>
          <w:tcPr>
            <w:tcW w:w="1129" w:type="dxa"/>
            <w:vMerge/>
            <w:shd w:val="clear" w:color="auto" w:fill="9E237F"/>
            <w:vAlign w:val="center"/>
          </w:tcPr>
          <w:p w14:paraId="3ABFA5E2" w14:textId="77777777" w:rsidR="000B6496" w:rsidRDefault="000B6496" w:rsidP="00BF6A2C">
            <w:pPr>
              <w:spacing w:after="0" w:line="240" w:lineRule="auto"/>
              <w:rPr>
                <w:rFonts w:ascii="Arial Narrow" w:eastAsia="Times New Roman" w:hAnsi="Arial Narrow" w:cs="Arial"/>
                <w:b/>
                <w:bCs/>
                <w:color w:val="000000"/>
                <w:sz w:val="20"/>
                <w:szCs w:val="20"/>
              </w:rPr>
            </w:pPr>
          </w:p>
        </w:tc>
        <w:tc>
          <w:tcPr>
            <w:tcW w:w="1692" w:type="dxa"/>
            <w:shd w:val="clear" w:color="auto" w:fill="F2F2F2" w:themeFill="background1" w:themeFillShade="F2"/>
            <w:vAlign w:val="center"/>
          </w:tcPr>
          <w:p w14:paraId="654BA2F2"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Ponderación</w:t>
            </w:r>
          </w:p>
        </w:tc>
        <w:tc>
          <w:tcPr>
            <w:tcW w:w="7669" w:type="dxa"/>
            <w:gridSpan w:val="3"/>
            <w:shd w:val="clear" w:color="auto" w:fill="auto"/>
            <w:vAlign w:val="center"/>
          </w:tcPr>
          <w:p w14:paraId="21B70192" w14:textId="77777777" w:rsidR="000B6496" w:rsidRDefault="000B6496" w:rsidP="00BF6A2C">
            <w:pPr>
              <w:tabs>
                <w:tab w:val="left" w:pos="5876"/>
              </w:tabs>
              <w:spacing w:after="0" w:line="240" w:lineRule="auto"/>
              <w:jc w:val="center"/>
              <w:rPr>
                <w:rFonts w:ascii="Arial Narrow" w:eastAsia="Times New Roman" w:hAnsi="Arial Narrow" w:cs="Arial"/>
                <w:lang w:eastAsia="es-ES"/>
              </w:rPr>
            </w:pPr>
            <w:r>
              <w:rPr>
                <w:rFonts w:ascii="Arial Narrow" w:eastAsia="Times New Roman" w:hAnsi="Arial Narrow" w:cs="Arial"/>
                <w:color w:val="000000"/>
                <w:lang w:eastAsia="es-ES"/>
              </w:rPr>
              <w:t>50%</w:t>
            </w:r>
          </w:p>
        </w:tc>
      </w:tr>
      <w:tr w:rsidR="000B6496" w14:paraId="64362B4B" w14:textId="77777777" w:rsidTr="00BF6A2C">
        <w:trPr>
          <w:trHeight w:val="162"/>
        </w:trPr>
        <w:tc>
          <w:tcPr>
            <w:tcW w:w="1129" w:type="dxa"/>
            <w:vMerge/>
            <w:shd w:val="clear" w:color="auto" w:fill="9E237F"/>
            <w:vAlign w:val="center"/>
          </w:tcPr>
          <w:p w14:paraId="6F6DC015" w14:textId="77777777" w:rsidR="000B6496" w:rsidRDefault="000B6496" w:rsidP="00BF6A2C">
            <w:pPr>
              <w:spacing w:after="0" w:line="240" w:lineRule="auto"/>
              <w:rPr>
                <w:rFonts w:ascii="Arial Narrow" w:eastAsia="Times New Roman" w:hAnsi="Arial Narrow" w:cs="Arial"/>
                <w:b/>
                <w:bCs/>
                <w:color w:val="000000"/>
                <w:sz w:val="20"/>
                <w:szCs w:val="20"/>
              </w:rPr>
            </w:pPr>
          </w:p>
        </w:tc>
        <w:tc>
          <w:tcPr>
            <w:tcW w:w="1692" w:type="dxa"/>
            <w:shd w:val="clear" w:color="auto" w:fill="F2F2F2" w:themeFill="background1" w:themeFillShade="F2"/>
            <w:vAlign w:val="center"/>
          </w:tcPr>
          <w:p w14:paraId="606EE4EE"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alto</w:t>
            </w:r>
          </w:p>
        </w:tc>
        <w:tc>
          <w:tcPr>
            <w:tcW w:w="7669" w:type="dxa"/>
            <w:gridSpan w:val="3"/>
            <w:shd w:val="clear" w:color="auto" w:fill="auto"/>
            <w:vAlign w:val="center"/>
          </w:tcPr>
          <w:p w14:paraId="19516FAE" w14:textId="77777777" w:rsidR="000B6496" w:rsidRDefault="000B6496" w:rsidP="00BF6A2C">
            <w:pPr>
              <w:spacing w:after="0" w:line="240" w:lineRule="auto"/>
              <w:jc w:val="both"/>
              <w:rPr>
                <w:rFonts w:ascii="Arial Narrow" w:eastAsia="Times New Roman" w:hAnsi="Arial Narrow" w:cs="Arial"/>
              </w:rPr>
            </w:pPr>
            <w:r>
              <w:rPr>
                <w:rFonts w:ascii="Arial Narrow" w:eastAsia="Times New Roman" w:hAnsi="Arial Narrow" w:cs="Arial"/>
              </w:rPr>
              <w:t>El 100 % de las cajas contenedoras de material electoral, se integraron de conformidad con lo establecido en el apartado de observaciones.</w:t>
            </w:r>
          </w:p>
        </w:tc>
      </w:tr>
      <w:tr w:rsidR="000B6496" w14:paraId="587ACB19" w14:textId="77777777" w:rsidTr="00BF6A2C">
        <w:trPr>
          <w:trHeight w:val="180"/>
        </w:trPr>
        <w:tc>
          <w:tcPr>
            <w:tcW w:w="1129" w:type="dxa"/>
            <w:vMerge/>
            <w:shd w:val="clear" w:color="auto" w:fill="9E237F"/>
            <w:vAlign w:val="center"/>
          </w:tcPr>
          <w:p w14:paraId="0D27C839" w14:textId="77777777" w:rsidR="000B6496" w:rsidRDefault="000B6496" w:rsidP="00BF6A2C">
            <w:pPr>
              <w:spacing w:after="0" w:line="240" w:lineRule="auto"/>
              <w:rPr>
                <w:rFonts w:ascii="Arial Narrow" w:eastAsia="Times New Roman" w:hAnsi="Arial Narrow" w:cs="Arial"/>
                <w:b/>
                <w:bCs/>
                <w:color w:val="000000"/>
                <w:sz w:val="20"/>
                <w:szCs w:val="20"/>
              </w:rPr>
            </w:pPr>
          </w:p>
        </w:tc>
        <w:tc>
          <w:tcPr>
            <w:tcW w:w="1692" w:type="dxa"/>
            <w:shd w:val="clear" w:color="auto" w:fill="F2F2F2" w:themeFill="background1" w:themeFillShade="F2"/>
            <w:vAlign w:val="center"/>
          </w:tcPr>
          <w:p w14:paraId="4A38DC5E"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medio</w:t>
            </w:r>
          </w:p>
        </w:tc>
        <w:tc>
          <w:tcPr>
            <w:tcW w:w="7669" w:type="dxa"/>
            <w:gridSpan w:val="3"/>
            <w:shd w:val="clear" w:color="auto" w:fill="auto"/>
            <w:vAlign w:val="center"/>
          </w:tcPr>
          <w:p w14:paraId="026ADBB1" w14:textId="77777777" w:rsidR="000B6496" w:rsidRDefault="000B6496" w:rsidP="00BF6A2C">
            <w:pPr>
              <w:spacing w:after="0" w:line="240" w:lineRule="auto"/>
              <w:jc w:val="both"/>
              <w:rPr>
                <w:rFonts w:ascii="Arial Narrow" w:eastAsia="Times New Roman" w:hAnsi="Arial Narrow" w:cs="Arial"/>
              </w:rPr>
            </w:pPr>
            <w:r>
              <w:rPr>
                <w:rFonts w:ascii="Arial Narrow" w:eastAsia="Times New Roman" w:hAnsi="Arial Narrow" w:cs="Arial"/>
              </w:rPr>
              <w:t xml:space="preserve">El 80 % de los materiales electorales </w:t>
            </w:r>
            <w:r>
              <w:rPr>
                <w:rFonts w:ascii="Arial Narrow" w:eastAsia="Times New Roman" w:hAnsi="Arial Narrow" w:cs="Arial"/>
                <w:noProof/>
                <w:color w:val="000000"/>
                <w:lang w:eastAsia="es-ES"/>
              </w:rPr>
              <w:t>integraron</w:t>
            </w:r>
            <w:r>
              <w:rPr>
                <w:rFonts w:ascii="Arial Narrow" w:eastAsia="Times New Roman" w:hAnsi="Arial Narrow" w:cs="Arial"/>
              </w:rPr>
              <w:t xml:space="preserve"> se clasificaron y empacaron de conformidad con lo establecido en el apartado de observaciones.</w:t>
            </w:r>
          </w:p>
        </w:tc>
      </w:tr>
      <w:tr w:rsidR="000B6496" w14:paraId="73A83AFA" w14:textId="77777777" w:rsidTr="00BF6A2C">
        <w:trPr>
          <w:trHeight w:val="199"/>
        </w:trPr>
        <w:tc>
          <w:tcPr>
            <w:tcW w:w="1129" w:type="dxa"/>
            <w:vMerge/>
            <w:tcBorders>
              <w:bottom w:val="single" w:sz="4" w:space="0" w:color="auto"/>
            </w:tcBorders>
            <w:shd w:val="clear" w:color="auto" w:fill="9E237F"/>
            <w:vAlign w:val="center"/>
          </w:tcPr>
          <w:p w14:paraId="79CE67F4" w14:textId="77777777" w:rsidR="000B6496" w:rsidRDefault="000B6496" w:rsidP="00BF6A2C">
            <w:pPr>
              <w:spacing w:after="0" w:line="240" w:lineRule="auto"/>
              <w:rPr>
                <w:rFonts w:ascii="Arial Narrow" w:eastAsia="Times New Roman" w:hAnsi="Arial Narrow" w:cs="Arial"/>
                <w:b/>
                <w:bCs/>
                <w:color w:val="000000"/>
                <w:sz w:val="20"/>
                <w:szCs w:val="20"/>
              </w:rPr>
            </w:pPr>
          </w:p>
        </w:tc>
        <w:tc>
          <w:tcPr>
            <w:tcW w:w="1692" w:type="dxa"/>
            <w:tcBorders>
              <w:bottom w:val="single" w:sz="4" w:space="0" w:color="auto"/>
            </w:tcBorders>
            <w:shd w:val="clear" w:color="auto" w:fill="F2F2F2" w:themeFill="background1" w:themeFillShade="F2"/>
            <w:vAlign w:val="center"/>
          </w:tcPr>
          <w:p w14:paraId="7E7705BB"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bajo</w:t>
            </w:r>
          </w:p>
        </w:tc>
        <w:tc>
          <w:tcPr>
            <w:tcW w:w="7669" w:type="dxa"/>
            <w:gridSpan w:val="3"/>
            <w:shd w:val="clear" w:color="auto" w:fill="auto"/>
            <w:vAlign w:val="center"/>
          </w:tcPr>
          <w:p w14:paraId="3723CE25" w14:textId="77777777" w:rsidR="000B6496" w:rsidRDefault="000B6496" w:rsidP="00BF6A2C">
            <w:pPr>
              <w:spacing w:after="0" w:line="240" w:lineRule="auto"/>
              <w:jc w:val="both"/>
              <w:rPr>
                <w:rFonts w:ascii="Arial Narrow" w:eastAsia="Times New Roman" w:hAnsi="Arial Narrow" w:cs="Arial"/>
              </w:rPr>
            </w:pPr>
            <w:r>
              <w:rPr>
                <w:rFonts w:ascii="Arial Narrow" w:eastAsia="Times New Roman" w:hAnsi="Arial Narrow" w:cs="Arial"/>
              </w:rPr>
              <w:t xml:space="preserve">El 60 % de los materiales electorales </w:t>
            </w:r>
            <w:r>
              <w:rPr>
                <w:rFonts w:ascii="Arial Narrow" w:eastAsia="Times New Roman" w:hAnsi="Arial Narrow" w:cs="Arial"/>
                <w:noProof/>
                <w:color w:val="000000"/>
                <w:lang w:eastAsia="es-ES"/>
              </w:rPr>
              <w:t>integraron</w:t>
            </w:r>
            <w:r>
              <w:rPr>
                <w:rFonts w:ascii="Arial Narrow" w:eastAsia="Times New Roman" w:hAnsi="Arial Narrow" w:cs="Arial"/>
              </w:rPr>
              <w:t xml:space="preserve"> se clasificaron y empacaron de conformidad con lo establecido en el apartado de observaciones.</w:t>
            </w:r>
          </w:p>
        </w:tc>
      </w:tr>
      <w:tr w:rsidR="000B6496" w14:paraId="059D95C6" w14:textId="77777777" w:rsidTr="00BF6A2C">
        <w:trPr>
          <w:trHeight w:val="540"/>
        </w:trPr>
        <w:tc>
          <w:tcPr>
            <w:tcW w:w="2821" w:type="dxa"/>
            <w:gridSpan w:val="2"/>
            <w:shd w:val="clear" w:color="auto" w:fill="9E237F"/>
            <w:noWrap/>
            <w:vAlign w:val="center"/>
          </w:tcPr>
          <w:p w14:paraId="17EB8B59" w14:textId="77777777" w:rsidR="000B6496" w:rsidRPr="00036DF6" w:rsidRDefault="000B6496"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Observaciones</w:t>
            </w:r>
          </w:p>
        </w:tc>
        <w:tc>
          <w:tcPr>
            <w:tcW w:w="7669" w:type="dxa"/>
            <w:gridSpan w:val="3"/>
            <w:shd w:val="clear" w:color="auto" w:fill="auto"/>
            <w:noWrap/>
            <w:vAlign w:val="center"/>
          </w:tcPr>
          <w:p w14:paraId="424D98FE" w14:textId="77777777" w:rsidR="000B6496" w:rsidRPr="00D6135B" w:rsidRDefault="000B6496" w:rsidP="00BF6A2C">
            <w:pPr>
              <w:spacing w:after="0" w:line="240" w:lineRule="auto"/>
              <w:jc w:val="both"/>
              <w:rPr>
                <w:rFonts w:ascii="Arial Narrow" w:eastAsia="Times New Roman" w:hAnsi="Arial Narrow" w:cs="Arial"/>
                <w:lang w:eastAsia="es-ES"/>
              </w:rPr>
            </w:pPr>
            <w:r w:rsidRPr="00D6135B">
              <w:rPr>
                <w:rFonts w:ascii="Arial Narrow" w:eastAsia="Times New Roman" w:hAnsi="Arial Narrow" w:cs="Arial"/>
                <w:lang w:eastAsia="es-ES"/>
              </w:rPr>
              <w:t>Atributos de oportunidad.</w:t>
            </w:r>
          </w:p>
          <w:p w14:paraId="35F322F0" w14:textId="77777777" w:rsidR="000B6496" w:rsidRPr="00D6135B" w:rsidRDefault="000B6496" w:rsidP="00BF6A2C">
            <w:pPr>
              <w:spacing w:after="0" w:line="240" w:lineRule="auto"/>
              <w:jc w:val="both"/>
              <w:rPr>
                <w:rFonts w:ascii="Arial Narrow" w:eastAsia="Times New Roman" w:hAnsi="Arial Narrow" w:cs="Arial"/>
                <w:lang w:eastAsia="es-ES"/>
              </w:rPr>
            </w:pPr>
            <w:r w:rsidRPr="00D6135B">
              <w:rPr>
                <w:rFonts w:ascii="Arial Narrow" w:eastAsia="Times New Roman" w:hAnsi="Arial Narrow" w:cs="Arial"/>
                <w:lang w:eastAsia="es-ES"/>
              </w:rPr>
              <w:t>La Dirección Ejecutiva de Organización Electoral establecerá con la oportunidad debida, el calendario para la integración de los materiales electorales que serán utilizados por el funcionariado de mesa directiva en cada una de las casillas electorales a instalarse.</w:t>
            </w:r>
          </w:p>
          <w:p w14:paraId="4B9022C9" w14:textId="77777777" w:rsidR="000B6496" w:rsidRPr="00D6135B" w:rsidRDefault="000B6496" w:rsidP="00BF6A2C">
            <w:pPr>
              <w:spacing w:after="0" w:line="240" w:lineRule="auto"/>
              <w:jc w:val="both"/>
              <w:rPr>
                <w:rFonts w:ascii="Arial Narrow" w:eastAsia="Times New Roman" w:hAnsi="Arial Narrow" w:cs="Arial"/>
                <w:lang w:eastAsia="es-ES"/>
              </w:rPr>
            </w:pPr>
          </w:p>
          <w:p w14:paraId="73934B70" w14:textId="77777777" w:rsidR="000B6496" w:rsidRPr="00D6135B" w:rsidRDefault="000B6496" w:rsidP="00BF6A2C">
            <w:pPr>
              <w:spacing w:after="0" w:line="240" w:lineRule="auto"/>
              <w:jc w:val="both"/>
              <w:rPr>
                <w:rFonts w:ascii="Arial Narrow" w:eastAsia="Times New Roman" w:hAnsi="Arial Narrow" w:cs="Arial"/>
                <w:lang w:eastAsia="es-ES"/>
              </w:rPr>
            </w:pPr>
            <w:r w:rsidRPr="00D6135B">
              <w:rPr>
                <w:rFonts w:ascii="Arial Narrow" w:eastAsia="Times New Roman" w:hAnsi="Arial Narrow" w:cs="Arial"/>
                <w:lang w:eastAsia="es-ES"/>
              </w:rPr>
              <w:t>Atributos de calidad.</w:t>
            </w:r>
          </w:p>
          <w:p w14:paraId="74C20065" w14:textId="77777777" w:rsidR="000B6496" w:rsidRPr="00D6135B" w:rsidRDefault="000B6496" w:rsidP="00BF6A2C">
            <w:pPr>
              <w:spacing w:after="0" w:line="240" w:lineRule="auto"/>
              <w:jc w:val="both"/>
              <w:rPr>
                <w:rFonts w:ascii="Arial Narrow" w:eastAsia="Times New Roman" w:hAnsi="Arial Narrow" w:cs="Arial"/>
                <w:lang w:eastAsia="es-ES"/>
              </w:rPr>
            </w:pPr>
            <w:r w:rsidRPr="00D6135B">
              <w:rPr>
                <w:rFonts w:ascii="Arial Narrow" w:eastAsia="Times New Roman" w:hAnsi="Arial Narrow" w:cs="Arial"/>
                <w:lang w:eastAsia="es-ES"/>
              </w:rPr>
              <w:t>El funcionariado, deberá conocer cómo se integrarán las cajas contenedoras, así como el material que deberán incluir en ella, tomando como base lo establecido, Manual para integración del Material Electoral en los Comités Distritales y Municipales del Instituto.</w:t>
            </w:r>
          </w:p>
          <w:p w14:paraId="51961482" w14:textId="77777777" w:rsidR="000B6496" w:rsidRPr="00B15733" w:rsidRDefault="000B6496" w:rsidP="00BF6A2C">
            <w:pPr>
              <w:spacing w:after="0" w:line="240" w:lineRule="auto"/>
              <w:jc w:val="both"/>
              <w:rPr>
                <w:rFonts w:ascii="Arial Narrow" w:eastAsia="Times New Roman" w:hAnsi="Arial Narrow" w:cs="Arial"/>
                <w:lang w:eastAsia="es-ES"/>
              </w:rPr>
            </w:pPr>
            <w:r w:rsidRPr="00D6135B">
              <w:rPr>
                <w:rFonts w:ascii="Arial Narrow" w:eastAsia="Times New Roman" w:hAnsi="Arial Narrow" w:cs="Arial"/>
                <w:lang w:eastAsia="es-ES"/>
              </w:rPr>
              <w:t>En las revisiones que se efectúen deberán encontrarse la totalidad de los materiales integrados en la caja contenedora.</w:t>
            </w:r>
          </w:p>
        </w:tc>
      </w:tr>
      <w:tr w:rsidR="000B6496" w14:paraId="3D8F1857" w14:textId="77777777" w:rsidTr="00BF6A2C">
        <w:trPr>
          <w:trHeight w:val="40"/>
        </w:trPr>
        <w:tc>
          <w:tcPr>
            <w:tcW w:w="2821" w:type="dxa"/>
            <w:gridSpan w:val="2"/>
            <w:shd w:val="clear" w:color="auto" w:fill="9E237F"/>
            <w:vAlign w:val="center"/>
          </w:tcPr>
          <w:p w14:paraId="0987788B" w14:textId="77777777" w:rsidR="000B6496" w:rsidRPr="00036DF6" w:rsidRDefault="000B6496"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Soporte documental</w:t>
            </w:r>
          </w:p>
        </w:tc>
        <w:tc>
          <w:tcPr>
            <w:tcW w:w="7669" w:type="dxa"/>
            <w:gridSpan w:val="3"/>
            <w:vAlign w:val="center"/>
          </w:tcPr>
          <w:p w14:paraId="2D281509" w14:textId="77777777" w:rsidR="000B6496" w:rsidRPr="00D6135B" w:rsidRDefault="000B6496" w:rsidP="00BF6A2C">
            <w:pPr>
              <w:spacing w:after="0" w:line="240" w:lineRule="auto"/>
              <w:ind w:left="438" w:hanging="284"/>
              <w:jc w:val="both"/>
              <w:rPr>
                <w:rFonts w:ascii="Arial Narrow" w:eastAsia="Times New Roman" w:hAnsi="Arial Narrow" w:cs="Arial"/>
                <w:lang w:eastAsia="es-ES"/>
              </w:rPr>
            </w:pPr>
            <w:r w:rsidRPr="00D6135B">
              <w:rPr>
                <w:rFonts w:ascii="Arial Narrow" w:eastAsia="Times New Roman" w:hAnsi="Arial Narrow" w:cs="Arial"/>
                <w:lang w:eastAsia="es-ES"/>
              </w:rPr>
              <w:t>1.</w:t>
            </w:r>
            <w:r w:rsidRPr="00D6135B">
              <w:rPr>
                <w:rFonts w:ascii="Arial Narrow" w:eastAsia="Times New Roman" w:hAnsi="Arial Narrow" w:cs="Arial"/>
                <w:lang w:eastAsia="es-ES"/>
              </w:rPr>
              <w:tab/>
              <w:t>Recibo de comité a funcionario, con la firma autógrafa de la persona que entregará el material y con el acuse de recibo.</w:t>
            </w:r>
          </w:p>
          <w:p w14:paraId="75BBB802" w14:textId="77777777" w:rsidR="000B6496" w:rsidRPr="00B15733" w:rsidRDefault="000B6496" w:rsidP="00BF6A2C">
            <w:pPr>
              <w:spacing w:after="0" w:line="240" w:lineRule="auto"/>
              <w:ind w:left="438" w:hanging="284"/>
              <w:jc w:val="both"/>
              <w:rPr>
                <w:rFonts w:ascii="Arial Narrow" w:eastAsia="Times New Roman" w:hAnsi="Arial Narrow" w:cs="Arial"/>
                <w:lang w:eastAsia="es-ES"/>
              </w:rPr>
            </w:pPr>
            <w:r w:rsidRPr="00D6135B">
              <w:rPr>
                <w:rFonts w:ascii="Arial Narrow" w:eastAsia="Times New Roman" w:hAnsi="Arial Narrow" w:cs="Arial"/>
                <w:lang w:eastAsia="es-ES"/>
              </w:rPr>
              <w:t>2.</w:t>
            </w:r>
            <w:r w:rsidRPr="00D6135B">
              <w:rPr>
                <w:rFonts w:ascii="Arial Narrow" w:eastAsia="Times New Roman" w:hAnsi="Arial Narrow" w:cs="Arial"/>
                <w:lang w:eastAsia="es-ES"/>
              </w:rPr>
              <w:tab/>
              <w:t>Reporte de participación.</w:t>
            </w:r>
          </w:p>
        </w:tc>
      </w:tr>
    </w:tbl>
    <w:p w14:paraId="5A7E89E9" w14:textId="77777777" w:rsidR="000B6496" w:rsidRDefault="000B6496" w:rsidP="00042CD7">
      <w:pPr>
        <w:spacing w:line="276" w:lineRule="auto"/>
        <w:jc w:val="center"/>
        <w:rPr>
          <w:rFonts w:ascii="Arial" w:hAnsi="Arial" w:cs="Arial"/>
          <w:bCs/>
          <w:color w:val="4C4C4C"/>
          <w:sz w:val="36"/>
        </w:rPr>
      </w:pPr>
    </w:p>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692"/>
        <w:gridCol w:w="2735"/>
        <w:gridCol w:w="2397"/>
        <w:gridCol w:w="2537"/>
      </w:tblGrid>
      <w:tr w:rsidR="000B73EC" w14:paraId="5F1B5BEA" w14:textId="77777777" w:rsidTr="00BF6A2C">
        <w:trPr>
          <w:trHeight w:val="482"/>
        </w:trPr>
        <w:tc>
          <w:tcPr>
            <w:tcW w:w="1129" w:type="dxa"/>
            <w:vMerge w:val="restart"/>
            <w:shd w:val="clear" w:color="auto" w:fill="9E237F"/>
            <w:vAlign w:val="center"/>
          </w:tcPr>
          <w:p w14:paraId="502CB938" w14:textId="77777777" w:rsidR="000B73EC" w:rsidRPr="00036DF6" w:rsidRDefault="000B73EC" w:rsidP="000B73E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Identificador de la meta</w:t>
            </w:r>
          </w:p>
        </w:tc>
        <w:tc>
          <w:tcPr>
            <w:tcW w:w="1692" w:type="dxa"/>
            <w:shd w:val="clear" w:color="auto" w:fill="D9D9D9" w:themeFill="background1" w:themeFillShade="D9"/>
            <w:vAlign w:val="center"/>
          </w:tcPr>
          <w:p w14:paraId="5ECA8BC2" w14:textId="77777777" w:rsidR="000B73EC" w:rsidRDefault="000B73EC" w:rsidP="000B73E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Cargo/Puesto a evaluar</w:t>
            </w:r>
          </w:p>
        </w:tc>
        <w:tc>
          <w:tcPr>
            <w:tcW w:w="7669" w:type="dxa"/>
            <w:gridSpan w:val="3"/>
            <w:shd w:val="clear" w:color="auto" w:fill="auto"/>
            <w:vAlign w:val="center"/>
          </w:tcPr>
          <w:p w14:paraId="1B607954" w14:textId="7988083E" w:rsidR="000B73EC" w:rsidRPr="000B6496" w:rsidRDefault="000B73EC" w:rsidP="000B73EC">
            <w:pPr>
              <w:spacing w:after="0" w:line="240" w:lineRule="auto"/>
              <w:jc w:val="center"/>
              <w:rPr>
                <w:rFonts w:ascii="Arial Narrow" w:eastAsia="Times New Roman" w:hAnsi="Arial Narrow" w:cs="Arial"/>
                <w:b/>
                <w:bCs/>
                <w:lang w:eastAsia="es-ES"/>
              </w:rPr>
            </w:pPr>
            <w:r w:rsidRPr="000B73EC">
              <w:rPr>
                <w:rFonts w:ascii="Arial Narrow" w:eastAsia="Times New Roman" w:hAnsi="Arial Narrow" w:cs="Arial"/>
                <w:b/>
                <w:bCs/>
                <w:noProof/>
                <w:lang w:eastAsia="es-ES"/>
              </w:rPr>
              <w:t>Presidencias, Secretarías, Consejerías</w:t>
            </w:r>
            <w:r w:rsidRPr="000B73EC">
              <w:rPr>
                <w:rFonts w:ascii="Arial Narrow" w:eastAsia="Times New Roman" w:hAnsi="Arial Narrow" w:cs="Arial"/>
                <w:b/>
                <w:bCs/>
                <w:lang w:eastAsia="es-ES"/>
              </w:rPr>
              <w:t xml:space="preserve"> Electorales</w:t>
            </w:r>
            <w:r w:rsidRPr="000B73EC">
              <w:rPr>
                <w:rFonts w:ascii="Arial Narrow" w:eastAsia="Times New Roman" w:hAnsi="Arial Narrow" w:cs="Arial"/>
                <w:b/>
                <w:bCs/>
                <w:noProof/>
                <w:lang w:eastAsia="es-ES"/>
              </w:rPr>
              <w:t>, Vocalías de Organización Electoral y Vocalías de</w:t>
            </w:r>
            <w:r w:rsidRPr="000B73EC">
              <w:rPr>
                <w:rFonts w:ascii="Arial" w:hAnsi="Arial" w:cs="Arial"/>
                <w:b/>
                <w:bCs/>
                <w:sz w:val="24"/>
                <w:szCs w:val="24"/>
                <w:lang w:val="es-ES_tradnl"/>
              </w:rPr>
              <w:t xml:space="preserve"> </w:t>
            </w:r>
            <w:r w:rsidRPr="000B73EC">
              <w:rPr>
                <w:rFonts w:ascii="Arial Narrow" w:hAnsi="Arial Narrow" w:cs="Arial"/>
                <w:b/>
                <w:bCs/>
                <w:lang w:val="es-ES_tradnl"/>
              </w:rPr>
              <w:t>Capacitación Electoral y Educación Cívica</w:t>
            </w:r>
            <w:r w:rsidRPr="000B73EC">
              <w:rPr>
                <w:rFonts w:ascii="Arial Narrow" w:eastAsia="Times New Roman" w:hAnsi="Arial Narrow" w:cs="Arial"/>
                <w:b/>
                <w:bCs/>
                <w:noProof/>
                <w:lang w:eastAsia="es-ES"/>
              </w:rPr>
              <w:t xml:space="preserve"> </w:t>
            </w:r>
          </w:p>
        </w:tc>
      </w:tr>
      <w:tr w:rsidR="000B6496" w14:paraId="4FEA4AAC" w14:textId="77777777" w:rsidTr="00BF6A2C">
        <w:trPr>
          <w:trHeight w:val="675"/>
        </w:trPr>
        <w:tc>
          <w:tcPr>
            <w:tcW w:w="1129" w:type="dxa"/>
            <w:vMerge/>
            <w:shd w:val="clear" w:color="auto" w:fill="9E237F"/>
            <w:vAlign w:val="center"/>
          </w:tcPr>
          <w:p w14:paraId="37A1F607" w14:textId="77777777" w:rsidR="000B6496" w:rsidRPr="00036DF6" w:rsidRDefault="000B6496" w:rsidP="00BF6A2C">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D9D9D9" w:themeFill="background1" w:themeFillShade="D9"/>
            <w:vAlign w:val="center"/>
          </w:tcPr>
          <w:p w14:paraId="5B683219"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Puesto que evalúa la meta</w:t>
            </w:r>
          </w:p>
        </w:tc>
        <w:tc>
          <w:tcPr>
            <w:tcW w:w="2735" w:type="dxa"/>
            <w:shd w:val="clear" w:color="auto" w:fill="auto"/>
            <w:vAlign w:val="center"/>
          </w:tcPr>
          <w:p w14:paraId="4756D4D4" w14:textId="77777777" w:rsidR="000B6496" w:rsidRDefault="000B6496" w:rsidP="00BF6A2C">
            <w:pPr>
              <w:spacing w:after="0" w:line="240" w:lineRule="auto"/>
              <w:jc w:val="center"/>
              <w:rPr>
                <w:rFonts w:ascii="Arial Narrow" w:eastAsia="Times New Roman" w:hAnsi="Arial Narrow" w:cs="Arial"/>
              </w:rPr>
            </w:pPr>
            <w:r w:rsidRPr="004A0D41">
              <w:rPr>
                <w:rFonts w:ascii="Arial Narrow" w:eastAsia="Times New Roman" w:hAnsi="Arial Narrow" w:cs="Arial"/>
              </w:rPr>
              <w:t>Titular de la Dirección Ejecutiva de Organización Electoral</w:t>
            </w:r>
          </w:p>
        </w:tc>
        <w:tc>
          <w:tcPr>
            <w:tcW w:w="2397" w:type="dxa"/>
            <w:shd w:val="clear" w:color="auto" w:fill="D9D9D9" w:themeFill="background1" w:themeFillShade="D9"/>
            <w:vAlign w:val="center"/>
          </w:tcPr>
          <w:p w14:paraId="692FAA7F" w14:textId="77777777" w:rsidR="000B6496" w:rsidRDefault="000B6496" w:rsidP="00BF6A2C">
            <w:pPr>
              <w:spacing w:after="0" w:line="240" w:lineRule="auto"/>
              <w:jc w:val="center"/>
              <w:rPr>
                <w:rFonts w:ascii="Arial Narrow" w:eastAsia="Times New Roman" w:hAnsi="Arial Narrow" w:cs="Arial"/>
              </w:rPr>
            </w:pPr>
            <w:r>
              <w:rPr>
                <w:rFonts w:ascii="Arial Narrow" w:eastAsia="Times New Roman" w:hAnsi="Arial Narrow" w:cs="Arial"/>
              </w:rPr>
              <w:t>Área ejecutiva que propone la meta</w:t>
            </w:r>
          </w:p>
        </w:tc>
        <w:tc>
          <w:tcPr>
            <w:tcW w:w="2537" w:type="dxa"/>
            <w:vAlign w:val="center"/>
          </w:tcPr>
          <w:p w14:paraId="64ACB00A" w14:textId="77777777" w:rsidR="000B6496" w:rsidRDefault="000B6496" w:rsidP="00BF6A2C">
            <w:pPr>
              <w:spacing w:after="0" w:line="240" w:lineRule="auto"/>
              <w:jc w:val="center"/>
              <w:rPr>
                <w:rFonts w:ascii="Arial Narrow" w:eastAsia="Times New Roman" w:hAnsi="Arial Narrow" w:cs="Arial"/>
                <w:lang w:eastAsia="es-ES"/>
              </w:rPr>
            </w:pPr>
            <w:r>
              <w:rPr>
                <w:rFonts w:ascii="Arial Narrow" w:eastAsia="Times New Roman" w:hAnsi="Arial Narrow" w:cs="Arial"/>
                <w:lang w:eastAsia="es-ES"/>
              </w:rPr>
              <w:t>DEOE</w:t>
            </w:r>
          </w:p>
        </w:tc>
      </w:tr>
      <w:tr w:rsidR="000B6496" w14:paraId="034F5A1B" w14:textId="77777777" w:rsidTr="00BF6A2C">
        <w:trPr>
          <w:trHeight w:val="541"/>
        </w:trPr>
        <w:tc>
          <w:tcPr>
            <w:tcW w:w="1129" w:type="dxa"/>
            <w:vMerge/>
            <w:shd w:val="clear" w:color="auto" w:fill="9E237F"/>
            <w:vAlign w:val="center"/>
          </w:tcPr>
          <w:p w14:paraId="6A3F768F" w14:textId="77777777" w:rsidR="000B6496" w:rsidRPr="00036DF6" w:rsidRDefault="000B6496" w:rsidP="00BF6A2C">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D9D9D9" w:themeFill="background1" w:themeFillShade="D9"/>
            <w:vAlign w:val="center"/>
          </w:tcPr>
          <w:p w14:paraId="1FB43021"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Área: </w:t>
            </w:r>
          </w:p>
          <w:p w14:paraId="5EA73635"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CD o CM</w:t>
            </w:r>
          </w:p>
        </w:tc>
        <w:tc>
          <w:tcPr>
            <w:tcW w:w="2735" w:type="dxa"/>
            <w:shd w:val="clear" w:color="auto" w:fill="auto"/>
            <w:vAlign w:val="center"/>
          </w:tcPr>
          <w:p w14:paraId="4FD76F63" w14:textId="77777777" w:rsidR="000B6496" w:rsidRDefault="000B6496" w:rsidP="00BF6A2C">
            <w:pPr>
              <w:spacing w:after="0" w:line="240" w:lineRule="auto"/>
              <w:jc w:val="center"/>
              <w:rPr>
                <w:rFonts w:ascii="Arial Narrow" w:eastAsia="Times New Roman" w:hAnsi="Arial Narrow" w:cs="Arial"/>
              </w:rPr>
            </w:pPr>
            <w:r w:rsidRPr="00070DF5">
              <w:rPr>
                <w:rFonts w:ascii="Arial Narrow" w:eastAsia="Times New Roman" w:hAnsi="Arial Narrow" w:cs="Arial"/>
              </w:rPr>
              <w:t>Comités Distritales y Municipales</w:t>
            </w:r>
          </w:p>
        </w:tc>
        <w:tc>
          <w:tcPr>
            <w:tcW w:w="2397" w:type="dxa"/>
            <w:tcBorders>
              <w:bottom w:val="single" w:sz="4" w:space="0" w:color="auto"/>
            </w:tcBorders>
            <w:shd w:val="clear" w:color="auto" w:fill="D9D9D9" w:themeFill="background1" w:themeFillShade="D9"/>
            <w:vAlign w:val="center"/>
          </w:tcPr>
          <w:p w14:paraId="16D90488" w14:textId="77777777" w:rsidR="000B6496" w:rsidRDefault="000B6496" w:rsidP="00BF6A2C">
            <w:pPr>
              <w:spacing w:after="0" w:line="240" w:lineRule="auto"/>
              <w:jc w:val="center"/>
              <w:rPr>
                <w:rFonts w:ascii="Arial Narrow" w:eastAsia="Times New Roman" w:hAnsi="Arial Narrow" w:cs="Arial"/>
              </w:rPr>
            </w:pPr>
            <w:r>
              <w:rPr>
                <w:rFonts w:ascii="Arial Narrow" w:eastAsia="Times New Roman" w:hAnsi="Arial Narrow" w:cs="Arial"/>
              </w:rPr>
              <w:t>Líder de equipo</w:t>
            </w:r>
          </w:p>
        </w:tc>
        <w:tc>
          <w:tcPr>
            <w:tcW w:w="2537" w:type="dxa"/>
            <w:vAlign w:val="center"/>
          </w:tcPr>
          <w:p w14:paraId="1E8F8789" w14:textId="77777777" w:rsidR="000B6496" w:rsidRPr="00D3642F" w:rsidRDefault="000B6496" w:rsidP="00BF6A2C">
            <w:pPr>
              <w:spacing w:after="0" w:line="240" w:lineRule="auto"/>
              <w:jc w:val="center"/>
              <w:rPr>
                <w:rFonts w:ascii="Arial Narrow" w:eastAsia="Times New Roman" w:hAnsi="Arial Narrow" w:cs="Arial"/>
                <w:lang w:eastAsia="es-ES"/>
              </w:rPr>
            </w:pPr>
            <w:r>
              <w:rPr>
                <w:rFonts w:ascii="Arial Narrow" w:eastAsia="Times New Roman" w:hAnsi="Arial Narrow" w:cs="Arial"/>
                <w:color w:val="000000"/>
                <w:lang w:eastAsia="es-ES"/>
              </w:rPr>
              <w:t>Presidencia</w:t>
            </w:r>
            <w:r w:rsidRPr="00232640">
              <w:rPr>
                <w:rFonts w:ascii="Arial Narrow" w:eastAsia="Times New Roman" w:hAnsi="Arial Narrow" w:cs="Arial"/>
                <w:color w:val="000000"/>
                <w:lang w:eastAsia="es-ES"/>
              </w:rPr>
              <w:t xml:space="preserve"> del Órgano Desconcentrado</w:t>
            </w:r>
          </w:p>
        </w:tc>
      </w:tr>
      <w:tr w:rsidR="000B6496" w14:paraId="775E2B93" w14:textId="77777777" w:rsidTr="00BF6A2C">
        <w:trPr>
          <w:trHeight w:val="542"/>
        </w:trPr>
        <w:tc>
          <w:tcPr>
            <w:tcW w:w="1129" w:type="dxa"/>
            <w:vMerge/>
            <w:shd w:val="clear" w:color="auto" w:fill="9E237F"/>
            <w:vAlign w:val="center"/>
          </w:tcPr>
          <w:p w14:paraId="16406E4A" w14:textId="77777777" w:rsidR="000B6496" w:rsidRPr="00036DF6" w:rsidRDefault="000B6496" w:rsidP="00BF6A2C">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D9D9D9" w:themeFill="background1" w:themeFillShade="D9"/>
            <w:vAlign w:val="center"/>
          </w:tcPr>
          <w:p w14:paraId="40D3D45E"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Número de la meta</w:t>
            </w:r>
          </w:p>
        </w:tc>
        <w:tc>
          <w:tcPr>
            <w:tcW w:w="2735" w:type="dxa"/>
            <w:shd w:val="clear" w:color="auto" w:fill="auto"/>
            <w:vAlign w:val="center"/>
          </w:tcPr>
          <w:p w14:paraId="1986EF92" w14:textId="3221512C" w:rsidR="000B6496" w:rsidRPr="000B6496" w:rsidRDefault="00C535D2" w:rsidP="00BF6A2C">
            <w:pPr>
              <w:spacing w:after="0" w:line="240" w:lineRule="auto"/>
              <w:jc w:val="center"/>
              <w:rPr>
                <w:rFonts w:ascii="Arial Narrow" w:eastAsia="Times New Roman" w:hAnsi="Arial Narrow" w:cs="Arial"/>
                <w:b/>
                <w:bCs/>
                <w:sz w:val="28"/>
                <w:szCs w:val="28"/>
                <w:lang w:eastAsia="es-ES"/>
              </w:rPr>
            </w:pPr>
            <w:r>
              <w:rPr>
                <w:rFonts w:ascii="Arial Narrow" w:eastAsia="Times New Roman" w:hAnsi="Arial Narrow" w:cs="Arial"/>
                <w:b/>
                <w:bCs/>
                <w:sz w:val="28"/>
                <w:szCs w:val="28"/>
                <w:lang w:eastAsia="es-ES"/>
              </w:rPr>
              <w:t>4</w:t>
            </w:r>
          </w:p>
        </w:tc>
        <w:tc>
          <w:tcPr>
            <w:tcW w:w="2397" w:type="dxa"/>
            <w:shd w:val="clear" w:color="auto" w:fill="D9D9D9" w:themeFill="background1" w:themeFillShade="D9"/>
            <w:vAlign w:val="center"/>
          </w:tcPr>
          <w:p w14:paraId="68A16A36" w14:textId="77777777" w:rsidR="000B6496" w:rsidRDefault="000B6496" w:rsidP="00BF6A2C">
            <w:pPr>
              <w:spacing w:after="0" w:line="240" w:lineRule="auto"/>
              <w:jc w:val="center"/>
              <w:rPr>
                <w:rFonts w:ascii="Arial Narrow" w:eastAsia="Times New Roman" w:hAnsi="Arial Narrow" w:cs="Arial"/>
              </w:rPr>
            </w:pPr>
            <w:r>
              <w:rPr>
                <w:rFonts w:ascii="Arial Narrow" w:eastAsia="Times New Roman" w:hAnsi="Arial Narrow" w:cs="Arial"/>
              </w:rPr>
              <w:t>Referencia a la Planeación Institucional</w:t>
            </w:r>
          </w:p>
        </w:tc>
        <w:tc>
          <w:tcPr>
            <w:tcW w:w="2537" w:type="dxa"/>
            <w:shd w:val="clear" w:color="auto" w:fill="auto"/>
            <w:vAlign w:val="center"/>
          </w:tcPr>
          <w:p w14:paraId="13747FF9" w14:textId="77777777" w:rsidR="000B6496" w:rsidRDefault="000B6496" w:rsidP="00BF6A2C">
            <w:pPr>
              <w:spacing w:after="0" w:line="240" w:lineRule="auto"/>
              <w:jc w:val="both"/>
              <w:rPr>
                <w:rFonts w:ascii="Arial Narrow" w:eastAsia="Times New Roman" w:hAnsi="Arial Narrow" w:cs="Arial"/>
                <w:lang w:eastAsia="es-ES"/>
              </w:rPr>
            </w:pPr>
            <w:r w:rsidRPr="00070DF5">
              <w:rPr>
                <w:rFonts w:ascii="Arial Narrow" w:hAnsi="Arial Narrow"/>
                <w:bCs/>
                <w:lang w:val="es-ES_tradnl"/>
              </w:rPr>
              <w:t>Lineamientos para la recepción, verificación, conteo, sellado y agrupamiento de las boletas electorales en los Consejos Distritales y Municipales del Instituto Electoral de Michoacán.</w:t>
            </w:r>
          </w:p>
        </w:tc>
      </w:tr>
      <w:tr w:rsidR="000B6496" w14:paraId="4E3349A4" w14:textId="77777777" w:rsidTr="00BF6A2C">
        <w:trPr>
          <w:trHeight w:val="542"/>
        </w:trPr>
        <w:tc>
          <w:tcPr>
            <w:tcW w:w="1129" w:type="dxa"/>
            <w:shd w:val="clear" w:color="auto" w:fill="9E237F"/>
            <w:vAlign w:val="center"/>
          </w:tcPr>
          <w:p w14:paraId="72BAA87A" w14:textId="77777777" w:rsidR="000B6496" w:rsidRPr="00036DF6" w:rsidRDefault="000B6496"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Meta</w:t>
            </w:r>
          </w:p>
        </w:tc>
        <w:tc>
          <w:tcPr>
            <w:tcW w:w="1692" w:type="dxa"/>
            <w:shd w:val="clear" w:color="auto" w:fill="D9D9D9" w:themeFill="background1" w:themeFillShade="D9"/>
            <w:vAlign w:val="center"/>
          </w:tcPr>
          <w:p w14:paraId="7DDE36BE"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Descripción de la meta</w:t>
            </w:r>
          </w:p>
        </w:tc>
        <w:tc>
          <w:tcPr>
            <w:tcW w:w="7669" w:type="dxa"/>
            <w:gridSpan w:val="3"/>
            <w:shd w:val="clear" w:color="auto" w:fill="auto"/>
            <w:vAlign w:val="center"/>
          </w:tcPr>
          <w:p w14:paraId="50E722EA" w14:textId="77777777" w:rsidR="000B6496" w:rsidRDefault="000B6496" w:rsidP="00BF6A2C">
            <w:pPr>
              <w:spacing w:after="0" w:line="240" w:lineRule="auto"/>
              <w:jc w:val="both"/>
              <w:rPr>
                <w:rFonts w:ascii="Arial Narrow" w:eastAsia="Times New Roman" w:hAnsi="Arial Narrow" w:cs="Arial"/>
                <w:lang w:eastAsia="es-ES"/>
              </w:rPr>
            </w:pPr>
            <w:r w:rsidRPr="00232640">
              <w:rPr>
                <w:rFonts w:ascii="Arial Narrow" w:eastAsia="Times New Roman" w:hAnsi="Arial Narrow" w:cs="Arial"/>
                <w:color w:val="000000"/>
                <w:lang w:eastAsia="es-ES"/>
              </w:rPr>
              <w:t xml:space="preserve">Realizar </w:t>
            </w:r>
            <w:r>
              <w:rPr>
                <w:rFonts w:ascii="Arial Narrow" w:eastAsia="Times New Roman" w:hAnsi="Arial Narrow" w:cs="Arial"/>
                <w:color w:val="000000"/>
                <w:lang w:eastAsia="es-ES"/>
              </w:rPr>
              <w:t>la recepción, verificaciones,</w:t>
            </w:r>
            <w:r w:rsidRPr="00232640">
              <w:rPr>
                <w:rFonts w:ascii="Arial Narrow" w:eastAsia="Times New Roman" w:hAnsi="Arial Narrow" w:cs="Arial"/>
                <w:color w:val="000000"/>
                <w:lang w:eastAsia="es-ES"/>
              </w:rPr>
              <w:t xml:space="preserve"> conteo de las boletas</w:t>
            </w:r>
            <w:r>
              <w:rPr>
                <w:rFonts w:ascii="Arial Narrow" w:eastAsia="Times New Roman" w:hAnsi="Arial Narrow" w:cs="Arial"/>
                <w:color w:val="000000"/>
                <w:lang w:eastAsia="es-ES"/>
              </w:rPr>
              <w:t xml:space="preserve">, </w:t>
            </w:r>
            <w:r w:rsidRPr="00232640">
              <w:rPr>
                <w:rFonts w:ascii="Arial Narrow" w:eastAsia="Times New Roman" w:hAnsi="Arial Narrow" w:cs="Arial"/>
                <w:color w:val="000000"/>
                <w:lang w:eastAsia="es-ES"/>
              </w:rPr>
              <w:t>sella</w:t>
            </w:r>
            <w:r>
              <w:rPr>
                <w:rFonts w:ascii="Arial Narrow" w:eastAsia="Times New Roman" w:hAnsi="Arial Narrow" w:cs="Arial"/>
                <w:color w:val="000000"/>
                <w:lang w:eastAsia="es-ES"/>
              </w:rPr>
              <w:t>do</w:t>
            </w:r>
            <w:r w:rsidRPr="00232640">
              <w:rPr>
                <w:rFonts w:ascii="Arial Narrow" w:eastAsia="Times New Roman" w:hAnsi="Arial Narrow" w:cs="Arial"/>
                <w:color w:val="000000"/>
                <w:lang w:eastAsia="es-ES"/>
              </w:rPr>
              <w:t xml:space="preserve"> y agrupa</w:t>
            </w:r>
            <w:r>
              <w:rPr>
                <w:rFonts w:ascii="Arial Narrow" w:eastAsia="Times New Roman" w:hAnsi="Arial Narrow" w:cs="Arial"/>
                <w:color w:val="000000"/>
                <w:lang w:eastAsia="es-ES"/>
              </w:rPr>
              <w:t>miento</w:t>
            </w:r>
            <w:r w:rsidRPr="00232640">
              <w:rPr>
                <w:rFonts w:ascii="Arial Narrow" w:eastAsia="Times New Roman" w:hAnsi="Arial Narrow" w:cs="Arial"/>
                <w:color w:val="000000"/>
                <w:lang w:eastAsia="es-ES"/>
              </w:rPr>
              <w:t xml:space="preserve"> </w:t>
            </w:r>
            <w:proofErr w:type="gramStart"/>
            <w:r w:rsidRPr="00232640">
              <w:rPr>
                <w:rFonts w:ascii="Arial Narrow" w:eastAsia="Times New Roman" w:hAnsi="Arial Narrow" w:cs="Arial"/>
                <w:color w:val="000000"/>
                <w:lang w:eastAsia="es-ES"/>
              </w:rPr>
              <w:t>en razón del</w:t>
            </w:r>
            <w:proofErr w:type="gramEnd"/>
            <w:r w:rsidRPr="00232640">
              <w:rPr>
                <w:rFonts w:ascii="Arial Narrow" w:eastAsia="Times New Roman" w:hAnsi="Arial Narrow" w:cs="Arial"/>
                <w:color w:val="000000"/>
                <w:lang w:eastAsia="es-ES"/>
              </w:rPr>
              <w:t xml:space="preserve"> número de electores que corresponda a cada una de las casillas a instalar en el distrito o municipio, incluyendo las casillas especiales, además de las que sean necesarias para garantizar el voto de l</w:t>
            </w:r>
            <w:r>
              <w:rPr>
                <w:rFonts w:ascii="Arial Narrow" w:eastAsia="Times New Roman" w:hAnsi="Arial Narrow" w:cs="Arial"/>
                <w:color w:val="000000"/>
                <w:lang w:eastAsia="es-ES"/>
              </w:rPr>
              <w:t>as representaciones de los partidos políticos y, en su caso, candidaturas independientes, acreditados</w:t>
            </w:r>
            <w:r w:rsidRPr="00232640">
              <w:rPr>
                <w:rFonts w:ascii="Arial Narrow" w:eastAsia="Times New Roman" w:hAnsi="Arial Narrow" w:cs="Arial"/>
                <w:color w:val="000000"/>
                <w:lang w:eastAsia="es-ES"/>
              </w:rPr>
              <w:t xml:space="preserve"> ante mesa directiva de casilla</w:t>
            </w:r>
            <w:r>
              <w:rPr>
                <w:rFonts w:ascii="Arial Narrow" w:eastAsia="Times New Roman" w:hAnsi="Arial Narrow" w:cs="Arial"/>
                <w:color w:val="000000"/>
                <w:lang w:eastAsia="es-ES"/>
              </w:rPr>
              <w:t>.</w:t>
            </w:r>
          </w:p>
        </w:tc>
      </w:tr>
      <w:tr w:rsidR="000B6496" w14:paraId="2C0A9BF6" w14:textId="77777777" w:rsidTr="00BF6A2C">
        <w:trPr>
          <w:trHeight w:val="392"/>
        </w:trPr>
        <w:tc>
          <w:tcPr>
            <w:tcW w:w="1129" w:type="dxa"/>
            <w:shd w:val="clear" w:color="auto" w:fill="9E237F"/>
            <w:noWrap/>
            <w:vAlign w:val="center"/>
          </w:tcPr>
          <w:p w14:paraId="209D023B" w14:textId="77777777" w:rsidR="000B6496" w:rsidRPr="00036DF6" w:rsidRDefault="000B6496"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Periodo de ejecución</w:t>
            </w:r>
          </w:p>
        </w:tc>
        <w:tc>
          <w:tcPr>
            <w:tcW w:w="1692" w:type="dxa"/>
            <w:shd w:val="clear" w:color="auto" w:fill="D9D9D9" w:themeFill="background1" w:themeFillShade="D9"/>
            <w:vAlign w:val="center"/>
          </w:tcPr>
          <w:p w14:paraId="28E628D1" w14:textId="096A0BD7" w:rsidR="000B6496" w:rsidRDefault="000B6496" w:rsidP="00FB44B5">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Fecha de inicio de la meta</w:t>
            </w:r>
          </w:p>
        </w:tc>
        <w:tc>
          <w:tcPr>
            <w:tcW w:w="2735" w:type="dxa"/>
            <w:shd w:val="clear" w:color="auto" w:fill="auto"/>
            <w:vAlign w:val="center"/>
          </w:tcPr>
          <w:p w14:paraId="20B8AA7A" w14:textId="77777777" w:rsidR="000B6496" w:rsidRDefault="000B6496" w:rsidP="00BF6A2C">
            <w:pPr>
              <w:spacing w:after="0" w:line="240" w:lineRule="auto"/>
              <w:jc w:val="center"/>
              <w:rPr>
                <w:rFonts w:ascii="Arial Narrow" w:eastAsia="Times New Roman" w:hAnsi="Arial Narrow" w:cs="Arial"/>
              </w:rPr>
            </w:pPr>
            <w:r w:rsidRPr="00B4312D">
              <w:rPr>
                <w:rFonts w:ascii="Arial Narrow" w:eastAsia="Times New Roman" w:hAnsi="Arial Narrow" w:cs="Arial"/>
              </w:rPr>
              <w:t>01/05/2024</w:t>
            </w:r>
          </w:p>
        </w:tc>
        <w:tc>
          <w:tcPr>
            <w:tcW w:w="2397" w:type="dxa"/>
            <w:shd w:val="clear" w:color="auto" w:fill="D9D9D9" w:themeFill="background1" w:themeFillShade="D9"/>
            <w:vAlign w:val="center"/>
          </w:tcPr>
          <w:p w14:paraId="6CB21B52" w14:textId="4454ECFB" w:rsidR="000B6496" w:rsidRPr="00FB44B5" w:rsidRDefault="000B6496" w:rsidP="00FB44B5">
            <w:pPr>
              <w:spacing w:after="0" w:line="240" w:lineRule="auto"/>
              <w:jc w:val="center"/>
              <w:rPr>
                <w:rFonts w:ascii="Arial Narrow" w:eastAsia="Times New Roman" w:hAnsi="Arial Narrow" w:cs="Arial"/>
              </w:rPr>
            </w:pPr>
            <w:r>
              <w:rPr>
                <w:rFonts w:ascii="Arial Narrow" w:eastAsia="Times New Roman" w:hAnsi="Arial Narrow" w:cs="Arial"/>
              </w:rPr>
              <w:t>Fecha de término de la meta</w:t>
            </w:r>
          </w:p>
        </w:tc>
        <w:tc>
          <w:tcPr>
            <w:tcW w:w="2537" w:type="dxa"/>
            <w:vAlign w:val="center"/>
          </w:tcPr>
          <w:p w14:paraId="07CF054A" w14:textId="77777777" w:rsidR="000B6496" w:rsidRDefault="000B6496" w:rsidP="00BF6A2C">
            <w:pPr>
              <w:spacing w:after="0" w:line="240" w:lineRule="auto"/>
              <w:jc w:val="center"/>
              <w:rPr>
                <w:rFonts w:ascii="Arial Narrow" w:eastAsia="Times New Roman" w:hAnsi="Arial Narrow" w:cs="Arial"/>
              </w:rPr>
            </w:pPr>
            <w:r w:rsidRPr="00B4312D">
              <w:rPr>
                <w:rFonts w:ascii="Arial Narrow" w:eastAsia="Times New Roman" w:hAnsi="Arial Narrow" w:cs="Arial"/>
              </w:rPr>
              <w:t>30/05/2024</w:t>
            </w:r>
          </w:p>
        </w:tc>
      </w:tr>
      <w:tr w:rsidR="000B6496" w14:paraId="72F8A604" w14:textId="77777777" w:rsidTr="00BF6A2C">
        <w:trPr>
          <w:trHeight w:val="392"/>
        </w:trPr>
        <w:tc>
          <w:tcPr>
            <w:tcW w:w="2821" w:type="dxa"/>
            <w:gridSpan w:val="2"/>
            <w:shd w:val="clear" w:color="auto" w:fill="D9D9D9" w:themeFill="background1" w:themeFillShade="D9"/>
            <w:noWrap/>
            <w:vAlign w:val="center"/>
          </w:tcPr>
          <w:p w14:paraId="2E0DE90F"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esperado</w:t>
            </w:r>
          </w:p>
        </w:tc>
        <w:tc>
          <w:tcPr>
            <w:tcW w:w="7669" w:type="dxa"/>
            <w:gridSpan w:val="3"/>
            <w:shd w:val="clear" w:color="auto" w:fill="auto"/>
            <w:vAlign w:val="center"/>
          </w:tcPr>
          <w:p w14:paraId="66B2C33B" w14:textId="77777777" w:rsidR="000B6496" w:rsidRDefault="000B6496" w:rsidP="00BF6A2C">
            <w:pPr>
              <w:spacing w:after="0" w:line="240" w:lineRule="auto"/>
              <w:jc w:val="center"/>
              <w:rPr>
                <w:rFonts w:ascii="Arial Narrow" w:eastAsia="Times New Roman" w:hAnsi="Arial Narrow" w:cs="Arial"/>
              </w:rPr>
            </w:pPr>
            <w:r>
              <w:rPr>
                <w:rFonts w:ascii="Arial Narrow" w:eastAsia="Times New Roman" w:hAnsi="Arial Narrow" w:cs="Arial"/>
              </w:rPr>
              <w:t>100%</w:t>
            </w:r>
          </w:p>
        </w:tc>
      </w:tr>
      <w:tr w:rsidR="000B6496" w14:paraId="768BD555" w14:textId="77777777" w:rsidTr="00BF6A2C">
        <w:trPr>
          <w:trHeight w:val="392"/>
        </w:trPr>
        <w:tc>
          <w:tcPr>
            <w:tcW w:w="2821" w:type="dxa"/>
            <w:gridSpan w:val="2"/>
            <w:shd w:val="clear" w:color="auto" w:fill="D9D9D9" w:themeFill="background1" w:themeFillShade="D9"/>
            <w:noWrap/>
            <w:vAlign w:val="center"/>
          </w:tcPr>
          <w:p w14:paraId="4805E3C2"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Unidad de medida del nivel esperado</w:t>
            </w:r>
          </w:p>
        </w:tc>
        <w:tc>
          <w:tcPr>
            <w:tcW w:w="7669" w:type="dxa"/>
            <w:gridSpan w:val="3"/>
            <w:shd w:val="clear" w:color="auto" w:fill="auto"/>
            <w:vAlign w:val="center"/>
          </w:tcPr>
          <w:p w14:paraId="24FF7081" w14:textId="77777777" w:rsidR="000B6496" w:rsidRDefault="000B6496" w:rsidP="00BF6A2C">
            <w:pPr>
              <w:spacing w:after="0" w:line="240" w:lineRule="auto"/>
              <w:jc w:val="center"/>
              <w:rPr>
                <w:rFonts w:ascii="Arial Narrow" w:eastAsia="Times New Roman" w:hAnsi="Arial Narrow" w:cs="Arial"/>
              </w:rPr>
            </w:pPr>
            <w:r>
              <w:rPr>
                <w:rFonts w:ascii="Arial Narrow" w:eastAsia="Times New Roman" w:hAnsi="Arial Narrow" w:cs="Arial"/>
              </w:rPr>
              <w:t>Boletas electorales verificadas, selladas, foliadas y agrupadas.</w:t>
            </w:r>
          </w:p>
        </w:tc>
      </w:tr>
      <w:tr w:rsidR="000B6496" w14:paraId="715FAC49" w14:textId="77777777" w:rsidTr="00BF6A2C">
        <w:trPr>
          <w:trHeight w:val="314"/>
        </w:trPr>
        <w:tc>
          <w:tcPr>
            <w:tcW w:w="1129" w:type="dxa"/>
            <w:vMerge w:val="restart"/>
            <w:shd w:val="clear" w:color="auto" w:fill="9E237F"/>
            <w:noWrap/>
            <w:vAlign w:val="center"/>
          </w:tcPr>
          <w:p w14:paraId="6D84213A" w14:textId="77777777" w:rsidR="000B6496" w:rsidRPr="00036DF6" w:rsidRDefault="000B6496"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lastRenderedPageBreak/>
              <w:t>Indicador de eficacia</w:t>
            </w:r>
          </w:p>
        </w:tc>
        <w:tc>
          <w:tcPr>
            <w:tcW w:w="9361" w:type="dxa"/>
            <w:gridSpan w:val="4"/>
            <w:shd w:val="clear" w:color="auto" w:fill="9E237F"/>
            <w:vAlign w:val="center"/>
          </w:tcPr>
          <w:p w14:paraId="00FB97F3" w14:textId="77777777" w:rsidR="000B6496" w:rsidRPr="0096360B" w:rsidRDefault="000B6496"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oportunidad</w:t>
            </w:r>
          </w:p>
          <w:p w14:paraId="4F00EBB7" w14:textId="77777777" w:rsidR="000B6496" w:rsidRDefault="000B6496" w:rsidP="00BF6A2C">
            <w:pPr>
              <w:spacing w:after="0" w:line="240" w:lineRule="exact"/>
              <w:jc w:val="center"/>
              <w:rPr>
                <w:rFonts w:ascii="Arial Narrow" w:eastAsia="Times New Roman" w:hAnsi="Arial Narrow" w:cs="Arial"/>
              </w:rPr>
            </w:pPr>
            <w:r w:rsidRPr="0096360B">
              <w:rPr>
                <w:rFonts w:ascii="Arial Narrow" w:eastAsia="Times New Roman" w:hAnsi="Arial Narrow" w:cs="Arial"/>
                <w:color w:val="FFFFFF" w:themeColor="background1"/>
              </w:rPr>
              <w:t xml:space="preserve">Valora si su cumplimiento se llevó a cabo conforme a los plazos o criterios establecidos de cumplimiento indicados en la meta respectiva. </w:t>
            </w:r>
          </w:p>
        </w:tc>
      </w:tr>
      <w:tr w:rsidR="000B6496" w14:paraId="0F3B50EF" w14:textId="77777777" w:rsidTr="00BF6A2C">
        <w:trPr>
          <w:trHeight w:val="314"/>
        </w:trPr>
        <w:tc>
          <w:tcPr>
            <w:tcW w:w="1129" w:type="dxa"/>
            <w:vMerge/>
            <w:shd w:val="clear" w:color="auto" w:fill="9E237F"/>
            <w:noWrap/>
            <w:vAlign w:val="center"/>
          </w:tcPr>
          <w:p w14:paraId="7E616BE5" w14:textId="77777777" w:rsidR="000B6496" w:rsidRPr="00036DF6" w:rsidRDefault="000B6496" w:rsidP="00BF6A2C">
            <w:pPr>
              <w:spacing w:after="0" w:line="240" w:lineRule="auto"/>
              <w:jc w:val="center"/>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7A75284C"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Ponderación</w:t>
            </w:r>
          </w:p>
        </w:tc>
        <w:tc>
          <w:tcPr>
            <w:tcW w:w="7669" w:type="dxa"/>
            <w:gridSpan w:val="3"/>
            <w:shd w:val="clear" w:color="auto" w:fill="auto"/>
          </w:tcPr>
          <w:p w14:paraId="7B97F267" w14:textId="77777777" w:rsidR="000B6496" w:rsidRPr="00070DF5" w:rsidRDefault="000B6496" w:rsidP="00BF6A2C">
            <w:pPr>
              <w:spacing w:after="0" w:line="240" w:lineRule="exact"/>
              <w:jc w:val="center"/>
              <w:rPr>
                <w:rFonts w:ascii="Arial Narrow" w:eastAsia="Times New Roman" w:hAnsi="Arial Narrow" w:cs="Arial"/>
              </w:rPr>
            </w:pPr>
            <w:r w:rsidRPr="00070DF5">
              <w:rPr>
                <w:rFonts w:ascii="Arial Narrow" w:hAnsi="Arial Narrow"/>
              </w:rPr>
              <w:t>60%</w:t>
            </w:r>
          </w:p>
        </w:tc>
      </w:tr>
      <w:tr w:rsidR="000B6496" w14:paraId="5EA7EBA5" w14:textId="77777777" w:rsidTr="00BF6A2C">
        <w:trPr>
          <w:trHeight w:val="314"/>
        </w:trPr>
        <w:tc>
          <w:tcPr>
            <w:tcW w:w="1129" w:type="dxa"/>
            <w:vMerge/>
            <w:shd w:val="clear" w:color="auto" w:fill="9E237F"/>
            <w:noWrap/>
            <w:vAlign w:val="center"/>
          </w:tcPr>
          <w:p w14:paraId="719C8982" w14:textId="77777777" w:rsidR="000B6496" w:rsidRPr="00036DF6" w:rsidRDefault="000B6496" w:rsidP="00BF6A2C">
            <w:pPr>
              <w:spacing w:after="0" w:line="240" w:lineRule="auto"/>
              <w:jc w:val="center"/>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1D543245"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alto</w:t>
            </w:r>
          </w:p>
        </w:tc>
        <w:tc>
          <w:tcPr>
            <w:tcW w:w="7669" w:type="dxa"/>
            <w:gridSpan w:val="3"/>
            <w:shd w:val="clear" w:color="auto" w:fill="auto"/>
          </w:tcPr>
          <w:p w14:paraId="4219463A" w14:textId="77777777" w:rsidR="000B6496" w:rsidRPr="00070DF5" w:rsidRDefault="000B6496" w:rsidP="00BF6A2C">
            <w:pPr>
              <w:spacing w:after="0" w:line="240" w:lineRule="exact"/>
              <w:jc w:val="both"/>
              <w:rPr>
                <w:rFonts w:ascii="Arial Narrow" w:eastAsia="Times New Roman" w:hAnsi="Arial Narrow" w:cs="Arial"/>
              </w:rPr>
            </w:pPr>
            <w:r w:rsidRPr="00070DF5">
              <w:rPr>
                <w:rFonts w:ascii="Arial Narrow" w:hAnsi="Arial Narrow"/>
              </w:rPr>
              <w:t>La verificación, conteo, sellado y agrupamiento de las boletas recibidas en los consejos electorales distritales y municipales, inició el mismo o al día siguiente antes de las 12:00 horas, de la recepción de las boletas.</w:t>
            </w:r>
          </w:p>
        </w:tc>
      </w:tr>
      <w:tr w:rsidR="000B6496" w14:paraId="51075B9C" w14:textId="77777777" w:rsidTr="00BF6A2C">
        <w:trPr>
          <w:trHeight w:val="314"/>
        </w:trPr>
        <w:tc>
          <w:tcPr>
            <w:tcW w:w="1129" w:type="dxa"/>
            <w:vMerge/>
            <w:shd w:val="clear" w:color="auto" w:fill="9E237F"/>
            <w:noWrap/>
            <w:vAlign w:val="center"/>
          </w:tcPr>
          <w:p w14:paraId="6B080B34" w14:textId="77777777" w:rsidR="000B6496" w:rsidRPr="00036DF6" w:rsidRDefault="000B6496" w:rsidP="00BF6A2C">
            <w:pPr>
              <w:spacing w:after="0" w:line="240" w:lineRule="auto"/>
              <w:jc w:val="center"/>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2EA2CA2B"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medio</w:t>
            </w:r>
          </w:p>
        </w:tc>
        <w:tc>
          <w:tcPr>
            <w:tcW w:w="7669" w:type="dxa"/>
            <w:gridSpan w:val="3"/>
            <w:shd w:val="clear" w:color="auto" w:fill="auto"/>
          </w:tcPr>
          <w:p w14:paraId="3632AC43" w14:textId="77777777" w:rsidR="000B6496" w:rsidRPr="00070DF5" w:rsidRDefault="000B6496" w:rsidP="00BF6A2C">
            <w:pPr>
              <w:spacing w:after="0" w:line="240" w:lineRule="exact"/>
              <w:jc w:val="both"/>
              <w:rPr>
                <w:rFonts w:ascii="Arial Narrow" w:eastAsia="Times New Roman" w:hAnsi="Arial Narrow" w:cs="Arial"/>
              </w:rPr>
            </w:pPr>
            <w:r w:rsidRPr="00070DF5">
              <w:rPr>
                <w:rFonts w:ascii="Arial Narrow" w:hAnsi="Arial Narrow"/>
              </w:rPr>
              <w:t>La verificación, conteo, sellado y agrupamiento de las boletas recibidas en los consejos electorales distritales y municipales, inició el día siguiente después de las 12:00 horas del día posterior al de la recepción de las boletas.</w:t>
            </w:r>
          </w:p>
        </w:tc>
      </w:tr>
      <w:tr w:rsidR="000B6496" w14:paraId="177904BF" w14:textId="77777777" w:rsidTr="00BF6A2C">
        <w:trPr>
          <w:trHeight w:val="439"/>
        </w:trPr>
        <w:tc>
          <w:tcPr>
            <w:tcW w:w="1129" w:type="dxa"/>
            <w:vMerge/>
            <w:shd w:val="clear" w:color="auto" w:fill="9E237F"/>
            <w:vAlign w:val="center"/>
          </w:tcPr>
          <w:p w14:paraId="22523E46" w14:textId="77777777" w:rsidR="000B6496" w:rsidRPr="00036DF6" w:rsidRDefault="000B6496" w:rsidP="00BF6A2C">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482BCBA9"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bajo</w:t>
            </w:r>
          </w:p>
        </w:tc>
        <w:tc>
          <w:tcPr>
            <w:tcW w:w="7669" w:type="dxa"/>
            <w:gridSpan w:val="3"/>
            <w:shd w:val="clear" w:color="auto" w:fill="auto"/>
          </w:tcPr>
          <w:p w14:paraId="5330F021" w14:textId="77777777" w:rsidR="000B6496" w:rsidRPr="00070DF5" w:rsidRDefault="000B6496" w:rsidP="00BF6A2C">
            <w:pPr>
              <w:spacing w:after="0" w:line="240" w:lineRule="exact"/>
              <w:jc w:val="both"/>
              <w:rPr>
                <w:rFonts w:ascii="Arial Narrow" w:eastAsia="Times New Roman" w:hAnsi="Arial Narrow" w:cs="Arial"/>
              </w:rPr>
            </w:pPr>
            <w:r w:rsidRPr="00070DF5">
              <w:rPr>
                <w:rFonts w:ascii="Arial Narrow" w:hAnsi="Arial Narrow"/>
              </w:rPr>
              <w:t>La verificación, conteo, sellado y agrupamiento de las boletas recibidas en los consejos electorales distritales y municipales, inició dos o más días después al de la recepción de las boletas.</w:t>
            </w:r>
          </w:p>
        </w:tc>
      </w:tr>
      <w:tr w:rsidR="000B6496" w14:paraId="50B04FB0" w14:textId="77777777" w:rsidTr="00BF6A2C">
        <w:trPr>
          <w:trHeight w:val="299"/>
        </w:trPr>
        <w:tc>
          <w:tcPr>
            <w:tcW w:w="1129" w:type="dxa"/>
            <w:vMerge/>
            <w:shd w:val="clear" w:color="auto" w:fill="9E237F"/>
            <w:vAlign w:val="center"/>
          </w:tcPr>
          <w:p w14:paraId="18B7D64D" w14:textId="77777777" w:rsidR="000B6496" w:rsidRDefault="000B6496" w:rsidP="00BF6A2C">
            <w:pPr>
              <w:spacing w:after="0" w:line="240" w:lineRule="auto"/>
              <w:rPr>
                <w:rFonts w:ascii="Arial Narrow" w:eastAsia="Times New Roman" w:hAnsi="Arial Narrow" w:cs="Arial"/>
                <w:b/>
                <w:bCs/>
                <w:color w:val="000000"/>
                <w:sz w:val="20"/>
                <w:szCs w:val="20"/>
              </w:rPr>
            </w:pPr>
          </w:p>
        </w:tc>
        <w:tc>
          <w:tcPr>
            <w:tcW w:w="9361" w:type="dxa"/>
            <w:gridSpan w:val="4"/>
            <w:shd w:val="clear" w:color="auto" w:fill="9E237F"/>
            <w:noWrap/>
            <w:vAlign w:val="center"/>
          </w:tcPr>
          <w:p w14:paraId="5FA50350" w14:textId="77777777" w:rsidR="000B6496" w:rsidRPr="0096360B" w:rsidRDefault="000B6496"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calidad</w:t>
            </w:r>
          </w:p>
          <w:p w14:paraId="587D0EDE" w14:textId="77777777" w:rsidR="000B6496" w:rsidRDefault="000B6496" w:rsidP="00BF6A2C">
            <w:pPr>
              <w:spacing w:after="0" w:line="240" w:lineRule="auto"/>
              <w:jc w:val="center"/>
              <w:rPr>
                <w:rFonts w:ascii="Arial Narrow" w:eastAsia="Times New Roman" w:hAnsi="Arial Narrow" w:cs="Arial"/>
                <w:b/>
                <w:bCs/>
              </w:rPr>
            </w:pPr>
            <w:r w:rsidRPr="0096360B">
              <w:rPr>
                <w:rFonts w:ascii="Arial Narrow" w:eastAsia="Times New Roman" w:hAnsi="Arial Narrow" w:cs="Arial"/>
                <w:color w:val="FFFFFF" w:themeColor="background1"/>
              </w:rPr>
              <w:t>Valora el nivel de cumplimiento a partir de las características determinadas en la meta, las cuales corresponden a oportunidad, calidad entre otros dependiendo de la meta.</w:t>
            </w:r>
          </w:p>
        </w:tc>
      </w:tr>
      <w:tr w:rsidR="000B6496" w14:paraId="517ED6B1" w14:textId="77777777" w:rsidTr="00BF6A2C">
        <w:trPr>
          <w:trHeight w:val="199"/>
        </w:trPr>
        <w:tc>
          <w:tcPr>
            <w:tcW w:w="1129" w:type="dxa"/>
            <w:vMerge/>
            <w:shd w:val="clear" w:color="auto" w:fill="9E237F"/>
            <w:vAlign w:val="center"/>
          </w:tcPr>
          <w:p w14:paraId="16EDE224" w14:textId="77777777" w:rsidR="000B6496" w:rsidRDefault="000B6496" w:rsidP="00BF6A2C">
            <w:pPr>
              <w:spacing w:after="0" w:line="240" w:lineRule="auto"/>
              <w:rPr>
                <w:rFonts w:ascii="Arial Narrow" w:eastAsia="Times New Roman" w:hAnsi="Arial Narrow" w:cs="Arial"/>
                <w:b/>
                <w:bCs/>
                <w:color w:val="000000"/>
                <w:sz w:val="20"/>
                <w:szCs w:val="20"/>
              </w:rPr>
            </w:pPr>
          </w:p>
        </w:tc>
        <w:tc>
          <w:tcPr>
            <w:tcW w:w="1692" w:type="dxa"/>
            <w:shd w:val="clear" w:color="auto" w:fill="F2F2F2" w:themeFill="background1" w:themeFillShade="F2"/>
            <w:vAlign w:val="center"/>
          </w:tcPr>
          <w:p w14:paraId="3F093254"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Ponderación</w:t>
            </w:r>
          </w:p>
        </w:tc>
        <w:tc>
          <w:tcPr>
            <w:tcW w:w="7669" w:type="dxa"/>
            <w:gridSpan w:val="3"/>
            <w:shd w:val="clear" w:color="auto" w:fill="auto"/>
          </w:tcPr>
          <w:p w14:paraId="5EDCA3A5" w14:textId="77777777" w:rsidR="000B6496" w:rsidRPr="00070DF5" w:rsidRDefault="000B6496" w:rsidP="00BF6A2C">
            <w:pPr>
              <w:tabs>
                <w:tab w:val="left" w:pos="5876"/>
              </w:tabs>
              <w:spacing w:after="0" w:line="240" w:lineRule="auto"/>
              <w:jc w:val="center"/>
              <w:rPr>
                <w:rFonts w:ascii="Arial Narrow" w:eastAsia="Times New Roman" w:hAnsi="Arial Narrow" w:cs="Arial"/>
                <w:lang w:eastAsia="es-ES"/>
              </w:rPr>
            </w:pPr>
            <w:r w:rsidRPr="00070DF5">
              <w:rPr>
                <w:rFonts w:ascii="Arial Narrow" w:hAnsi="Arial Narrow"/>
              </w:rPr>
              <w:t>40%</w:t>
            </w:r>
          </w:p>
        </w:tc>
      </w:tr>
      <w:tr w:rsidR="000B6496" w14:paraId="475417A6" w14:textId="77777777" w:rsidTr="00BF6A2C">
        <w:trPr>
          <w:trHeight w:val="162"/>
        </w:trPr>
        <w:tc>
          <w:tcPr>
            <w:tcW w:w="1129" w:type="dxa"/>
            <w:vMerge/>
            <w:shd w:val="clear" w:color="auto" w:fill="9E237F"/>
            <w:vAlign w:val="center"/>
          </w:tcPr>
          <w:p w14:paraId="09FF37C5" w14:textId="77777777" w:rsidR="000B6496" w:rsidRDefault="000B6496" w:rsidP="00BF6A2C">
            <w:pPr>
              <w:spacing w:after="0" w:line="240" w:lineRule="auto"/>
              <w:rPr>
                <w:rFonts w:ascii="Arial Narrow" w:eastAsia="Times New Roman" w:hAnsi="Arial Narrow" w:cs="Arial"/>
                <w:b/>
                <w:bCs/>
                <w:color w:val="000000"/>
                <w:sz w:val="20"/>
                <w:szCs w:val="20"/>
              </w:rPr>
            </w:pPr>
          </w:p>
        </w:tc>
        <w:tc>
          <w:tcPr>
            <w:tcW w:w="1692" w:type="dxa"/>
            <w:shd w:val="clear" w:color="auto" w:fill="F2F2F2" w:themeFill="background1" w:themeFillShade="F2"/>
            <w:vAlign w:val="center"/>
          </w:tcPr>
          <w:p w14:paraId="1F0B3086"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alto</w:t>
            </w:r>
          </w:p>
        </w:tc>
        <w:tc>
          <w:tcPr>
            <w:tcW w:w="7669" w:type="dxa"/>
            <w:gridSpan w:val="3"/>
            <w:shd w:val="clear" w:color="auto" w:fill="auto"/>
          </w:tcPr>
          <w:p w14:paraId="0B5141C0" w14:textId="77777777" w:rsidR="000B6496" w:rsidRPr="00070DF5" w:rsidRDefault="000B6496" w:rsidP="00BF6A2C">
            <w:pPr>
              <w:spacing w:after="0" w:line="240" w:lineRule="auto"/>
              <w:jc w:val="both"/>
              <w:rPr>
                <w:rFonts w:ascii="Arial Narrow" w:eastAsia="Times New Roman" w:hAnsi="Arial Narrow" w:cs="Arial"/>
              </w:rPr>
            </w:pPr>
            <w:r w:rsidRPr="00070DF5">
              <w:rPr>
                <w:rFonts w:ascii="Arial Narrow" w:hAnsi="Arial Narrow"/>
              </w:rPr>
              <w:t>La verificación, conteo, sellado y agrupamiento de las boletas cumplió con todos los criterios de calidad descritos en el apartado de observaciones.</w:t>
            </w:r>
          </w:p>
        </w:tc>
      </w:tr>
      <w:tr w:rsidR="000B6496" w14:paraId="031BD473" w14:textId="77777777" w:rsidTr="00BF6A2C">
        <w:trPr>
          <w:trHeight w:val="180"/>
        </w:trPr>
        <w:tc>
          <w:tcPr>
            <w:tcW w:w="1129" w:type="dxa"/>
            <w:vMerge/>
            <w:shd w:val="clear" w:color="auto" w:fill="9E237F"/>
            <w:vAlign w:val="center"/>
          </w:tcPr>
          <w:p w14:paraId="001C1E4A" w14:textId="77777777" w:rsidR="000B6496" w:rsidRDefault="000B6496" w:rsidP="00BF6A2C">
            <w:pPr>
              <w:spacing w:after="0" w:line="240" w:lineRule="auto"/>
              <w:rPr>
                <w:rFonts w:ascii="Arial Narrow" w:eastAsia="Times New Roman" w:hAnsi="Arial Narrow" w:cs="Arial"/>
                <w:b/>
                <w:bCs/>
                <w:color w:val="000000"/>
                <w:sz w:val="20"/>
                <w:szCs w:val="20"/>
              </w:rPr>
            </w:pPr>
          </w:p>
        </w:tc>
        <w:tc>
          <w:tcPr>
            <w:tcW w:w="1692" w:type="dxa"/>
            <w:shd w:val="clear" w:color="auto" w:fill="F2F2F2" w:themeFill="background1" w:themeFillShade="F2"/>
            <w:vAlign w:val="center"/>
          </w:tcPr>
          <w:p w14:paraId="51C2AE56"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medio</w:t>
            </w:r>
          </w:p>
        </w:tc>
        <w:tc>
          <w:tcPr>
            <w:tcW w:w="7669" w:type="dxa"/>
            <w:gridSpan w:val="3"/>
            <w:shd w:val="clear" w:color="auto" w:fill="auto"/>
          </w:tcPr>
          <w:p w14:paraId="34A6EE97" w14:textId="77777777" w:rsidR="000B6496" w:rsidRPr="00070DF5" w:rsidRDefault="000B6496" w:rsidP="00BF6A2C">
            <w:pPr>
              <w:spacing w:after="0" w:line="240" w:lineRule="auto"/>
              <w:jc w:val="both"/>
              <w:rPr>
                <w:rFonts w:ascii="Arial Narrow" w:eastAsia="Times New Roman" w:hAnsi="Arial Narrow" w:cs="Arial"/>
              </w:rPr>
            </w:pPr>
            <w:r w:rsidRPr="00070DF5">
              <w:rPr>
                <w:rFonts w:ascii="Arial Narrow" w:hAnsi="Arial Narrow"/>
              </w:rPr>
              <w:t>La verificación, conteo, sellado y agrupamiento de las boletas no cumplió con uno de los criterios de calidad descritos en el apartado de observaciones.</w:t>
            </w:r>
          </w:p>
        </w:tc>
      </w:tr>
      <w:tr w:rsidR="000B6496" w14:paraId="47D0BC34" w14:textId="77777777" w:rsidTr="00BF6A2C">
        <w:trPr>
          <w:trHeight w:val="199"/>
        </w:trPr>
        <w:tc>
          <w:tcPr>
            <w:tcW w:w="1129" w:type="dxa"/>
            <w:vMerge/>
            <w:tcBorders>
              <w:bottom w:val="single" w:sz="4" w:space="0" w:color="auto"/>
            </w:tcBorders>
            <w:shd w:val="clear" w:color="auto" w:fill="9E237F"/>
            <w:vAlign w:val="center"/>
          </w:tcPr>
          <w:p w14:paraId="5DB1FF17" w14:textId="77777777" w:rsidR="000B6496" w:rsidRDefault="000B6496" w:rsidP="00BF6A2C">
            <w:pPr>
              <w:spacing w:after="0" w:line="240" w:lineRule="auto"/>
              <w:rPr>
                <w:rFonts w:ascii="Arial Narrow" w:eastAsia="Times New Roman" w:hAnsi="Arial Narrow" w:cs="Arial"/>
                <w:b/>
                <w:bCs/>
                <w:color w:val="000000"/>
                <w:sz w:val="20"/>
                <w:szCs w:val="20"/>
              </w:rPr>
            </w:pPr>
          </w:p>
        </w:tc>
        <w:tc>
          <w:tcPr>
            <w:tcW w:w="1692" w:type="dxa"/>
            <w:tcBorders>
              <w:bottom w:val="single" w:sz="4" w:space="0" w:color="auto"/>
            </w:tcBorders>
            <w:shd w:val="clear" w:color="auto" w:fill="F2F2F2" w:themeFill="background1" w:themeFillShade="F2"/>
            <w:vAlign w:val="center"/>
          </w:tcPr>
          <w:p w14:paraId="109401DB" w14:textId="77777777" w:rsidR="000B6496" w:rsidRDefault="000B6496"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bajo</w:t>
            </w:r>
          </w:p>
        </w:tc>
        <w:tc>
          <w:tcPr>
            <w:tcW w:w="7669" w:type="dxa"/>
            <w:gridSpan w:val="3"/>
            <w:shd w:val="clear" w:color="auto" w:fill="auto"/>
          </w:tcPr>
          <w:p w14:paraId="1917F9A4" w14:textId="77777777" w:rsidR="000B6496" w:rsidRPr="00070DF5" w:rsidRDefault="000B6496" w:rsidP="00BF6A2C">
            <w:pPr>
              <w:spacing w:after="0" w:line="240" w:lineRule="auto"/>
              <w:jc w:val="both"/>
              <w:rPr>
                <w:rFonts w:ascii="Arial Narrow" w:eastAsia="Times New Roman" w:hAnsi="Arial Narrow" w:cs="Arial"/>
              </w:rPr>
            </w:pPr>
            <w:r w:rsidRPr="00070DF5">
              <w:rPr>
                <w:rFonts w:ascii="Arial Narrow" w:hAnsi="Arial Narrow"/>
              </w:rPr>
              <w:t>La verificación, conteo, sellado y agrupamiento de las boletas no cumplió con más de uno de los criterios de calidad descritos en el apartado de observaciones.</w:t>
            </w:r>
          </w:p>
        </w:tc>
      </w:tr>
      <w:tr w:rsidR="000B6496" w14:paraId="34E46B51" w14:textId="77777777" w:rsidTr="00BF6A2C">
        <w:trPr>
          <w:trHeight w:val="540"/>
        </w:trPr>
        <w:tc>
          <w:tcPr>
            <w:tcW w:w="2821" w:type="dxa"/>
            <w:gridSpan w:val="2"/>
            <w:shd w:val="clear" w:color="auto" w:fill="9E237F"/>
            <w:noWrap/>
            <w:vAlign w:val="center"/>
          </w:tcPr>
          <w:p w14:paraId="2DD0F680" w14:textId="77777777" w:rsidR="000B6496" w:rsidRPr="00036DF6" w:rsidRDefault="000B6496"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Observaciones</w:t>
            </w:r>
          </w:p>
        </w:tc>
        <w:tc>
          <w:tcPr>
            <w:tcW w:w="7669" w:type="dxa"/>
            <w:gridSpan w:val="3"/>
            <w:shd w:val="clear" w:color="auto" w:fill="auto"/>
            <w:noWrap/>
            <w:vAlign w:val="center"/>
          </w:tcPr>
          <w:p w14:paraId="448D5DA6" w14:textId="77777777" w:rsidR="000B6496" w:rsidRPr="00D6135B" w:rsidRDefault="000B6496" w:rsidP="00BF6A2C">
            <w:pPr>
              <w:spacing w:after="0" w:line="240" w:lineRule="auto"/>
              <w:jc w:val="both"/>
              <w:rPr>
                <w:rFonts w:ascii="Arial Narrow" w:eastAsia="Times New Roman" w:hAnsi="Arial Narrow" w:cs="Arial"/>
                <w:lang w:eastAsia="es-ES"/>
              </w:rPr>
            </w:pPr>
            <w:r w:rsidRPr="00D6135B">
              <w:rPr>
                <w:rFonts w:ascii="Arial Narrow" w:eastAsia="Times New Roman" w:hAnsi="Arial Narrow" w:cs="Arial"/>
                <w:lang w:eastAsia="es-ES"/>
              </w:rPr>
              <w:t>Atributos de oportunidad.</w:t>
            </w:r>
          </w:p>
          <w:p w14:paraId="7E4E7847" w14:textId="77777777" w:rsidR="000B6496" w:rsidRPr="00070DF5" w:rsidRDefault="000B6496" w:rsidP="00BF6A2C">
            <w:pPr>
              <w:spacing w:after="0" w:line="240" w:lineRule="auto"/>
              <w:ind w:left="438" w:hanging="284"/>
              <w:jc w:val="both"/>
              <w:rPr>
                <w:rFonts w:ascii="Arial Narrow" w:eastAsia="Times New Roman" w:hAnsi="Arial Narrow" w:cs="Arial"/>
                <w:lang w:eastAsia="es-ES"/>
              </w:rPr>
            </w:pPr>
            <w:r w:rsidRPr="00070DF5">
              <w:rPr>
                <w:rFonts w:ascii="Arial Narrow" w:eastAsia="Times New Roman" w:hAnsi="Arial Narrow" w:cs="Arial"/>
                <w:lang w:eastAsia="es-ES"/>
              </w:rPr>
              <w:t>1. La verificación, conteo, sellado y agrupamiento de las boletas deberá iniciar el día de la recepción de estas, o a más tardar el día siguiente antes de las 12:00 horas.</w:t>
            </w:r>
          </w:p>
          <w:p w14:paraId="236926DE" w14:textId="77777777" w:rsidR="000B6496" w:rsidRPr="00070DF5" w:rsidRDefault="000B6496" w:rsidP="00BF6A2C">
            <w:pPr>
              <w:spacing w:after="0" w:line="240" w:lineRule="auto"/>
              <w:jc w:val="both"/>
              <w:rPr>
                <w:rFonts w:ascii="Arial Narrow" w:eastAsia="Times New Roman" w:hAnsi="Arial Narrow" w:cs="Arial"/>
                <w:lang w:eastAsia="es-ES"/>
              </w:rPr>
            </w:pPr>
          </w:p>
          <w:p w14:paraId="1404DBDB" w14:textId="77777777" w:rsidR="000B6496" w:rsidRPr="00070DF5" w:rsidRDefault="000B6496" w:rsidP="00BF6A2C">
            <w:pPr>
              <w:spacing w:after="0" w:line="240" w:lineRule="auto"/>
              <w:jc w:val="both"/>
              <w:rPr>
                <w:rFonts w:ascii="Arial Narrow" w:eastAsia="Times New Roman" w:hAnsi="Arial Narrow" w:cs="Arial"/>
                <w:lang w:eastAsia="es-ES"/>
              </w:rPr>
            </w:pPr>
            <w:r w:rsidRPr="00070DF5">
              <w:rPr>
                <w:rFonts w:ascii="Arial Narrow" w:eastAsia="Times New Roman" w:hAnsi="Arial Narrow" w:cs="Arial"/>
                <w:lang w:eastAsia="es-ES"/>
              </w:rPr>
              <w:t>Atributos de calidad</w:t>
            </w:r>
          </w:p>
          <w:p w14:paraId="197325CC" w14:textId="77777777" w:rsidR="000B6496" w:rsidRPr="00070DF5" w:rsidRDefault="000B6496" w:rsidP="00BF6A2C">
            <w:pPr>
              <w:spacing w:after="0" w:line="240" w:lineRule="auto"/>
              <w:ind w:left="438" w:hanging="284"/>
              <w:jc w:val="both"/>
              <w:rPr>
                <w:rFonts w:ascii="Arial Narrow" w:eastAsia="Times New Roman" w:hAnsi="Arial Narrow" w:cs="Arial"/>
                <w:lang w:eastAsia="es-ES"/>
              </w:rPr>
            </w:pPr>
            <w:r w:rsidRPr="00070DF5">
              <w:rPr>
                <w:rFonts w:ascii="Arial Narrow" w:eastAsia="Times New Roman" w:hAnsi="Arial Narrow" w:cs="Arial"/>
                <w:lang w:eastAsia="es-ES"/>
              </w:rPr>
              <w:t>1. Instalación suficiente de mesas de trabajo para la realización de las actividades correspondientes.</w:t>
            </w:r>
          </w:p>
          <w:p w14:paraId="717DB04A" w14:textId="77777777" w:rsidR="000B6496" w:rsidRPr="00070DF5" w:rsidRDefault="000B6496" w:rsidP="00BF6A2C">
            <w:pPr>
              <w:spacing w:after="0" w:line="240" w:lineRule="auto"/>
              <w:ind w:left="438" w:hanging="284"/>
              <w:jc w:val="both"/>
              <w:rPr>
                <w:rFonts w:ascii="Arial Narrow" w:eastAsia="Times New Roman" w:hAnsi="Arial Narrow" w:cs="Arial"/>
                <w:lang w:eastAsia="es-ES"/>
              </w:rPr>
            </w:pPr>
            <w:r w:rsidRPr="00070DF5">
              <w:rPr>
                <w:rFonts w:ascii="Arial Narrow" w:eastAsia="Times New Roman" w:hAnsi="Arial Narrow" w:cs="Arial"/>
                <w:lang w:eastAsia="es-ES"/>
              </w:rPr>
              <w:t>2. Revisar el listado de nombres de las candidaturas y planillas de la elección y que este coincida con los establecidos en las boletas, al anverso y al reverso.</w:t>
            </w:r>
          </w:p>
          <w:p w14:paraId="7DE0F506" w14:textId="77777777" w:rsidR="000B6496" w:rsidRPr="00070DF5" w:rsidRDefault="000B6496" w:rsidP="00BF6A2C">
            <w:pPr>
              <w:spacing w:after="0" w:line="240" w:lineRule="auto"/>
              <w:ind w:left="438" w:hanging="284"/>
              <w:jc w:val="both"/>
              <w:rPr>
                <w:rFonts w:ascii="Arial Narrow" w:eastAsia="Times New Roman" w:hAnsi="Arial Narrow" w:cs="Arial"/>
                <w:lang w:eastAsia="es-ES"/>
              </w:rPr>
            </w:pPr>
            <w:r w:rsidRPr="00070DF5">
              <w:rPr>
                <w:rFonts w:ascii="Arial Narrow" w:eastAsia="Times New Roman" w:hAnsi="Arial Narrow" w:cs="Arial"/>
                <w:lang w:eastAsia="es-ES"/>
              </w:rPr>
              <w:t>3. Utilización de tinta de secado rápido para sellar las boletas electorales.</w:t>
            </w:r>
          </w:p>
          <w:p w14:paraId="3A24E7FB" w14:textId="77777777" w:rsidR="000B6496" w:rsidRPr="00B15733" w:rsidRDefault="000B6496" w:rsidP="00BF6A2C">
            <w:pPr>
              <w:spacing w:after="0" w:line="240" w:lineRule="auto"/>
              <w:ind w:left="438" w:hanging="284"/>
              <w:jc w:val="both"/>
              <w:rPr>
                <w:rFonts w:ascii="Arial Narrow" w:eastAsia="Times New Roman" w:hAnsi="Arial Narrow" w:cs="Arial"/>
                <w:lang w:eastAsia="es-ES"/>
              </w:rPr>
            </w:pPr>
            <w:r w:rsidRPr="00070DF5">
              <w:rPr>
                <w:rFonts w:ascii="Arial Narrow" w:eastAsia="Times New Roman" w:hAnsi="Arial Narrow" w:cs="Arial"/>
                <w:lang w:eastAsia="es-ES"/>
              </w:rPr>
              <w:t>4. Asignación de folios de manera correcta, en base al listado brindado por la Dirección de Organización Electoral.</w:t>
            </w:r>
          </w:p>
        </w:tc>
      </w:tr>
      <w:tr w:rsidR="000B6496" w14:paraId="6DCA3E40" w14:textId="77777777" w:rsidTr="00BF6A2C">
        <w:trPr>
          <w:trHeight w:val="2539"/>
        </w:trPr>
        <w:tc>
          <w:tcPr>
            <w:tcW w:w="2821" w:type="dxa"/>
            <w:gridSpan w:val="2"/>
            <w:shd w:val="clear" w:color="auto" w:fill="9E237F"/>
            <w:vAlign w:val="center"/>
          </w:tcPr>
          <w:p w14:paraId="39F5C1D1" w14:textId="77777777" w:rsidR="000B6496" w:rsidRPr="00036DF6" w:rsidRDefault="000B6496"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Soporte documental</w:t>
            </w:r>
          </w:p>
        </w:tc>
        <w:tc>
          <w:tcPr>
            <w:tcW w:w="7669" w:type="dxa"/>
            <w:gridSpan w:val="3"/>
            <w:vAlign w:val="center"/>
          </w:tcPr>
          <w:p w14:paraId="24193C07" w14:textId="77777777" w:rsidR="000B6496" w:rsidRPr="00946B9B" w:rsidRDefault="000B6496" w:rsidP="00BF6A2C">
            <w:pPr>
              <w:spacing w:after="0" w:line="240" w:lineRule="auto"/>
              <w:ind w:left="438" w:hanging="284"/>
              <w:jc w:val="both"/>
              <w:rPr>
                <w:rFonts w:ascii="Arial Narrow" w:eastAsia="Times New Roman" w:hAnsi="Arial Narrow" w:cs="Arial"/>
                <w:color w:val="000000"/>
                <w:lang w:eastAsia="es-ES"/>
              </w:rPr>
            </w:pPr>
            <w:r w:rsidRPr="00946B9B">
              <w:rPr>
                <w:rFonts w:ascii="Arial Narrow" w:eastAsia="Times New Roman" w:hAnsi="Arial Narrow" w:cs="Arial"/>
                <w:color w:val="000000"/>
                <w:lang w:eastAsia="es-ES"/>
              </w:rPr>
              <w:t>1. Acuerdo del Consejo Distrital o Municipal, mediante el cual apruebe el número de los</w:t>
            </w:r>
            <w:r>
              <w:rPr>
                <w:rFonts w:ascii="Arial Narrow" w:eastAsia="Times New Roman" w:hAnsi="Arial Narrow" w:cs="Arial"/>
                <w:color w:val="000000"/>
                <w:lang w:eastAsia="es-ES"/>
              </w:rPr>
              <w:t xml:space="preserve"> </w:t>
            </w:r>
            <w:r w:rsidRPr="00946B9B">
              <w:rPr>
                <w:rFonts w:ascii="Arial Narrow" w:eastAsia="Times New Roman" w:hAnsi="Arial Narrow" w:cs="Arial"/>
                <w:color w:val="000000"/>
                <w:lang w:eastAsia="es-ES"/>
              </w:rPr>
              <w:t>Supervisores Electorales y de los Capacitadores Asistentes Locales, que apoyarán e</w:t>
            </w:r>
            <w:r>
              <w:rPr>
                <w:rFonts w:ascii="Arial Narrow" w:eastAsia="Times New Roman" w:hAnsi="Arial Narrow" w:cs="Arial"/>
                <w:color w:val="000000"/>
                <w:lang w:eastAsia="es-ES"/>
              </w:rPr>
              <w:t xml:space="preserve"> la verificación, </w:t>
            </w:r>
            <w:r w:rsidRPr="00946B9B">
              <w:rPr>
                <w:rFonts w:ascii="Arial Narrow" w:eastAsia="Times New Roman" w:hAnsi="Arial Narrow" w:cs="Arial"/>
                <w:color w:val="000000"/>
                <w:lang w:eastAsia="es-ES"/>
              </w:rPr>
              <w:t>conteo, sellado y agrupamiento de las boletas.</w:t>
            </w:r>
          </w:p>
          <w:p w14:paraId="7720AEDB" w14:textId="77777777" w:rsidR="000B6496" w:rsidRDefault="000B6496" w:rsidP="00BF6A2C">
            <w:pPr>
              <w:spacing w:after="0" w:line="240" w:lineRule="auto"/>
              <w:ind w:left="438" w:hanging="284"/>
              <w:jc w:val="both"/>
              <w:rPr>
                <w:rFonts w:ascii="Arial Narrow" w:eastAsia="Times New Roman" w:hAnsi="Arial Narrow" w:cs="Arial"/>
                <w:color w:val="000000"/>
                <w:lang w:eastAsia="es-ES"/>
              </w:rPr>
            </w:pPr>
            <w:r w:rsidRPr="00946B9B">
              <w:rPr>
                <w:rFonts w:ascii="Arial Narrow" w:eastAsia="Times New Roman" w:hAnsi="Arial Narrow" w:cs="Arial"/>
                <w:color w:val="000000"/>
                <w:lang w:eastAsia="es-ES"/>
              </w:rPr>
              <w:t>2. Acta circunstanciada en la que se especifique la fecha, hora de inicio y término, lugar, asistentes, tipo o tipos de elección, folios de las boletas que correspondieron a cada casilla, folios de las boletas sobrantes e inutilizadas, y en su caso, incidentes respecto a faltantes de boletas o boletas que no correspondieron a la demarcación territorial.</w:t>
            </w:r>
          </w:p>
          <w:p w14:paraId="3BE1115A" w14:textId="77777777" w:rsidR="000B6496" w:rsidRDefault="000B6496" w:rsidP="00BF6A2C">
            <w:pPr>
              <w:spacing w:after="0" w:line="240" w:lineRule="auto"/>
              <w:ind w:left="438" w:hanging="284"/>
              <w:jc w:val="both"/>
              <w:rPr>
                <w:rFonts w:ascii="Arial Narrow" w:eastAsia="Times New Roman" w:hAnsi="Arial Narrow" w:cs="Arial"/>
                <w:color w:val="000000"/>
                <w:lang w:eastAsia="es-ES"/>
              </w:rPr>
            </w:pPr>
            <w:r>
              <w:rPr>
                <w:rFonts w:ascii="Arial Narrow" w:eastAsia="Times New Roman" w:hAnsi="Arial Narrow" w:cs="Arial"/>
                <w:color w:val="000000"/>
                <w:lang w:eastAsia="es-ES"/>
              </w:rPr>
              <w:t>3. Formaros de verificación de boletas.</w:t>
            </w:r>
          </w:p>
          <w:p w14:paraId="44638508" w14:textId="77777777" w:rsidR="000B6496" w:rsidRDefault="000B6496" w:rsidP="00BF6A2C">
            <w:pPr>
              <w:spacing w:after="0" w:line="240" w:lineRule="auto"/>
              <w:ind w:left="438" w:hanging="284"/>
              <w:jc w:val="both"/>
              <w:rPr>
                <w:rFonts w:ascii="Arial Narrow" w:eastAsia="Times New Roman" w:hAnsi="Arial Narrow" w:cs="Arial"/>
                <w:color w:val="000000"/>
                <w:lang w:eastAsia="es-ES"/>
              </w:rPr>
            </w:pPr>
            <w:r>
              <w:rPr>
                <w:rFonts w:ascii="Arial Narrow" w:eastAsia="Times New Roman" w:hAnsi="Arial Narrow" w:cs="Arial"/>
                <w:color w:val="000000"/>
                <w:lang w:eastAsia="es-ES"/>
              </w:rPr>
              <w:t>4. Recibo de entrega de documentación a las Presidencias de Mesa de Casilla.</w:t>
            </w:r>
          </w:p>
          <w:p w14:paraId="38F36DDB" w14:textId="77777777" w:rsidR="000B6496" w:rsidRPr="00B15733" w:rsidRDefault="000B6496" w:rsidP="00BF6A2C">
            <w:pPr>
              <w:spacing w:after="0" w:line="240" w:lineRule="auto"/>
              <w:ind w:left="438" w:hanging="284"/>
              <w:jc w:val="both"/>
              <w:rPr>
                <w:rFonts w:ascii="Arial Narrow" w:eastAsia="Times New Roman" w:hAnsi="Arial Narrow" w:cs="Arial"/>
                <w:lang w:eastAsia="es-ES"/>
              </w:rPr>
            </w:pPr>
            <w:r>
              <w:rPr>
                <w:rFonts w:ascii="Arial Narrow" w:eastAsia="Times New Roman" w:hAnsi="Arial Narrow" w:cs="Arial"/>
                <w:color w:val="000000"/>
                <w:lang w:eastAsia="es-ES"/>
              </w:rPr>
              <w:t xml:space="preserve">5. </w:t>
            </w:r>
            <w:r w:rsidRPr="00573C9A">
              <w:rPr>
                <w:rFonts w:ascii="Arial Narrow" w:eastAsia="Times New Roman" w:hAnsi="Arial Narrow" w:cs="Arial"/>
                <w:color w:val="000000"/>
                <w:lang w:eastAsia="es-ES"/>
              </w:rPr>
              <w:t>Reporte de participación</w:t>
            </w:r>
            <w:r>
              <w:rPr>
                <w:rFonts w:ascii="Arial Narrow" w:eastAsia="Times New Roman" w:hAnsi="Arial Narrow" w:cs="Arial"/>
                <w:color w:val="000000"/>
                <w:lang w:eastAsia="es-ES"/>
              </w:rPr>
              <w:t>.</w:t>
            </w:r>
          </w:p>
        </w:tc>
      </w:tr>
    </w:tbl>
    <w:p w14:paraId="445A9156" w14:textId="77777777" w:rsidR="000B6496" w:rsidRDefault="000B6496" w:rsidP="00042CD7">
      <w:pPr>
        <w:spacing w:line="276" w:lineRule="auto"/>
        <w:jc w:val="center"/>
        <w:rPr>
          <w:rFonts w:ascii="Arial" w:hAnsi="Arial" w:cs="Arial"/>
          <w:bCs/>
          <w:color w:val="4C4C4C"/>
          <w:sz w:val="36"/>
        </w:rPr>
      </w:pPr>
    </w:p>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692"/>
        <w:gridCol w:w="2735"/>
        <w:gridCol w:w="2397"/>
        <w:gridCol w:w="2537"/>
      </w:tblGrid>
      <w:tr w:rsidR="000B73EC" w14:paraId="7489E600" w14:textId="77777777" w:rsidTr="00BF6A2C">
        <w:trPr>
          <w:trHeight w:val="482"/>
        </w:trPr>
        <w:tc>
          <w:tcPr>
            <w:tcW w:w="1129" w:type="dxa"/>
            <w:vMerge w:val="restart"/>
            <w:shd w:val="clear" w:color="auto" w:fill="9E237F"/>
            <w:vAlign w:val="center"/>
          </w:tcPr>
          <w:p w14:paraId="2450D835"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Identificador de la meta</w:t>
            </w:r>
          </w:p>
        </w:tc>
        <w:tc>
          <w:tcPr>
            <w:tcW w:w="1692" w:type="dxa"/>
            <w:shd w:val="clear" w:color="auto" w:fill="D9D9D9" w:themeFill="background1" w:themeFillShade="D9"/>
            <w:vAlign w:val="center"/>
          </w:tcPr>
          <w:p w14:paraId="4C83298B"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Cargo/Puesto a evaluar</w:t>
            </w:r>
          </w:p>
        </w:tc>
        <w:tc>
          <w:tcPr>
            <w:tcW w:w="7669" w:type="dxa"/>
            <w:gridSpan w:val="3"/>
            <w:shd w:val="clear" w:color="auto" w:fill="auto"/>
            <w:vAlign w:val="center"/>
          </w:tcPr>
          <w:p w14:paraId="5EDD8D7D" w14:textId="77777777" w:rsidR="000B73EC" w:rsidRPr="000B73EC" w:rsidRDefault="000B73EC" w:rsidP="00BF6A2C">
            <w:pPr>
              <w:spacing w:after="0" w:line="240" w:lineRule="auto"/>
              <w:jc w:val="center"/>
              <w:rPr>
                <w:rFonts w:ascii="Arial Narrow" w:eastAsia="Times New Roman" w:hAnsi="Arial Narrow" w:cs="Arial"/>
                <w:b/>
                <w:bCs/>
                <w:lang w:eastAsia="es-ES"/>
              </w:rPr>
            </w:pPr>
            <w:r w:rsidRPr="000B73EC">
              <w:rPr>
                <w:rFonts w:ascii="Arial Narrow" w:eastAsia="Times New Roman" w:hAnsi="Arial Narrow" w:cs="Arial"/>
                <w:b/>
                <w:bCs/>
                <w:noProof/>
                <w:lang w:eastAsia="es-ES"/>
              </w:rPr>
              <w:t>Presidencias, Secretarías, Consejerías, Vocalías de Organización Electoral y Vocalías de</w:t>
            </w:r>
            <w:r w:rsidRPr="000B73EC">
              <w:rPr>
                <w:rFonts w:ascii="Arial" w:hAnsi="Arial" w:cs="Arial"/>
                <w:b/>
                <w:bCs/>
                <w:sz w:val="24"/>
                <w:szCs w:val="24"/>
                <w:lang w:val="es-ES_tradnl"/>
              </w:rPr>
              <w:t xml:space="preserve"> </w:t>
            </w:r>
            <w:r w:rsidRPr="000B73EC">
              <w:rPr>
                <w:rFonts w:ascii="Arial Narrow" w:hAnsi="Arial Narrow" w:cs="Arial"/>
                <w:b/>
                <w:bCs/>
                <w:lang w:val="es-ES_tradnl"/>
              </w:rPr>
              <w:t>Capacitación Electoral y Educación Cívica</w:t>
            </w:r>
            <w:r w:rsidRPr="000B73EC">
              <w:rPr>
                <w:rFonts w:ascii="Arial Narrow" w:eastAsia="Times New Roman" w:hAnsi="Arial Narrow" w:cs="Arial"/>
                <w:b/>
                <w:bCs/>
                <w:noProof/>
                <w:lang w:eastAsia="es-ES"/>
              </w:rPr>
              <w:t xml:space="preserve"> </w:t>
            </w:r>
          </w:p>
        </w:tc>
      </w:tr>
      <w:tr w:rsidR="000B73EC" w14:paraId="1B6EF4D4" w14:textId="77777777" w:rsidTr="00BF6A2C">
        <w:trPr>
          <w:trHeight w:val="675"/>
        </w:trPr>
        <w:tc>
          <w:tcPr>
            <w:tcW w:w="1129" w:type="dxa"/>
            <w:vMerge/>
            <w:shd w:val="clear" w:color="auto" w:fill="9E237F"/>
            <w:vAlign w:val="center"/>
          </w:tcPr>
          <w:p w14:paraId="694975EC" w14:textId="77777777" w:rsidR="000B73EC" w:rsidRPr="00036DF6" w:rsidRDefault="000B73EC" w:rsidP="00BF6A2C">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D9D9D9" w:themeFill="background1" w:themeFillShade="D9"/>
            <w:vAlign w:val="center"/>
          </w:tcPr>
          <w:p w14:paraId="423DDC8A"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Puesto que evalúa la meta</w:t>
            </w:r>
          </w:p>
        </w:tc>
        <w:tc>
          <w:tcPr>
            <w:tcW w:w="2735" w:type="dxa"/>
            <w:shd w:val="clear" w:color="auto" w:fill="auto"/>
            <w:vAlign w:val="center"/>
          </w:tcPr>
          <w:p w14:paraId="5A4272FF" w14:textId="77777777" w:rsidR="000B73EC" w:rsidRDefault="000B73EC" w:rsidP="00BF6A2C">
            <w:pPr>
              <w:spacing w:after="0" w:line="240" w:lineRule="auto"/>
              <w:jc w:val="center"/>
              <w:rPr>
                <w:rFonts w:ascii="Arial Narrow" w:eastAsia="Times New Roman" w:hAnsi="Arial Narrow" w:cs="Arial"/>
              </w:rPr>
            </w:pPr>
            <w:r w:rsidRPr="004A0D41">
              <w:rPr>
                <w:rFonts w:ascii="Arial Narrow" w:eastAsia="Times New Roman" w:hAnsi="Arial Narrow" w:cs="Arial"/>
              </w:rPr>
              <w:t>Titular de la Dirección Ejecutiva de Organización Electoral</w:t>
            </w:r>
          </w:p>
        </w:tc>
        <w:tc>
          <w:tcPr>
            <w:tcW w:w="2397" w:type="dxa"/>
            <w:shd w:val="clear" w:color="auto" w:fill="D9D9D9" w:themeFill="background1" w:themeFillShade="D9"/>
            <w:vAlign w:val="center"/>
          </w:tcPr>
          <w:p w14:paraId="42428ACF" w14:textId="77777777" w:rsidR="000B73EC" w:rsidRDefault="000B73EC" w:rsidP="00BF6A2C">
            <w:pPr>
              <w:spacing w:after="0" w:line="240" w:lineRule="auto"/>
              <w:jc w:val="center"/>
              <w:rPr>
                <w:rFonts w:ascii="Arial Narrow" w:eastAsia="Times New Roman" w:hAnsi="Arial Narrow" w:cs="Arial"/>
              </w:rPr>
            </w:pPr>
            <w:r>
              <w:rPr>
                <w:rFonts w:ascii="Arial Narrow" w:eastAsia="Times New Roman" w:hAnsi="Arial Narrow" w:cs="Arial"/>
              </w:rPr>
              <w:t>Área ejecutiva que propone la meta</w:t>
            </w:r>
          </w:p>
        </w:tc>
        <w:tc>
          <w:tcPr>
            <w:tcW w:w="2537" w:type="dxa"/>
            <w:vAlign w:val="center"/>
          </w:tcPr>
          <w:p w14:paraId="0DD40FCD" w14:textId="77777777" w:rsidR="000B73EC" w:rsidRDefault="000B73EC" w:rsidP="00BF6A2C">
            <w:pPr>
              <w:spacing w:after="0" w:line="240" w:lineRule="auto"/>
              <w:jc w:val="center"/>
              <w:rPr>
                <w:rFonts w:ascii="Arial Narrow" w:eastAsia="Times New Roman" w:hAnsi="Arial Narrow" w:cs="Arial"/>
                <w:lang w:eastAsia="es-ES"/>
              </w:rPr>
            </w:pPr>
            <w:r>
              <w:rPr>
                <w:rFonts w:ascii="Arial Narrow" w:eastAsia="Times New Roman" w:hAnsi="Arial Narrow" w:cs="Arial"/>
                <w:lang w:eastAsia="es-ES"/>
              </w:rPr>
              <w:t>DEOE</w:t>
            </w:r>
          </w:p>
        </w:tc>
      </w:tr>
      <w:tr w:rsidR="000B73EC" w14:paraId="5336B1F6" w14:textId="77777777" w:rsidTr="00BF6A2C">
        <w:trPr>
          <w:trHeight w:val="541"/>
        </w:trPr>
        <w:tc>
          <w:tcPr>
            <w:tcW w:w="1129" w:type="dxa"/>
            <w:vMerge/>
            <w:shd w:val="clear" w:color="auto" w:fill="9E237F"/>
            <w:vAlign w:val="center"/>
          </w:tcPr>
          <w:p w14:paraId="0AB33C31" w14:textId="77777777" w:rsidR="000B73EC" w:rsidRPr="00036DF6" w:rsidRDefault="000B73EC" w:rsidP="00BF6A2C">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D9D9D9" w:themeFill="background1" w:themeFillShade="D9"/>
            <w:vAlign w:val="center"/>
          </w:tcPr>
          <w:p w14:paraId="1918C8BE"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Área: </w:t>
            </w:r>
          </w:p>
          <w:p w14:paraId="66D9E98D"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CD o CM</w:t>
            </w:r>
          </w:p>
        </w:tc>
        <w:tc>
          <w:tcPr>
            <w:tcW w:w="2735" w:type="dxa"/>
            <w:shd w:val="clear" w:color="auto" w:fill="auto"/>
            <w:vAlign w:val="center"/>
          </w:tcPr>
          <w:p w14:paraId="50E1BFD5" w14:textId="77777777" w:rsidR="000B73EC" w:rsidRDefault="000B73EC" w:rsidP="00BF6A2C">
            <w:pPr>
              <w:spacing w:after="0" w:line="240" w:lineRule="auto"/>
              <w:jc w:val="center"/>
              <w:rPr>
                <w:rFonts w:ascii="Arial Narrow" w:eastAsia="Times New Roman" w:hAnsi="Arial Narrow" w:cs="Arial"/>
              </w:rPr>
            </w:pPr>
            <w:r w:rsidRPr="00070DF5">
              <w:rPr>
                <w:rFonts w:ascii="Arial Narrow" w:eastAsia="Times New Roman" w:hAnsi="Arial Narrow" w:cs="Arial"/>
              </w:rPr>
              <w:t>Comités Distritales y Municipales</w:t>
            </w:r>
          </w:p>
        </w:tc>
        <w:tc>
          <w:tcPr>
            <w:tcW w:w="2397" w:type="dxa"/>
            <w:tcBorders>
              <w:bottom w:val="single" w:sz="4" w:space="0" w:color="auto"/>
            </w:tcBorders>
            <w:shd w:val="clear" w:color="auto" w:fill="D9D9D9" w:themeFill="background1" w:themeFillShade="D9"/>
            <w:vAlign w:val="center"/>
          </w:tcPr>
          <w:p w14:paraId="7F8920A6" w14:textId="77777777" w:rsidR="000B73EC" w:rsidRDefault="000B73EC" w:rsidP="00BF6A2C">
            <w:pPr>
              <w:spacing w:after="0" w:line="240" w:lineRule="auto"/>
              <w:jc w:val="center"/>
              <w:rPr>
                <w:rFonts w:ascii="Arial Narrow" w:eastAsia="Times New Roman" w:hAnsi="Arial Narrow" w:cs="Arial"/>
              </w:rPr>
            </w:pPr>
            <w:r>
              <w:rPr>
                <w:rFonts w:ascii="Arial Narrow" w:eastAsia="Times New Roman" w:hAnsi="Arial Narrow" w:cs="Arial"/>
              </w:rPr>
              <w:t>Líder de equipo</w:t>
            </w:r>
          </w:p>
        </w:tc>
        <w:tc>
          <w:tcPr>
            <w:tcW w:w="2537" w:type="dxa"/>
            <w:vAlign w:val="center"/>
          </w:tcPr>
          <w:p w14:paraId="4AB66B14" w14:textId="77777777" w:rsidR="000B73EC" w:rsidRPr="00D3642F" w:rsidRDefault="000B73EC" w:rsidP="00BF6A2C">
            <w:pPr>
              <w:spacing w:after="0" w:line="240" w:lineRule="auto"/>
              <w:jc w:val="center"/>
              <w:rPr>
                <w:rFonts w:ascii="Arial Narrow" w:eastAsia="Times New Roman" w:hAnsi="Arial Narrow" w:cs="Arial"/>
                <w:lang w:eastAsia="es-ES"/>
              </w:rPr>
            </w:pPr>
            <w:r>
              <w:rPr>
                <w:rFonts w:ascii="Arial Narrow" w:eastAsia="Times New Roman" w:hAnsi="Arial Narrow" w:cs="Arial"/>
                <w:color w:val="000000"/>
                <w:lang w:eastAsia="es-ES"/>
              </w:rPr>
              <w:t>Presidencia</w:t>
            </w:r>
            <w:r w:rsidRPr="00232640">
              <w:rPr>
                <w:rFonts w:ascii="Arial Narrow" w:eastAsia="Times New Roman" w:hAnsi="Arial Narrow" w:cs="Arial"/>
                <w:color w:val="000000"/>
                <w:lang w:eastAsia="es-ES"/>
              </w:rPr>
              <w:t xml:space="preserve"> del Órgano Desconcentrado</w:t>
            </w:r>
          </w:p>
        </w:tc>
      </w:tr>
      <w:tr w:rsidR="000B73EC" w14:paraId="026EB66C" w14:textId="77777777" w:rsidTr="00BF6A2C">
        <w:trPr>
          <w:trHeight w:val="542"/>
        </w:trPr>
        <w:tc>
          <w:tcPr>
            <w:tcW w:w="1129" w:type="dxa"/>
            <w:vMerge/>
            <w:shd w:val="clear" w:color="auto" w:fill="9E237F"/>
            <w:vAlign w:val="center"/>
          </w:tcPr>
          <w:p w14:paraId="74560015" w14:textId="77777777" w:rsidR="000B73EC" w:rsidRPr="00036DF6" w:rsidRDefault="000B73EC" w:rsidP="00BF6A2C">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D9D9D9" w:themeFill="background1" w:themeFillShade="D9"/>
            <w:vAlign w:val="center"/>
          </w:tcPr>
          <w:p w14:paraId="224E1E0A"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Número de la meta</w:t>
            </w:r>
          </w:p>
        </w:tc>
        <w:tc>
          <w:tcPr>
            <w:tcW w:w="2735" w:type="dxa"/>
            <w:shd w:val="clear" w:color="auto" w:fill="auto"/>
            <w:vAlign w:val="center"/>
          </w:tcPr>
          <w:p w14:paraId="29E33B94" w14:textId="364BC998" w:rsidR="000B73EC" w:rsidRPr="000B73EC" w:rsidRDefault="00C535D2" w:rsidP="00BF6A2C">
            <w:pPr>
              <w:spacing w:after="0" w:line="240" w:lineRule="auto"/>
              <w:jc w:val="center"/>
              <w:rPr>
                <w:rFonts w:ascii="Arial Narrow" w:eastAsia="Times New Roman" w:hAnsi="Arial Narrow" w:cs="Arial"/>
                <w:b/>
                <w:bCs/>
                <w:sz w:val="28"/>
                <w:szCs w:val="28"/>
                <w:lang w:eastAsia="es-ES"/>
              </w:rPr>
            </w:pPr>
            <w:r>
              <w:rPr>
                <w:rFonts w:ascii="Arial Narrow" w:eastAsia="Times New Roman" w:hAnsi="Arial Narrow" w:cs="Arial"/>
                <w:b/>
                <w:bCs/>
                <w:sz w:val="28"/>
                <w:szCs w:val="28"/>
                <w:lang w:eastAsia="es-ES"/>
              </w:rPr>
              <w:t>5</w:t>
            </w:r>
          </w:p>
        </w:tc>
        <w:tc>
          <w:tcPr>
            <w:tcW w:w="2397" w:type="dxa"/>
            <w:shd w:val="clear" w:color="auto" w:fill="D9D9D9" w:themeFill="background1" w:themeFillShade="D9"/>
            <w:vAlign w:val="center"/>
          </w:tcPr>
          <w:p w14:paraId="0D715D5B" w14:textId="77777777" w:rsidR="000B73EC" w:rsidRDefault="000B73EC" w:rsidP="00BF6A2C">
            <w:pPr>
              <w:spacing w:after="0" w:line="240" w:lineRule="auto"/>
              <w:jc w:val="center"/>
              <w:rPr>
                <w:rFonts w:ascii="Arial Narrow" w:eastAsia="Times New Roman" w:hAnsi="Arial Narrow" w:cs="Arial"/>
              </w:rPr>
            </w:pPr>
            <w:r>
              <w:rPr>
                <w:rFonts w:ascii="Arial Narrow" w:eastAsia="Times New Roman" w:hAnsi="Arial Narrow" w:cs="Arial"/>
              </w:rPr>
              <w:t>Referencia a la Planeación Institucional</w:t>
            </w:r>
          </w:p>
        </w:tc>
        <w:tc>
          <w:tcPr>
            <w:tcW w:w="2537" w:type="dxa"/>
            <w:shd w:val="clear" w:color="auto" w:fill="auto"/>
            <w:vAlign w:val="center"/>
          </w:tcPr>
          <w:p w14:paraId="51173590" w14:textId="77777777" w:rsidR="000B73EC" w:rsidRDefault="000B73EC" w:rsidP="00BF6A2C">
            <w:pPr>
              <w:spacing w:after="0" w:line="240" w:lineRule="auto"/>
              <w:jc w:val="both"/>
              <w:rPr>
                <w:rFonts w:ascii="Arial Narrow" w:eastAsia="Times New Roman" w:hAnsi="Arial Narrow" w:cs="Arial"/>
                <w:lang w:eastAsia="es-ES"/>
              </w:rPr>
            </w:pPr>
            <w:r w:rsidRPr="001C500B">
              <w:rPr>
                <w:rFonts w:ascii="Arial Narrow" w:eastAsia="Times New Roman" w:hAnsi="Arial Narrow" w:cs="Arial"/>
                <w:lang w:eastAsia="es-ES"/>
              </w:rPr>
              <w:t>Lineamientos para regular el desarrollo de las sesiones de cómputo para el Proceso Electoral Local 2023-2024.</w:t>
            </w:r>
          </w:p>
        </w:tc>
      </w:tr>
      <w:tr w:rsidR="000B73EC" w14:paraId="4BF0F17F" w14:textId="77777777" w:rsidTr="00BF6A2C">
        <w:trPr>
          <w:trHeight w:val="542"/>
        </w:trPr>
        <w:tc>
          <w:tcPr>
            <w:tcW w:w="1129" w:type="dxa"/>
            <w:shd w:val="clear" w:color="auto" w:fill="9E237F"/>
            <w:vAlign w:val="center"/>
          </w:tcPr>
          <w:p w14:paraId="6C59104B"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Meta</w:t>
            </w:r>
          </w:p>
        </w:tc>
        <w:tc>
          <w:tcPr>
            <w:tcW w:w="1692" w:type="dxa"/>
            <w:shd w:val="clear" w:color="auto" w:fill="D9D9D9" w:themeFill="background1" w:themeFillShade="D9"/>
            <w:vAlign w:val="center"/>
          </w:tcPr>
          <w:p w14:paraId="2FD2FCE5"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Descripción de la meta</w:t>
            </w:r>
          </w:p>
        </w:tc>
        <w:tc>
          <w:tcPr>
            <w:tcW w:w="7669" w:type="dxa"/>
            <w:gridSpan w:val="3"/>
            <w:shd w:val="clear" w:color="auto" w:fill="auto"/>
            <w:vAlign w:val="center"/>
          </w:tcPr>
          <w:p w14:paraId="4C3C9A1C" w14:textId="77777777" w:rsidR="000B73EC" w:rsidRDefault="000B73EC" w:rsidP="00BF6A2C">
            <w:pPr>
              <w:spacing w:after="0" w:line="240" w:lineRule="auto"/>
              <w:jc w:val="both"/>
              <w:rPr>
                <w:rFonts w:ascii="Arial Narrow" w:eastAsia="Times New Roman" w:hAnsi="Arial Narrow" w:cs="Arial"/>
                <w:lang w:eastAsia="es-ES"/>
              </w:rPr>
            </w:pPr>
            <w:r>
              <w:rPr>
                <w:rFonts w:ascii="Arial Narrow" w:eastAsia="Times New Roman" w:hAnsi="Arial Narrow" w:cs="Arial"/>
                <w:color w:val="000000"/>
                <w:lang w:eastAsia="es-ES"/>
              </w:rPr>
              <w:t>Recepción de los paquetes electorales en las sedes de los consejos distritales y municipales, al término de la jornada electoral</w:t>
            </w:r>
            <w:r w:rsidRPr="00A8411A">
              <w:rPr>
                <w:rFonts w:ascii="Arial Narrow" w:eastAsia="Times New Roman" w:hAnsi="Arial Narrow" w:cs="Arial"/>
                <w:color w:val="000000"/>
                <w:lang w:eastAsia="es-ES"/>
              </w:rPr>
              <w:t>.</w:t>
            </w:r>
          </w:p>
        </w:tc>
      </w:tr>
      <w:tr w:rsidR="000B73EC" w14:paraId="65C34A5D" w14:textId="77777777" w:rsidTr="00BF6A2C">
        <w:trPr>
          <w:trHeight w:val="392"/>
        </w:trPr>
        <w:tc>
          <w:tcPr>
            <w:tcW w:w="1129" w:type="dxa"/>
            <w:shd w:val="clear" w:color="auto" w:fill="9E237F"/>
            <w:noWrap/>
            <w:vAlign w:val="center"/>
          </w:tcPr>
          <w:p w14:paraId="756D805B"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Periodo de ejecución</w:t>
            </w:r>
          </w:p>
        </w:tc>
        <w:tc>
          <w:tcPr>
            <w:tcW w:w="1692" w:type="dxa"/>
            <w:shd w:val="clear" w:color="auto" w:fill="D9D9D9" w:themeFill="background1" w:themeFillShade="D9"/>
            <w:vAlign w:val="center"/>
          </w:tcPr>
          <w:p w14:paraId="720537F2" w14:textId="7D44B126" w:rsidR="000B73EC" w:rsidRDefault="000B73EC" w:rsidP="00FB44B5">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Fecha de inicio de la meta</w:t>
            </w:r>
          </w:p>
        </w:tc>
        <w:tc>
          <w:tcPr>
            <w:tcW w:w="2735" w:type="dxa"/>
            <w:shd w:val="clear" w:color="auto" w:fill="auto"/>
            <w:vAlign w:val="center"/>
          </w:tcPr>
          <w:p w14:paraId="4D402544" w14:textId="77777777" w:rsidR="000B73EC" w:rsidRDefault="000B73EC" w:rsidP="00BF6A2C">
            <w:pPr>
              <w:spacing w:after="0" w:line="240" w:lineRule="auto"/>
              <w:jc w:val="center"/>
              <w:rPr>
                <w:rFonts w:ascii="Arial Narrow" w:eastAsia="Times New Roman" w:hAnsi="Arial Narrow" w:cs="Arial"/>
              </w:rPr>
            </w:pPr>
            <w:r>
              <w:rPr>
                <w:rFonts w:ascii="Arial Narrow" w:eastAsia="Times New Roman" w:hAnsi="Arial Narrow" w:cs="Arial"/>
              </w:rPr>
              <w:t>02/06/2024</w:t>
            </w:r>
          </w:p>
        </w:tc>
        <w:tc>
          <w:tcPr>
            <w:tcW w:w="2397" w:type="dxa"/>
            <w:shd w:val="clear" w:color="auto" w:fill="D9D9D9" w:themeFill="background1" w:themeFillShade="D9"/>
            <w:vAlign w:val="center"/>
          </w:tcPr>
          <w:p w14:paraId="7C624CE3" w14:textId="64A8F95D" w:rsidR="000B73EC" w:rsidRPr="00FB44B5" w:rsidRDefault="000B73EC" w:rsidP="00FB44B5">
            <w:pPr>
              <w:spacing w:after="0" w:line="240" w:lineRule="auto"/>
              <w:jc w:val="center"/>
              <w:rPr>
                <w:rFonts w:ascii="Arial Narrow" w:eastAsia="Times New Roman" w:hAnsi="Arial Narrow" w:cs="Arial"/>
              </w:rPr>
            </w:pPr>
            <w:r>
              <w:rPr>
                <w:rFonts w:ascii="Arial Narrow" w:eastAsia="Times New Roman" w:hAnsi="Arial Narrow" w:cs="Arial"/>
              </w:rPr>
              <w:t>Fecha de término de la meta</w:t>
            </w:r>
          </w:p>
        </w:tc>
        <w:tc>
          <w:tcPr>
            <w:tcW w:w="2537" w:type="dxa"/>
            <w:vAlign w:val="center"/>
          </w:tcPr>
          <w:p w14:paraId="622CA503" w14:textId="77777777" w:rsidR="000B73EC" w:rsidRDefault="000B73EC" w:rsidP="00BF6A2C">
            <w:pPr>
              <w:spacing w:after="0" w:line="240" w:lineRule="auto"/>
              <w:jc w:val="center"/>
              <w:rPr>
                <w:rFonts w:ascii="Arial Narrow" w:eastAsia="Times New Roman" w:hAnsi="Arial Narrow" w:cs="Arial"/>
              </w:rPr>
            </w:pPr>
            <w:r w:rsidRPr="001C500B">
              <w:rPr>
                <w:rFonts w:ascii="Arial Narrow" w:eastAsia="Times New Roman" w:hAnsi="Arial Narrow" w:cs="Arial"/>
              </w:rPr>
              <w:t>17/06/2024</w:t>
            </w:r>
          </w:p>
        </w:tc>
      </w:tr>
      <w:tr w:rsidR="000B73EC" w14:paraId="320562E9" w14:textId="77777777" w:rsidTr="00BF6A2C">
        <w:trPr>
          <w:trHeight w:val="392"/>
        </w:trPr>
        <w:tc>
          <w:tcPr>
            <w:tcW w:w="2821" w:type="dxa"/>
            <w:gridSpan w:val="2"/>
            <w:shd w:val="clear" w:color="auto" w:fill="D9D9D9" w:themeFill="background1" w:themeFillShade="D9"/>
            <w:noWrap/>
            <w:vAlign w:val="center"/>
          </w:tcPr>
          <w:p w14:paraId="1008CFAB"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esperado</w:t>
            </w:r>
          </w:p>
        </w:tc>
        <w:tc>
          <w:tcPr>
            <w:tcW w:w="7669" w:type="dxa"/>
            <w:gridSpan w:val="3"/>
            <w:shd w:val="clear" w:color="auto" w:fill="auto"/>
            <w:vAlign w:val="center"/>
          </w:tcPr>
          <w:p w14:paraId="3D138C97" w14:textId="77777777" w:rsidR="000B73EC" w:rsidRDefault="000B73EC" w:rsidP="00BF6A2C">
            <w:pPr>
              <w:spacing w:after="0" w:line="240" w:lineRule="auto"/>
              <w:jc w:val="center"/>
              <w:rPr>
                <w:rFonts w:ascii="Arial Narrow" w:eastAsia="Times New Roman" w:hAnsi="Arial Narrow" w:cs="Arial"/>
              </w:rPr>
            </w:pPr>
            <w:r>
              <w:rPr>
                <w:rFonts w:ascii="Arial Narrow" w:eastAsia="Times New Roman" w:hAnsi="Arial Narrow" w:cs="Arial"/>
              </w:rPr>
              <w:t>100%</w:t>
            </w:r>
          </w:p>
        </w:tc>
      </w:tr>
      <w:tr w:rsidR="000B73EC" w14:paraId="62500E20" w14:textId="77777777" w:rsidTr="00BF6A2C">
        <w:trPr>
          <w:trHeight w:val="392"/>
        </w:trPr>
        <w:tc>
          <w:tcPr>
            <w:tcW w:w="2821" w:type="dxa"/>
            <w:gridSpan w:val="2"/>
            <w:shd w:val="clear" w:color="auto" w:fill="D9D9D9" w:themeFill="background1" w:themeFillShade="D9"/>
            <w:noWrap/>
            <w:vAlign w:val="center"/>
          </w:tcPr>
          <w:p w14:paraId="13B04742"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Unidad de medida del nivel esperado</w:t>
            </w:r>
          </w:p>
        </w:tc>
        <w:tc>
          <w:tcPr>
            <w:tcW w:w="7669" w:type="dxa"/>
            <w:gridSpan w:val="3"/>
            <w:shd w:val="clear" w:color="auto" w:fill="auto"/>
            <w:vAlign w:val="center"/>
          </w:tcPr>
          <w:p w14:paraId="6CAA74CF" w14:textId="77777777" w:rsidR="000B73EC" w:rsidRDefault="000B73EC" w:rsidP="00BF6A2C">
            <w:pPr>
              <w:spacing w:after="0" w:line="240" w:lineRule="auto"/>
              <w:jc w:val="center"/>
              <w:rPr>
                <w:rFonts w:ascii="Arial Narrow" w:eastAsia="Times New Roman" w:hAnsi="Arial Narrow" w:cs="Arial"/>
              </w:rPr>
            </w:pPr>
            <w:r>
              <w:rPr>
                <w:rFonts w:ascii="Arial Narrow" w:eastAsia="Times New Roman" w:hAnsi="Arial Narrow" w:cs="Arial"/>
              </w:rPr>
              <w:t>Recepción de documentos relativos a la recepción de paquetes electorales en el Comité.</w:t>
            </w:r>
          </w:p>
        </w:tc>
      </w:tr>
      <w:tr w:rsidR="000B73EC" w14:paraId="4368A2AD" w14:textId="77777777" w:rsidTr="00BF6A2C">
        <w:trPr>
          <w:trHeight w:val="314"/>
        </w:trPr>
        <w:tc>
          <w:tcPr>
            <w:tcW w:w="1129" w:type="dxa"/>
            <w:vMerge w:val="restart"/>
            <w:shd w:val="clear" w:color="auto" w:fill="9E237F"/>
            <w:noWrap/>
            <w:vAlign w:val="center"/>
          </w:tcPr>
          <w:p w14:paraId="343AD53E"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Indicador de eficacia</w:t>
            </w:r>
          </w:p>
        </w:tc>
        <w:tc>
          <w:tcPr>
            <w:tcW w:w="9361" w:type="dxa"/>
            <w:gridSpan w:val="4"/>
            <w:shd w:val="clear" w:color="auto" w:fill="9E237F"/>
            <w:vAlign w:val="center"/>
          </w:tcPr>
          <w:p w14:paraId="5013696A" w14:textId="77777777" w:rsidR="000B73EC" w:rsidRPr="0096360B" w:rsidRDefault="000B73EC"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oportunidad</w:t>
            </w:r>
          </w:p>
          <w:p w14:paraId="13BFE2B3" w14:textId="77777777" w:rsidR="000B73EC" w:rsidRDefault="000B73EC" w:rsidP="00BF6A2C">
            <w:pPr>
              <w:spacing w:after="0" w:line="240" w:lineRule="exact"/>
              <w:jc w:val="center"/>
              <w:rPr>
                <w:rFonts w:ascii="Arial Narrow" w:eastAsia="Times New Roman" w:hAnsi="Arial Narrow" w:cs="Arial"/>
              </w:rPr>
            </w:pPr>
            <w:r w:rsidRPr="0096360B">
              <w:rPr>
                <w:rFonts w:ascii="Arial Narrow" w:eastAsia="Times New Roman" w:hAnsi="Arial Narrow" w:cs="Arial"/>
                <w:color w:val="FFFFFF" w:themeColor="background1"/>
              </w:rPr>
              <w:t xml:space="preserve">Valora si su cumplimiento se llevó a cabo conforme a los plazos o criterios establecidos de cumplimiento indicados en la meta respectiva. </w:t>
            </w:r>
          </w:p>
        </w:tc>
      </w:tr>
      <w:tr w:rsidR="000B73EC" w14:paraId="6A2BA4B6" w14:textId="77777777" w:rsidTr="00BF6A2C">
        <w:trPr>
          <w:trHeight w:val="314"/>
        </w:trPr>
        <w:tc>
          <w:tcPr>
            <w:tcW w:w="1129" w:type="dxa"/>
            <w:vMerge/>
            <w:shd w:val="clear" w:color="auto" w:fill="9E237F"/>
            <w:noWrap/>
            <w:vAlign w:val="center"/>
          </w:tcPr>
          <w:p w14:paraId="2035A2C9"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44B2CDFD"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Ponderación</w:t>
            </w:r>
          </w:p>
        </w:tc>
        <w:tc>
          <w:tcPr>
            <w:tcW w:w="7669" w:type="dxa"/>
            <w:gridSpan w:val="3"/>
            <w:shd w:val="clear" w:color="auto" w:fill="auto"/>
            <w:vAlign w:val="center"/>
          </w:tcPr>
          <w:p w14:paraId="1A953C01" w14:textId="77777777" w:rsidR="000B73EC" w:rsidRPr="00070DF5" w:rsidRDefault="000B73EC" w:rsidP="00BF6A2C">
            <w:pPr>
              <w:spacing w:after="0" w:line="240" w:lineRule="exact"/>
              <w:jc w:val="center"/>
              <w:rPr>
                <w:rFonts w:ascii="Arial Narrow" w:eastAsia="Times New Roman" w:hAnsi="Arial Narrow" w:cs="Arial"/>
              </w:rPr>
            </w:pPr>
            <w:r>
              <w:rPr>
                <w:rFonts w:ascii="Arial Narrow" w:eastAsia="Times New Roman" w:hAnsi="Arial Narrow" w:cs="Arial"/>
              </w:rPr>
              <w:t>70%</w:t>
            </w:r>
          </w:p>
        </w:tc>
      </w:tr>
      <w:tr w:rsidR="000B73EC" w14:paraId="48A395B1" w14:textId="77777777" w:rsidTr="00BF6A2C">
        <w:trPr>
          <w:trHeight w:val="314"/>
        </w:trPr>
        <w:tc>
          <w:tcPr>
            <w:tcW w:w="1129" w:type="dxa"/>
            <w:vMerge/>
            <w:shd w:val="clear" w:color="auto" w:fill="9E237F"/>
            <w:noWrap/>
            <w:vAlign w:val="center"/>
          </w:tcPr>
          <w:p w14:paraId="275ADCB8"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63D24952"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alto</w:t>
            </w:r>
          </w:p>
        </w:tc>
        <w:tc>
          <w:tcPr>
            <w:tcW w:w="7669" w:type="dxa"/>
            <w:gridSpan w:val="3"/>
            <w:shd w:val="clear" w:color="auto" w:fill="auto"/>
            <w:vAlign w:val="center"/>
          </w:tcPr>
          <w:p w14:paraId="1553BDC3" w14:textId="77777777" w:rsidR="000B73EC" w:rsidRPr="00070DF5" w:rsidRDefault="000B73EC" w:rsidP="00BF6A2C">
            <w:pPr>
              <w:spacing w:after="0" w:line="240" w:lineRule="exact"/>
              <w:jc w:val="both"/>
              <w:rPr>
                <w:rFonts w:ascii="Arial Narrow" w:eastAsia="Times New Roman" w:hAnsi="Arial Narrow" w:cs="Arial"/>
              </w:rPr>
            </w:pPr>
            <w:r>
              <w:rPr>
                <w:rFonts w:ascii="Arial Narrow" w:eastAsia="Times New Roman" w:hAnsi="Arial Narrow" w:cs="Arial"/>
                <w:color w:val="000000"/>
                <w:lang w:eastAsia="es-ES"/>
              </w:rPr>
              <w:t>Los recibos y las copias certificadas de las actas circunstanciadas levantadas en el consejo distrital o municipal se remitieron a la DEOE, previo a los 8 días posteriores a la conclusión de los cómputos</w:t>
            </w:r>
            <w:r>
              <w:rPr>
                <w:rFonts w:ascii="Arial Narrow" w:eastAsia="Times New Roman" w:hAnsi="Arial Narrow" w:cs="Arial"/>
                <w:noProof/>
                <w:color w:val="000000"/>
                <w:lang w:eastAsia="es-ES"/>
              </w:rPr>
              <w:t>.</w:t>
            </w:r>
          </w:p>
        </w:tc>
      </w:tr>
      <w:tr w:rsidR="000B73EC" w14:paraId="4AB901AC" w14:textId="77777777" w:rsidTr="00BF6A2C">
        <w:trPr>
          <w:trHeight w:val="314"/>
        </w:trPr>
        <w:tc>
          <w:tcPr>
            <w:tcW w:w="1129" w:type="dxa"/>
            <w:vMerge/>
            <w:shd w:val="clear" w:color="auto" w:fill="9E237F"/>
            <w:noWrap/>
            <w:vAlign w:val="center"/>
          </w:tcPr>
          <w:p w14:paraId="46B27573"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4750A7ED"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medio</w:t>
            </w:r>
          </w:p>
        </w:tc>
        <w:tc>
          <w:tcPr>
            <w:tcW w:w="7669" w:type="dxa"/>
            <w:gridSpan w:val="3"/>
            <w:shd w:val="clear" w:color="auto" w:fill="auto"/>
            <w:vAlign w:val="center"/>
          </w:tcPr>
          <w:p w14:paraId="7C46FF31" w14:textId="77777777" w:rsidR="000B73EC" w:rsidRPr="00070DF5" w:rsidRDefault="000B73EC" w:rsidP="00BF6A2C">
            <w:pPr>
              <w:spacing w:after="0" w:line="240" w:lineRule="exact"/>
              <w:jc w:val="both"/>
              <w:rPr>
                <w:rFonts w:ascii="Arial Narrow" w:eastAsia="Times New Roman" w:hAnsi="Arial Narrow" w:cs="Arial"/>
              </w:rPr>
            </w:pPr>
            <w:r>
              <w:rPr>
                <w:rFonts w:ascii="Arial Narrow" w:eastAsia="Times New Roman" w:hAnsi="Arial Narrow" w:cs="Arial"/>
                <w:color w:val="000000"/>
                <w:lang w:eastAsia="es-ES"/>
              </w:rPr>
              <w:t>Los recibos y las copias certificadas de las actas circunstanciadas levantadas en el consejo distrital o municipal se remitieron a la DEOE, a los 8 días posteriores a la conclusión de los cómputos</w:t>
            </w:r>
            <w:r w:rsidRPr="00E84D8B">
              <w:rPr>
                <w:rFonts w:ascii="Arial Narrow" w:eastAsia="Times New Roman" w:hAnsi="Arial Narrow" w:cs="Arial"/>
                <w:noProof/>
                <w:color w:val="000000"/>
                <w:lang w:eastAsia="es-ES"/>
              </w:rPr>
              <w:t>.</w:t>
            </w:r>
          </w:p>
        </w:tc>
      </w:tr>
      <w:tr w:rsidR="000B73EC" w14:paraId="54E1815B" w14:textId="77777777" w:rsidTr="00BF6A2C">
        <w:trPr>
          <w:trHeight w:val="439"/>
        </w:trPr>
        <w:tc>
          <w:tcPr>
            <w:tcW w:w="1129" w:type="dxa"/>
            <w:vMerge/>
            <w:shd w:val="clear" w:color="auto" w:fill="9E237F"/>
            <w:vAlign w:val="center"/>
          </w:tcPr>
          <w:p w14:paraId="3681FB87" w14:textId="77777777" w:rsidR="000B73EC" w:rsidRPr="00036DF6" w:rsidRDefault="000B73EC" w:rsidP="00BF6A2C">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339B2DEE"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bajo</w:t>
            </w:r>
          </w:p>
        </w:tc>
        <w:tc>
          <w:tcPr>
            <w:tcW w:w="7669" w:type="dxa"/>
            <w:gridSpan w:val="3"/>
            <w:shd w:val="clear" w:color="auto" w:fill="auto"/>
            <w:vAlign w:val="center"/>
          </w:tcPr>
          <w:p w14:paraId="633DCCAA" w14:textId="77777777" w:rsidR="000B73EC" w:rsidRPr="00070DF5" w:rsidRDefault="000B73EC" w:rsidP="00BF6A2C">
            <w:pPr>
              <w:spacing w:after="0" w:line="240" w:lineRule="exact"/>
              <w:jc w:val="both"/>
              <w:rPr>
                <w:rFonts w:ascii="Arial Narrow" w:eastAsia="Times New Roman" w:hAnsi="Arial Narrow" w:cs="Arial"/>
              </w:rPr>
            </w:pPr>
            <w:r>
              <w:rPr>
                <w:rFonts w:ascii="Arial Narrow" w:eastAsia="Times New Roman" w:hAnsi="Arial Narrow" w:cs="Arial"/>
                <w:color w:val="000000"/>
                <w:lang w:eastAsia="es-ES"/>
              </w:rPr>
              <w:t>Los recibos y las copias certificadas de las actas circunstanciadas levantadas en el consejo distrital o municipal se remitieron a la DEOE, después de los 8 días posteriores la conclusión de los cómputos</w:t>
            </w:r>
            <w:r w:rsidRPr="00E84D8B">
              <w:rPr>
                <w:rFonts w:ascii="Arial Narrow" w:eastAsia="Times New Roman" w:hAnsi="Arial Narrow" w:cs="Arial"/>
                <w:noProof/>
                <w:color w:val="000000"/>
                <w:lang w:eastAsia="es-ES"/>
              </w:rPr>
              <w:t>.</w:t>
            </w:r>
          </w:p>
        </w:tc>
      </w:tr>
      <w:tr w:rsidR="000B73EC" w14:paraId="5ACE5C0F" w14:textId="77777777" w:rsidTr="00BF6A2C">
        <w:trPr>
          <w:trHeight w:val="299"/>
        </w:trPr>
        <w:tc>
          <w:tcPr>
            <w:tcW w:w="1129" w:type="dxa"/>
            <w:vMerge/>
            <w:shd w:val="clear" w:color="auto" w:fill="9E237F"/>
            <w:vAlign w:val="center"/>
          </w:tcPr>
          <w:p w14:paraId="6A2C539A" w14:textId="77777777" w:rsidR="000B73EC" w:rsidRDefault="000B73EC" w:rsidP="00BF6A2C">
            <w:pPr>
              <w:spacing w:after="0" w:line="240" w:lineRule="auto"/>
              <w:rPr>
                <w:rFonts w:ascii="Arial Narrow" w:eastAsia="Times New Roman" w:hAnsi="Arial Narrow" w:cs="Arial"/>
                <w:b/>
                <w:bCs/>
                <w:color w:val="000000"/>
                <w:sz w:val="20"/>
                <w:szCs w:val="20"/>
              </w:rPr>
            </w:pPr>
          </w:p>
        </w:tc>
        <w:tc>
          <w:tcPr>
            <w:tcW w:w="9361" w:type="dxa"/>
            <w:gridSpan w:val="4"/>
            <w:shd w:val="clear" w:color="auto" w:fill="9E237F"/>
            <w:noWrap/>
            <w:vAlign w:val="center"/>
          </w:tcPr>
          <w:p w14:paraId="41902917" w14:textId="77777777" w:rsidR="000B73EC" w:rsidRPr="0096360B" w:rsidRDefault="000B73EC"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calidad</w:t>
            </w:r>
          </w:p>
          <w:p w14:paraId="528531A5" w14:textId="77777777" w:rsidR="000B73EC" w:rsidRDefault="000B73EC" w:rsidP="00BF6A2C">
            <w:pPr>
              <w:spacing w:after="0" w:line="240" w:lineRule="auto"/>
              <w:jc w:val="center"/>
              <w:rPr>
                <w:rFonts w:ascii="Arial Narrow" w:eastAsia="Times New Roman" w:hAnsi="Arial Narrow" w:cs="Arial"/>
                <w:b/>
                <w:bCs/>
              </w:rPr>
            </w:pPr>
            <w:r w:rsidRPr="0096360B">
              <w:rPr>
                <w:rFonts w:ascii="Arial Narrow" w:eastAsia="Times New Roman" w:hAnsi="Arial Narrow" w:cs="Arial"/>
                <w:color w:val="FFFFFF" w:themeColor="background1"/>
              </w:rPr>
              <w:t>Valora el nivel de cumplimiento a partir de las características determinadas en la meta, las cuales corresponden a oportunidad, calidad entre otros dependiendo de la meta.</w:t>
            </w:r>
          </w:p>
        </w:tc>
      </w:tr>
      <w:tr w:rsidR="000B73EC" w14:paraId="672CC9CE" w14:textId="77777777" w:rsidTr="00BF6A2C">
        <w:trPr>
          <w:trHeight w:val="199"/>
        </w:trPr>
        <w:tc>
          <w:tcPr>
            <w:tcW w:w="1129" w:type="dxa"/>
            <w:vMerge/>
            <w:shd w:val="clear" w:color="auto" w:fill="9E237F"/>
            <w:vAlign w:val="center"/>
          </w:tcPr>
          <w:p w14:paraId="39AE927A" w14:textId="77777777" w:rsidR="000B73EC" w:rsidRDefault="000B73EC" w:rsidP="00BF6A2C">
            <w:pPr>
              <w:spacing w:after="0" w:line="240" w:lineRule="auto"/>
              <w:rPr>
                <w:rFonts w:ascii="Arial Narrow" w:eastAsia="Times New Roman" w:hAnsi="Arial Narrow" w:cs="Arial"/>
                <w:b/>
                <w:bCs/>
                <w:color w:val="000000"/>
                <w:sz w:val="20"/>
                <w:szCs w:val="20"/>
              </w:rPr>
            </w:pPr>
          </w:p>
        </w:tc>
        <w:tc>
          <w:tcPr>
            <w:tcW w:w="1692" w:type="dxa"/>
            <w:shd w:val="clear" w:color="auto" w:fill="F2F2F2" w:themeFill="background1" w:themeFillShade="F2"/>
            <w:vAlign w:val="center"/>
          </w:tcPr>
          <w:p w14:paraId="793622CA"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Ponderación</w:t>
            </w:r>
          </w:p>
        </w:tc>
        <w:tc>
          <w:tcPr>
            <w:tcW w:w="7669" w:type="dxa"/>
            <w:gridSpan w:val="3"/>
            <w:shd w:val="clear" w:color="auto" w:fill="auto"/>
            <w:vAlign w:val="center"/>
          </w:tcPr>
          <w:p w14:paraId="2CE1A2BC" w14:textId="77777777" w:rsidR="000B73EC" w:rsidRPr="00070DF5" w:rsidRDefault="000B73EC" w:rsidP="00BF6A2C">
            <w:pPr>
              <w:tabs>
                <w:tab w:val="left" w:pos="5876"/>
              </w:tabs>
              <w:spacing w:after="0" w:line="240" w:lineRule="auto"/>
              <w:jc w:val="center"/>
              <w:rPr>
                <w:rFonts w:ascii="Arial Narrow" w:eastAsia="Times New Roman" w:hAnsi="Arial Narrow" w:cs="Arial"/>
                <w:lang w:eastAsia="es-ES"/>
              </w:rPr>
            </w:pPr>
            <w:r>
              <w:rPr>
                <w:rFonts w:ascii="Arial Narrow" w:eastAsia="Times New Roman" w:hAnsi="Arial Narrow" w:cs="Arial"/>
                <w:lang w:eastAsia="es-ES"/>
              </w:rPr>
              <w:t>30%</w:t>
            </w:r>
          </w:p>
        </w:tc>
      </w:tr>
      <w:tr w:rsidR="000B73EC" w14:paraId="10CAAC51" w14:textId="77777777" w:rsidTr="00BF6A2C">
        <w:trPr>
          <w:trHeight w:val="162"/>
        </w:trPr>
        <w:tc>
          <w:tcPr>
            <w:tcW w:w="1129" w:type="dxa"/>
            <w:vMerge/>
            <w:shd w:val="clear" w:color="auto" w:fill="9E237F"/>
            <w:vAlign w:val="center"/>
          </w:tcPr>
          <w:p w14:paraId="3C46D6ED" w14:textId="77777777" w:rsidR="000B73EC" w:rsidRDefault="000B73EC" w:rsidP="00BF6A2C">
            <w:pPr>
              <w:spacing w:after="0" w:line="240" w:lineRule="auto"/>
              <w:rPr>
                <w:rFonts w:ascii="Arial Narrow" w:eastAsia="Times New Roman" w:hAnsi="Arial Narrow" w:cs="Arial"/>
                <w:b/>
                <w:bCs/>
                <w:color w:val="000000"/>
                <w:sz w:val="20"/>
                <w:szCs w:val="20"/>
              </w:rPr>
            </w:pPr>
          </w:p>
        </w:tc>
        <w:tc>
          <w:tcPr>
            <w:tcW w:w="1692" w:type="dxa"/>
            <w:shd w:val="clear" w:color="auto" w:fill="F2F2F2" w:themeFill="background1" w:themeFillShade="F2"/>
            <w:vAlign w:val="center"/>
          </w:tcPr>
          <w:p w14:paraId="04B01BF1"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alto</w:t>
            </w:r>
          </w:p>
        </w:tc>
        <w:tc>
          <w:tcPr>
            <w:tcW w:w="7669" w:type="dxa"/>
            <w:gridSpan w:val="3"/>
            <w:shd w:val="clear" w:color="auto" w:fill="auto"/>
            <w:vAlign w:val="center"/>
          </w:tcPr>
          <w:p w14:paraId="732C97DB" w14:textId="77777777" w:rsidR="000B73EC" w:rsidRPr="00070DF5" w:rsidRDefault="000B73EC" w:rsidP="00BF6A2C">
            <w:pPr>
              <w:spacing w:after="0" w:line="240" w:lineRule="auto"/>
              <w:jc w:val="both"/>
              <w:rPr>
                <w:rFonts w:ascii="Arial Narrow" w:eastAsia="Times New Roman" w:hAnsi="Arial Narrow" w:cs="Arial"/>
              </w:rPr>
            </w:pPr>
            <w:r>
              <w:rPr>
                <w:rFonts w:ascii="Arial Narrow" w:eastAsia="Times New Roman" w:hAnsi="Arial Narrow" w:cs="Arial"/>
              </w:rPr>
              <w:t>Los recibos y las actas circunstanciadas consignan los datos sobre la hora y el estado en que se recibieron los paquetes electorales.</w:t>
            </w:r>
          </w:p>
        </w:tc>
      </w:tr>
      <w:tr w:rsidR="000B73EC" w14:paraId="7EB512E2" w14:textId="77777777" w:rsidTr="00BF6A2C">
        <w:trPr>
          <w:trHeight w:val="180"/>
        </w:trPr>
        <w:tc>
          <w:tcPr>
            <w:tcW w:w="1129" w:type="dxa"/>
            <w:vMerge/>
            <w:shd w:val="clear" w:color="auto" w:fill="9E237F"/>
            <w:vAlign w:val="center"/>
          </w:tcPr>
          <w:p w14:paraId="4A41475D" w14:textId="77777777" w:rsidR="000B73EC" w:rsidRDefault="000B73EC" w:rsidP="00BF6A2C">
            <w:pPr>
              <w:spacing w:after="0" w:line="240" w:lineRule="auto"/>
              <w:rPr>
                <w:rFonts w:ascii="Arial Narrow" w:eastAsia="Times New Roman" w:hAnsi="Arial Narrow" w:cs="Arial"/>
                <w:b/>
                <w:bCs/>
                <w:color w:val="000000"/>
                <w:sz w:val="20"/>
                <w:szCs w:val="20"/>
              </w:rPr>
            </w:pPr>
          </w:p>
        </w:tc>
        <w:tc>
          <w:tcPr>
            <w:tcW w:w="1692" w:type="dxa"/>
            <w:shd w:val="clear" w:color="auto" w:fill="F2F2F2" w:themeFill="background1" w:themeFillShade="F2"/>
            <w:vAlign w:val="center"/>
          </w:tcPr>
          <w:p w14:paraId="455B8D82"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medio</w:t>
            </w:r>
          </w:p>
        </w:tc>
        <w:tc>
          <w:tcPr>
            <w:tcW w:w="7669" w:type="dxa"/>
            <w:gridSpan w:val="3"/>
            <w:shd w:val="clear" w:color="auto" w:fill="auto"/>
            <w:vAlign w:val="center"/>
          </w:tcPr>
          <w:p w14:paraId="64507C15" w14:textId="77777777" w:rsidR="000B73EC" w:rsidRPr="00070DF5" w:rsidRDefault="000B73EC" w:rsidP="00BF6A2C">
            <w:pPr>
              <w:spacing w:after="0" w:line="240" w:lineRule="auto"/>
              <w:jc w:val="both"/>
              <w:rPr>
                <w:rFonts w:ascii="Arial Narrow" w:eastAsia="Times New Roman" w:hAnsi="Arial Narrow" w:cs="Arial"/>
              </w:rPr>
            </w:pPr>
            <w:r w:rsidRPr="001C500B">
              <w:rPr>
                <w:rFonts w:ascii="Arial Narrow" w:eastAsia="Times New Roman" w:hAnsi="Arial Narrow" w:cs="Arial"/>
              </w:rPr>
              <w:t>Los recibos y las actas circunstanciadas no contienen uno de los datos sobre la hora y el estado en que se recibió la totalidad de los paquetes electorales.</w:t>
            </w:r>
          </w:p>
        </w:tc>
      </w:tr>
      <w:tr w:rsidR="000B73EC" w14:paraId="5339A716" w14:textId="77777777" w:rsidTr="00BF6A2C">
        <w:trPr>
          <w:trHeight w:val="199"/>
        </w:trPr>
        <w:tc>
          <w:tcPr>
            <w:tcW w:w="1129" w:type="dxa"/>
            <w:vMerge/>
            <w:tcBorders>
              <w:bottom w:val="single" w:sz="4" w:space="0" w:color="auto"/>
            </w:tcBorders>
            <w:shd w:val="clear" w:color="auto" w:fill="9E237F"/>
            <w:vAlign w:val="center"/>
          </w:tcPr>
          <w:p w14:paraId="03A25F77" w14:textId="77777777" w:rsidR="000B73EC" w:rsidRDefault="000B73EC" w:rsidP="00BF6A2C">
            <w:pPr>
              <w:spacing w:after="0" w:line="240" w:lineRule="auto"/>
              <w:rPr>
                <w:rFonts w:ascii="Arial Narrow" w:eastAsia="Times New Roman" w:hAnsi="Arial Narrow" w:cs="Arial"/>
                <w:b/>
                <w:bCs/>
                <w:color w:val="000000"/>
                <w:sz w:val="20"/>
                <w:szCs w:val="20"/>
              </w:rPr>
            </w:pPr>
          </w:p>
        </w:tc>
        <w:tc>
          <w:tcPr>
            <w:tcW w:w="1692" w:type="dxa"/>
            <w:tcBorders>
              <w:bottom w:val="single" w:sz="4" w:space="0" w:color="auto"/>
            </w:tcBorders>
            <w:shd w:val="clear" w:color="auto" w:fill="F2F2F2" w:themeFill="background1" w:themeFillShade="F2"/>
            <w:vAlign w:val="center"/>
          </w:tcPr>
          <w:p w14:paraId="07351959"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bajo</w:t>
            </w:r>
          </w:p>
        </w:tc>
        <w:tc>
          <w:tcPr>
            <w:tcW w:w="7669" w:type="dxa"/>
            <w:gridSpan w:val="3"/>
            <w:shd w:val="clear" w:color="auto" w:fill="auto"/>
            <w:vAlign w:val="center"/>
          </w:tcPr>
          <w:p w14:paraId="1B1A18E4" w14:textId="77777777" w:rsidR="000B73EC" w:rsidRPr="00070DF5" w:rsidRDefault="000B73EC" w:rsidP="00BF6A2C">
            <w:pPr>
              <w:spacing w:after="0" w:line="240" w:lineRule="auto"/>
              <w:jc w:val="both"/>
              <w:rPr>
                <w:rFonts w:ascii="Arial Narrow" w:eastAsia="Times New Roman" w:hAnsi="Arial Narrow" w:cs="Arial"/>
              </w:rPr>
            </w:pPr>
            <w:r w:rsidRPr="001C500B">
              <w:rPr>
                <w:rFonts w:ascii="Arial Narrow" w:eastAsia="Times New Roman" w:hAnsi="Arial Narrow" w:cs="Arial"/>
              </w:rPr>
              <w:t>Los recibos y las actas circunstanciadas no contienen dos o más datos sobre la hora y el estado en que se recibió la totalidad de los paquetes electorales.</w:t>
            </w:r>
          </w:p>
        </w:tc>
      </w:tr>
      <w:tr w:rsidR="000B73EC" w14:paraId="45C2E294" w14:textId="77777777" w:rsidTr="00BF6A2C">
        <w:trPr>
          <w:trHeight w:val="540"/>
        </w:trPr>
        <w:tc>
          <w:tcPr>
            <w:tcW w:w="2821" w:type="dxa"/>
            <w:gridSpan w:val="2"/>
            <w:shd w:val="clear" w:color="auto" w:fill="9E237F"/>
            <w:noWrap/>
            <w:vAlign w:val="center"/>
          </w:tcPr>
          <w:p w14:paraId="65CBE309"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Observaciones</w:t>
            </w:r>
          </w:p>
        </w:tc>
        <w:tc>
          <w:tcPr>
            <w:tcW w:w="7669" w:type="dxa"/>
            <w:gridSpan w:val="3"/>
            <w:shd w:val="clear" w:color="auto" w:fill="auto"/>
            <w:noWrap/>
            <w:vAlign w:val="center"/>
          </w:tcPr>
          <w:p w14:paraId="59D1CDA0" w14:textId="77777777" w:rsidR="000B73EC" w:rsidRPr="00397006" w:rsidRDefault="000B73EC" w:rsidP="00BF6A2C">
            <w:pPr>
              <w:spacing w:after="0" w:line="240" w:lineRule="auto"/>
              <w:jc w:val="both"/>
              <w:rPr>
                <w:rFonts w:ascii="Arial Narrow" w:eastAsia="Times New Roman" w:hAnsi="Arial Narrow" w:cs="Arial"/>
                <w:color w:val="000000"/>
                <w:lang w:eastAsia="es-ES"/>
              </w:rPr>
            </w:pPr>
            <w:r>
              <w:rPr>
                <w:rFonts w:ascii="Arial Narrow" w:eastAsia="Times New Roman" w:hAnsi="Arial Narrow" w:cs="Arial"/>
                <w:color w:val="000000"/>
                <w:lang w:eastAsia="es-ES"/>
              </w:rPr>
              <w:t>Atributos</w:t>
            </w:r>
            <w:r w:rsidRPr="00397006">
              <w:rPr>
                <w:rFonts w:ascii="Arial Narrow" w:eastAsia="Times New Roman" w:hAnsi="Arial Narrow" w:cs="Arial"/>
                <w:color w:val="000000"/>
                <w:lang w:eastAsia="es-ES"/>
              </w:rPr>
              <w:t xml:space="preserve"> de oportunidad</w:t>
            </w:r>
          </w:p>
          <w:p w14:paraId="60CA488B" w14:textId="77777777" w:rsidR="000B73EC" w:rsidRDefault="000B73EC" w:rsidP="00BF6A2C">
            <w:pPr>
              <w:spacing w:after="0" w:line="240" w:lineRule="auto"/>
              <w:jc w:val="both"/>
              <w:rPr>
                <w:rFonts w:ascii="Arial Narrow" w:eastAsia="Times New Roman" w:hAnsi="Arial Narrow" w:cs="Arial"/>
                <w:color w:val="000000"/>
                <w:lang w:eastAsia="es-ES"/>
              </w:rPr>
            </w:pPr>
            <w:r>
              <w:rPr>
                <w:rFonts w:ascii="Arial Narrow" w:eastAsia="Times New Roman" w:hAnsi="Arial Narrow" w:cs="Arial"/>
                <w:color w:val="000000"/>
                <w:lang w:eastAsia="es-ES"/>
              </w:rPr>
              <w:t>Los recibos y las actas circunstanciadas relativas a la recepción de los paquetes electorales al término de la jornada electoral deberán remitirse a la DEOE, a más tardar 8 días después de la conclusión de los cómputos.</w:t>
            </w:r>
          </w:p>
          <w:p w14:paraId="4B4DD908" w14:textId="77777777" w:rsidR="000B73EC" w:rsidRPr="00397006" w:rsidRDefault="000B73EC" w:rsidP="00BF6A2C">
            <w:pPr>
              <w:spacing w:after="0" w:line="240" w:lineRule="auto"/>
              <w:jc w:val="both"/>
              <w:rPr>
                <w:rFonts w:ascii="Arial Narrow" w:eastAsia="Times New Roman" w:hAnsi="Arial Narrow" w:cs="Arial"/>
                <w:color w:val="000000"/>
                <w:lang w:eastAsia="es-ES"/>
              </w:rPr>
            </w:pPr>
          </w:p>
          <w:p w14:paraId="048BEE43" w14:textId="77777777" w:rsidR="000B73EC" w:rsidRPr="00397006" w:rsidRDefault="000B73EC" w:rsidP="00BF6A2C">
            <w:pPr>
              <w:spacing w:after="0" w:line="240" w:lineRule="auto"/>
              <w:jc w:val="both"/>
              <w:rPr>
                <w:rFonts w:ascii="Arial Narrow" w:eastAsia="Times New Roman" w:hAnsi="Arial Narrow" w:cs="Arial"/>
                <w:color w:val="000000"/>
                <w:lang w:eastAsia="es-ES"/>
              </w:rPr>
            </w:pPr>
            <w:r w:rsidRPr="00397006">
              <w:rPr>
                <w:rFonts w:ascii="Arial Narrow" w:eastAsia="Times New Roman" w:hAnsi="Arial Narrow" w:cs="Arial"/>
                <w:color w:val="000000"/>
                <w:lang w:eastAsia="es-ES"/>
              </w:rPr>
              <w:t>Atributos de calidad</w:t>
            </w:r>
          </w:p>
          <w:p w14:paraId="07403877" w14:textId="77777777" w:rsidR="000B73EC" w:rsidRPr="00B15733" w:rsidRDefault="000B73EC" w:rsidP="00BF6A2C">
            <w:pPr>
              <w:spacing w:after="0" w:line="240" w:lineRule="auto"/>
              <w:jc w:val="both"/>
              <w:rPr>
                <w:rFonts w:ascii="Arial Narrow" w:eastAsia="Times New Roman" w:hAnsi="Arial Narrow" w:cs="Arial"/>
                <w:lang w:eastAsia="es-ES"/>
              </w:rPr>
            </w:pPr>
            <w:r>
              <w:rPr>
                <w:rFonts w:ascii="Arial Narrow" w:eastAsia="Times New Roman" w:hAnsi="Arial Narrow" w:cs="Arial"/>
                <w:color w:val="000000"/>
                <w:lang w:eastAsia="es-ES"/>
              </w:rPr>
              <w:t xml:space="preserve">Para la integración de los expedientes deberá atenderse lo establecido por </w:t>
            </w:r>
            <w:r w:rsidRPr="00397006">
              <w:rPr>
                <w:rFonts w:ascii="Arial Narrow" w:eastAsia="Times New Roman" w:hAnsi="Arial Narrow" w:cs="Arial"/>
                <w:color w:val="000000"/>
                <w:lang w:eastAsia="es-ES"/>
              </w:rPr>
              <w:t xml:space="preserve">los </w:t>
            </w:r>
            <w:r w:rsidRPr="00245948">
              <w:rPr>
                <w:rFonts w:ascii="Arial Narrow" w:eastAsia="Times New Roman" w:hAnsi="Arial Narrow" w:cs="Arial"/>
                <w:color w:val="000000"/>
                <w:lang w:eastAsia="es-ES"/>
              </w:rPr>
              <w:t>Lineamientos para regular el desarrollo de las sesiones de cómputo para el Proceso Electoral Local 202</w:t>
            </w:r>
            <w:r>
              <w:rPr>
                <w:rFonts w:ascii="Arial Narrow" w:eastAsia="Times New Roman" w:hAnsi="Arial Narrow" w:cs="Arial"/>
                <w:color w:val="000000"/>
                <w:lang w:eastAsia="es-ES"/>
              </w:rPr>
              <w:t>3</w:t>
            </w:r>
            <w:r w:rsidRPr="00245948">
              <w:rPr>
                <w:rFonts w:ascii="Arial Narrow" w:eastAsia="Times New Roman" w:hAnsi="Arial Narrow" w:cs="Arial"/>
                <w:color w:val="000000"/>
                <w:lang w:eastAsia="es-ES"/>
              </w:rPr>
              <w:t>-202</w:t>
            </w:r>
            <w:r>
              <w:rPr>
                <w:rFonts w:ascii="Arial Narrow" w:eastAsia="Times New Roman" w:hAnsi="Arial Narrow" w:cs="Arial"/>
                <w:color w:val="000000"/>
                <w:lang w:eastAsia="es-ES"/>
              </w:rPr>
              <w:t>4, en el apartado correspondiente a la Recepción y resguardo de los paquetes electorales.</w:t>
            </w:r>
          </w:p>
        </w:tc>
      </w:tr>
      <w:tr w:rsidR="000B73EC" w14:paraId="51D0512D" w14:textId="77777777" w:rsidTr="00BF6A2C">
        <w:trPr>
          <w:trHeight w:val="849"/>
        </w:trPr>
        <w:tc>
          <w:tcPr>
            <w:tcW w:w="2821" w:type="dxa"/>
            <w:gridSpan w:val="2"/>
            <w:shd w:val="clear" w:color="auto" w:fill="9E237F"/>
            <w:vAlign w:val="center"/>
          </w:tcPr>
          <w:p w14:paraId="607B2E31"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Soporte documental</w:t>
            </w:r>
          </w:p>
        </w:tc>
        <w:tc>
          <w:tcPr>
            <w:tcW w:w="7669" w:type="dxa"/>
            <w:gridSpan w:val="3"/>
            <w:vAlign w:val="center"/>
          </w:tcPr>
          <w:p w14:paraId="70A7F340" w14:textId="77777777" w:rsidR="000B73EC" w:rsidRDefault="000B73EC" w:rsidP="000B73EC">
            <w:pPr>
              <w:pStyle w:val="Prrafodelista"/>
              <w:numPr>
                <w:ilvl w:val="0"/>
                <w:numId w:val="9"/>
              </w:numPr>
              <w:spacing w:after="0" w:line="240" w:lineRule="auto"/>
              <w:ind w:left="294" w:hanging="294"/>
              <w:rPr>
                <w:rFonts w:ascii="Arial Narrow" w:eastAsia="Times New Roman" w:hAnsi="Arial Narrow" w:cs="Arial"/>
                <w:color w:val="000000"/>
                <w:lang w:eastAsia="es-ES"/>
              </w:rPr>
            </w:pPr>
            <w:r w:rsidRPr="00A841CD">
              <w:rPr>
                <w:rFonts w:ascii="Arial Narrow" w:eastAsia="Times New Roman" w:hAnsi="Arial Narrow" w:cs="Arial"/>
                <w:lang w:eastAsia="es-ES"/>
              </w:rPr>
              <w:t>Recibos de entrega de paquetes de CAEL al Comité</w:t>
            </w:r>
            <w:r w:rsidRPr="00A841CD">
              <w:rPr>
                <w:rFonts w:ascii="Arial Narrow" w:eastAsia="Times New Roman" w:hAnsi="Arial Narrow" w:cs="Arial"/>
                <w:color w:val="000000"/>
                <w:lang w:eastAsia="es-ES"/>
              </w:rPr>
              <w:t xml:space="preserve"> </w:t>
            </w:r>
          </w:p>
          <w:p w14:paraId="762BDC34" w14:textId="77777777" w:rsidR="000B73EC" w:rsidRDefault="000B73EC" w:rsidP="000B73EC">
            <w:pPr>
              <w:pStyle w:val="Prrafodelista"/>
              <w:numPr>
                <w:ilvl w:val="0"/>
                <w:numId w:val="9"/>
              </w:numPr>
              <w:spacing w:after="0" w:line="240" w:lineRule="auto"/>
              <w:ind w:left="294" w:hanging="294"/>
              <w:rPr>
                <w:rFonts w:ascii="Arial Narrow" w:eastAsia="Times New Roman" w:hAnsi="Arial Narrow" w:cs="Arial"/>
                <w:color w:val="000000"/>
                <w:lang w:eastAsia="es-ES"/>
              </w:rPr>
            </w:pPr>
            <w:r w:rsidRPr="00A841CD">
              <w:rPr>
                <w:rFonts w:ascii="Arial Narrow" w:eastAsia="Times New Roman" w:hAnsi="Arial Narrow" w:cs="Arial"/>
                <w:color w:val="000000"/>
                <w:lang w:eastAsia="es-ES"/>
              </w:rPr>
              <w:t>Actas circunstanciadas sobre la recepción de los paquetes electorales a la conclusión de la Jornada Electoral.</w:t>
            </w:r>
          </w:p>
          <w:p w14:paraId="0BAB9DC5" w14:textId="77777777" w:rsidR="000B73EC" w:rsidRPr="00D55318" w:rsidRDefault="000B73EC" w:rsidP="000B73EC">
            <w:pPr>
              <w:pStyle w:val="Prrafodelista"/>
              <w:numPr>
                <w:ilvl w:val="0"/>
                <w:numId w:val="9"/>
              </w:numPr>
              <w:spacing w:after="0" w:line="240" w:lineRule="auto"/>
              <w:ind w:left="294" w:hanging="294"/>
              <w:rPr>
                <w:rFonts w:ascii="Arial Narrow" w:eastAsia="Times New Roman" w:hAnsi="Arial Narrow" w:cs="Arial"/>
                <w:color w:val="000000"/>
                <w:lang w:eastAsia="es-ES"/>
              </w:rPr>
            </w:pPr>
            <w:r w:rsidRPr="00D55318">
              <w:rPr>
                <w:rFonts w:ascii="Arial Narrow" w:eastAsia="Times New Roman" w:hAnsi="Arial Narrow" w:cs="Arial"/>
                <w:color w:val="000000"/>
                <w:lang w:eastAsia="es-ES"/>
              </w:rPr>
              <w:t>Reporte de participación.</w:t>
            </w:r>
          </w:p>
        </w:tc>
      </w:tr>
    </w:tbl>
    <w:p w14:paraId="7D0DB462" w14:textId="77777777" w:rsidR="000B6496" w:rsidRDefault="000B6496" w:rsidP="00042CD7">
      <w:pPr>
        <w:spacing w:line="276" w:lineRule="auto"/>
        <w:jc w:val="center"/>
        <w:rPr>
          <w:rFonts w:ascii="Arial" w:hAnsi="Arial" w:cs="Arial"/>
          <w:bCs/>
          <w:color w:val="4C4C4C"/>
          <w:sz w:val="36"/>
        </w:rPr>
      </w:pPr>
    </w:p>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692"/>
        <w:gridCol w:w="2735"/>
        <w:gridCol w:w="2397"/>
        <w:gridCol w:w="2537"/>
      </w:tblGrid>
      <w:tr w:rsidR="000B73EC" w14:paraId="34989301" w14:textId="77777777" w:rsidTr="00BF6A2C">
        <w:trPr>
          <w:trHeight w:val="482"/>
        </w:trPr>
        <w:tc>
          <w:tcPr>
            <w:tcW w:w="1129" w:type="dxa"/>
            <w:vMerge w:val="restart"/>
            <w:shd w:val="clear" w:color="auto" w:fill="9E237F"/>
            <w:vAlign w:val="center"/>
          </w:tcPr>
          <w:p w14:paraId="7DA6D139"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Identificador de la meta</w:t>
            </w:r>
          </w:p>
        </w:tc>
        <w:tc>
          <w:tcPr>
            <w:tcW w:w="1692" w:type="dxa"/>
            <w:shd w:val="clear" w:color="auto" w:fill="D9D9D9" w:themeFill="background1" w:themeFillShade="D9"/>
            <w:vAlign w:val="center"/>
          </w:tcPr>
          <w:p w14:paraId="03B5809B"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Cargo/Puesto a evaluar</w:t>
            </w:r>
          </w:p>
        </w:tc>
        <w:tc>
          <w:tcPr>
            <w:tcW w:w="7669" w:type="dxa"/>
            <w:gridSpan w:val="3"/>
            <w:shd w:val="clear" w:color="auto" w:fill="auto"/>
            <w:vAlign w:val="center"/>
          </w:tcPr>
          <w:p w14:paraId="65136863" w14:textId="727463DB" w:rsidR="000B73EC" w:rsidRPr="000B73EC" w:rsidRDefault="000B73EC" w:rsidP="00BF6A2C">
            <w:pPr>
              <w:spacing w:after="0" w:line="240" w:lineRule="auto"/>
              <w:jc w:val="center"/>
              <w:rPr>
                <w:rFonts w:ascii="Arial Narrow" w:eastAsia="Times New Roman" w:hAnsi="Arial Narrow" w:cs="Arial"/>
                <w:b/>
                <w:bCs/>
                <w:lang w:eastAsia="es-ES"/>
              </w:rPr>
            </w:pPr>
            <w:r w:rsidRPr="000B73EC">
              <w:rPr>
                <w:rFonts w:ascii="Arial Narrow" w:eastAsia="Times New Roman" w:hAnsi="Arial Narrow" w:cs="Arial"/>
                <w:b/>
                <w:bCs/>
                <w:noProof/>
                <w:lang w:eastAsia="es-ES"/>
              </w:rPr>
              <w:t>Presidencias, Secretarías, Consejerías</w:t>
            </w:r>
            <w:r w:rsidRPr="000B73EC">
              <w:rPr>
                <w:rFonts w:ascii="Arial Narrow" w:eastAsia="Times New Roman" w:hAnsi="Arial Narrow" w:cs="Arial"/>
                <w:b/>
                <w:bCs/>
                <w:lang w:eastAsia="es-ES"/>
              </w:rPr>
              <w:t xml:space="preserve"> Electorales</w:t>
            </w:r>
            <w:r w:rsidRPr="000B73EC">
              <w:rPr>
                <w:rFonts w:ascii="Arial Narrow" w:eastAsia="Times New Roman" w:hAnsi="Arial Narrow" w:cs="Arial"/>
                <w:b/>
                <w:bCs/>
                <w:noProof/>
                <w:lang w:eastAsia="es-ES"/>
              </w:rPr>
              <w:t>, Vocalías de Organización Electoral y Vocalías de</w:t>
            </w:r>
            <w:r w:rsidRPr="000B73EC">
              <w:rPr>
                <w:rFonts w:ascii="Arial" w:hAnsi="Arial" w:cs="Arial"/>
                <w:b/>
                <w:bCs/>
                <w:sz w:val="24"/>
                <w:szCs w:val="24"/>
                <w:lang w:val="es-ES_tradnl"/>
              </w:rPr>
              <w:t xml:space="preserve"> </w:t>
            </w:r>
            <w:r w:rsidRPr="000B73EC">
              <w:rPr>
                <w:rFonts w:ascii="Arial Narrow" w:hAnsi="Arial Narrow" w:cs="Arial"/>
                <w:b/>
                <w:bCs/>
                <w:lang w:val="es-ES_tradnl"/>
              </w:rPr>
              <w:t>Capacitación Electoral y Educación Cívica</w:t>
            </w:r>
            <w:r w:rsidRPr="000B73EC">
              <w:rPr>
                <w:rFonts w:ascii="Arial Narrow" w:eastAsia="Times New Roman" w:hAnsi="Arial Narrow" w:cs="Arial"/>
                <w:b/>
                <w:bCs/>
                <w:noProof/>
                <w:lang w:eastAsia="es-ES"/>
              </w:rPr>
              <w:t xml:space="preserve"> </w:t>
            </w:r>
          </w:p>
        </w:tc>
      </w:tr>
      <w:tr w:rsidR="000B73EC" w14:paraId="0AC6FD7A" w14:textId="77777777" w:rsidTr="00BF6A2C">
        <w:trPr>
          <w:trHeight w:val="675"/>
        </w:trPr>
        <w:tc>
          <w:tcPr>
            <w:tcW w:w="1129" w:type="dxa"/>
            <w:vMerge/>
            <w:shd w:val="clear" w:color="auto" w:fill="9E237F"/>
            <w:vAlign w:val="center"/>
          </w:tcPr>
          <w:p w14:paraId="5C4C5C90" w14:textId="77777777" w:rsidR="000B73EC" w:rsidRPr="00036DF6" w:rsidRDefault="000B73EC" w:rsidP="00BF6A2C">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D9D9D9" w:themeFill="background1" w:themeFillShade="D9"/>
            <w:vAlign w:val="center"/>
          </w:tcPr>
          <w:p w14:paraId="7887D9EC"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Puesto que evalúa la meta</w:t>
            </w:r>
          </w:p>
        </w:tc>
        <w:tc>
          <w:tcPr>
            <w:tcW w:w="2735" w:type="dxa"/>
            <w:shd w:val="clear" w:color="auto" w:fill="auto"/>
            <w:vAlign w:val="center"/>
          </w:tcPr>
          <w:p w14:paraId="0EC03C3B" w14:textId="77777777" w:rsidR="000B73EC" w:rsidRDefault="000B73EC" w:rsidP="00BF6A2C">
            <w:pPr>
              <w:spacing w:after="0" w:line="240" w:lineRule="auto"/>
              <w:jc w:val="center"/>
              <w:rPr>
                <w:rFonts w:ascii="Arial Narrow" w:eastAsia="Times New Roman" w:hAnsi="Arial Narrow" w:cs="Arial"/>
              </w:rPr>
            </w:pPr>
            <w:r w:rsidRPr="004A0D41">
              <w:rPr>
                <w:rFonts w:ascii="Arial Narrow" w:eastAsia="Times New Roman" w:hAnsi="Arial Narrow" w:cs="Arial"/>
              </w:rPr>
              <w:t>Titular de la Dirección Ejecutiva de Organización Electoral</w:t>
            </w:r>
          </w:p>
        </w:tc>
        <w:tc>
          <w:tcPr>
            <w:tcW w:w="2397" w:type="dxa"/>
            <w:shd w:val="clear" w:color="auto" w:fill="D9D9D9" w:themeFill="background1" w:themeFillShade="D9"/>
            <w:vAlign w:val="center"/>
          </w:tcPr>
          <w:p w14:paraId="7FD362E5" w14:textId="77777777" w:rsidR="000B73EC" w:rsidRDefault="000B73EC" w:rsidP="00BF6A2C">
            <w:pPr>
              <w:spacing w:after="0" w:line="240" w:lineRule="auto"/>
              <w:jc w:val="center"/>
              <w:rPr>
                <w:rFonts w:ascii="Arial Narrow" w:eastAsia="Times New Roman" w:hAnsi="Arial Narrow" w:cs="Arial"/>
              </w:rPr>
            </w:pPr>
            <w:r>
              <w:rPr>
                <w:rFonts w:ascii="Arial Narrow" w:eastAsia="Times New Roman" w:hAnsi="Arial Narrow" w:cs="Arial"/>
              </w:rPr>
              <w:t>Área ejecutiva que propone la meta</w:t>
            </w:r>
          </w:p>
        </w:tc>
        <w:tc>
          <w:tcPr>
            <w:tcW w:w="2537" w:type="dxa"/>
            <w:vAlign w:val="center"/>
          </w:tcPr>
          <w:p w14:paraId="6B85E59F" w14:textId="77777777" w:rsidR="000B73EC" w:rsidRDefault="000B73EC" w:rsidP="00BF6A2C">
            <w:pPr>
              <w:spacing w:after="0" w:line="240" w:lineRule="auto"/>
              <w:jc w:val="center"/>
              <w:rPr>
                <w:rFonts w:ascii="Arial Narrow" w:eastAsia="Times New Roman" w:hAnsi="Arial Narrow" w:cs="Arial"/>
                <w:lang w:eastAsia="es-ES"/>
              </w:rPr>
            </w:pPr>
            <w:r>
              <w:rPr>
                <w:rFonts w:ascii="Arial Narrow" w:eastAsia="Times New Roman" w:hAnsi="Arial Narrow" w:cs="Arial"/>
                <w:lang w:eastAsia="es-ES"/>
              </w:rPr>
              <w:t>DEOE</w:t>
            </w:r>
          </w:p>
        </w:tc>
      </w:tr>
      <w:tr w:rsidR="000B73EC" w14:paraId="5A410283" w14:textId="77777777" w:rsidTr="00BF6A2C">
        <w:trPr>
          <w:trHeight w:val="541"/>
        </w:trPr>
        <w:tc>
          <w:tcPr>
            <w:tcW w:w="1129" w:type="dxa"/>
            <w:vMerge/>
            <w:shd w:val="clear" w:color="auto" w:fill="9E237F"/>
            <w:vAlign w:val="center"/>
          </w:tcPr>
          <w:p w14:paraId="0EF6D66A" w14:textId="77777777" w:rsidR="000B73EC" w:rsidRPr="00036DF6" w:rsidRDefault="000B73EC" w:rsidP="00BF6A2C">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D9D9D9" w:themeFill="background1" w:themeFillShade="D9"/>
            <w:vAlign w:val="center"/>
          </w:tcPr>
          <w:p w14:paraId="2E8C509D"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Área: </w:t>
            </w:r>
          </w:p>
          <w:p w14:paraId="57FD620A"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CD o CM</w:t>
            </w:r>
          </w:p>
        </w:tc>
        <w:tc>
          <w:tcPr>
            <w:tcW w:w="2735" w:type="dxa"/>
            <w:shd w:val="clear" w:color="auto" w:fill="auto"/>
            <w:vAlign w:val="center"/>
          </w:tcPr>
          <w:p w14:paraId="2EA6ECA8" w14:textId="77777777" w:rsidR="000B73EC" w:rsidRDefault="000B73EC" w:rsidP="00BF6A2C">
            <w:pPr>
              <w:spacing w:after="0" w:line="240" w:lineRule="auto"/>
              <w:jc w:val="center"/>
              <w:rPr>
                <w:rFonts w:ascii="Arial Narrow" w:eastAsia="Times New Roman" w:hAnsi="Arial Narrow" w:cs="Arial"/>
              </w:rPr>
            </w:pPr>
            <w:r w:rsidRPr="00070DF5">
              <w:rPr>
                <w:rFonts w:ascii="Arial Narrow" w:eastAsia="Times New Roman" w:hAnsi="Arial Narrow" w:cs="Arial"/>
              </w:rPr>
              <w:t>Comités Distritales y Municipales</w:t>
            </w:r>
          </w:p>
        </w:tc>
        <w:tc>
          <w:tcPr>
            <w:tcW w:w="2397" w:type="dxa"/>
            <w:tcBorders>
              <w:bottom w:val="single" w:sz="4" w:space="0" w:color="auto"/>
            </w:tcBorders>
            <w:shd w:val="clear" w:color="auto" w:fill="D9D9D9" w:themeFill="background1" w:themeFillShade="D9"/>
            <w:vAlign w:val="center"/>
          </w:tcPr>
          <w:p w14:paraId="54D1A666" w14:textId="77777777" w:rsidR="000B73EC" w:rsidRDefault="000B73EC" w:rsidP="00BF6A2C">
            <w:pPr>
              <w:spacing w:after="0" w:line="240" w:lineRule="auto"/>
              <w:jc w:val="center"/>
              <w:rPr>
                <w:rFonts w:ascii="Arial Narrow" w:eastAsia="Times New Roman" w:hAnsi="Arial Narrow" w:cs="Arial"/>
              </w:rPr>
            </w:pPr>
            <w:r>
              <w:rPr>
                <w:rFonts w:ascii="Arial Narrow" w:eastAsia="Times New Roman" w:hAnsi="Arial Narrow" w:cs="Arial"/>
              </w:rPr>
              <w:t>Líder de equipo</w:t>
            </w:r>
          </w:p>
        </w:tc>
        <w:tc>
          <w:tcPr>
            <w:tcW w:w="2537" w:type="dxa"/>
            <w:vAlign w:val="center"/>
          </w:tcPr>
          <w:p w14:paraId="09E967D5" w14:textId="77777777" w:rsidR="000B73EC" w:rsidRPr="00D3642F" w:rsidRDefault="000B73EC" w:rsidP="00BF6A2C">
            <w:pPr>
              <w:spacing w:after="0" w:line="240" w:lineRule="auto"/>
              <w:jc w:val="center"/>
              <w:rPr>
                <w:rFonts w:ascii="Arial Narrow" w:eastAsia="Times New Roman" w:hAnsi="Arial Narrow" w:cs="Arial"/>
                <w:lang w:eastAsia="es-ES"/>
              </w:rPr>
            </w:pPr>
            <w:r>
              <w:rPr>
                <w:rFonts w:ascii="Arial Narrow" w:eastAsia="Times New Roman" w:hAnsi="Arial Narrow" w:cs="Arial"/>
                <w:color w:val="000000"/>
                <w:lang w:eastAsia="es-ES"/>
              </w:rPr>
              <w:t>Presidencia</w:t>
            </w:r>
            <w:r w:rsidRPr="00232640">
              <w:rPr>
                <w:rFonts w:ascii="Arial Narrow" w:eastAsia="Times New Roman" w:hAnsi="Arial Narrow" w:cs="Arial"/>
                <w:color w:val="000000"/>
                <w:lang w:eastAsia="es-ES"/>
              </w:rPr>
              <w:t xml:space="preserve"> del Órgano Desconcentrado</w:t>
            </w:r>
          </w:p>
        </w:tc>
      </w:tr>
      <w:tr w:rsidR="000B73EC" w14:paraId="59045F7F" w14:textId="77777777" w:rsidTr="00BF6A2C">
        <w:trPr>
          <w:trHeight w:val="542"/>
        </w:trPr>
        <w:tc>
          <w:tcPr>
            <w:tcW w:w="1129" w:type="dxa"/>
            <w:vMerge/>
            <w:shd w:val="clear" w:color="auto" w:fill="9E237F"/>
            <w:vAlign w:val="center"/>
          </w:tcPr>
          <w:p w14:paraId="0B0A34E8" w14:textId="77777777" w:rsidR="000B73EC" w:rsidRPr="00036DF6" w:rsidRDefault="000B73EC" w:rsidP="00BF6A2C">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D9D9D9" w:themeFill="background1" w:themeFillShade="D9"/>
            <w:vAlign w:val="center"/>
          </w:tcPr>
          <w:p w14:paraId="219C6F8A"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Número de la meta</w:t>
            </w:r>
          </w:p>
        </w:tc>
        <w:tc>
          <w:tcPr>
            <w:tcW w:w="2735" w:type="dxa"/>
            <w:shd w:val="clear" w:color="auto" w:fill="auto"/>
            <w:vAlign w:val="center"/>
          </w:tcPr>
          <w:p w14:paraId="096FD103" w14:textId="4CC3BF82" w:rsidR="000B73EC" w:rsidRPr="000B73EC" w:rsidRDefault="00C535D2" w:rsidP="00BF6A2C">
            <w:pPr>
              <w:spacing w:after="0" w:line="240" w:lineRule="auto"/>
              <w:jc w:val="center"/>
              <w:rPr>
                <w:rFonts w:ascii="Arial Narrow" w:eastAsia="Times New Roman" w:hAnsi="Arial Narrow" w:cs="Arial"/>
                <w:b/>
                <w:bCs/>
                <w:sz w:val="28"/>
                <w:szCs w:val="28"/>
                <w:lang w:eastAsia="es-ES"/>
              </w:rPr>
            </w:pPr>
            <w:r>
              <w:rPr>
                <w:rFonts w:ascii="Arial Narrow" w:eastAsia="Times New Roman" w:hAnsi="Arial Narrow" w:cs="Arial"/>
                <w:b/>
                <w:bCs/>
                <w:sz w:val="28"/>
                <w:szCs w:val="28"/>
                <w:lang w:eastAsia="es-ES"/>
              </w:rPr>
              <w:t>6</w:t>
            </w:r>
          </w:p>
        </w:tc>
        <w:tc>
          <w:tcPr>
            <w:tcW w:w="2397" w:type="dxa"/>
            <w:shd w:val="clear" w:color="auto" w:fill="D9D9D9" w:themeFill="background1" w:themeFillShade="D9"/>
            <w:vAlign w:val="center"/>
          </w:tcPr>
          <w:p w14:paraId="21B20555" w14:textId="77777777" w:rsidR="000B73EC" w:rsidRDefault="000B73EC" w:rsidP="00BF6A2C">
            <w:pPr>
              <w:spacing w:after="0" w:line="240" w:lineRule="auto"/>
              <w:jc w:val="center"/>
              <w:rPr>
                <w:rFonts w:ascii="Arial Narrow" w:eastAsia="Times New Roman" w:hAnsi="Arial Narrow" w:cs="Arial"/>
              </w:rPr>
            </w:pPr>
            <w:r>
              <w:rPr>
                <w:rFonts w:ascii="Arial Narrow" w:eastAsia="Times New Roman" w:hAnsi="Arial Narrow" w:cs="Arial"/>
              </w:rPr>
              <w:t>Referencia a la Planeación Institucional</w:t>
            </w:r>
          </w:p>
        </w:tc>
        <w:tc>
          <w:tcPr>
            <w:tcW w:w="2537" w:type="dxa"/>
            <w:shd w:val="clear" w:color="auto" w:fill="auto"/>
            <w:vAlign w:val="center"/>
          </w:tcPr>
          <w:p w14:paraId="45834BEB" w14:textId="77777777" w:rsidR="000B73EC" w:rsidRDefault="000B73EC" w:rsidP="00BF6A2C">
            <w:pPr>
              <w:spacing w:after="0" w:line="240" w:lineRule="auto"/>
              <w:jc w:val="both"/>
              <w:rPr>
                <w:rFonts w:ascii="Arial Narrow" w:eastAsia="Times New Roman" w:hAnsi="Arial Narrow" w:cs="Arial"/>
                <w:lang w:eastAsia="es-ES"/>
              </w:rPr>
            </w:pPr>
            <w:r w:rsidRPr="00A8411A">
              <w:rPr>
                <w:rFonts w:ascii="Arial Narrow" w:eastAsia="Times New Roman" w:hAnsi="Arial Narrow" w:cs="Arial"/>
                <w:color w:val="000000"/>
                <w:lang w:eastAsia="es-ES"/>
              </w:rPr>
              <w:t>Lineamientos para la integración y remisión de los expedientes de las elecciones que serán entregados por los Consejos Distritales y Municipales del Instituto Electoral de Michoacán al Consejo General y al Congreso del Estado y, en su caso, al Tribunal Electoral</w:t>
            </w:r>
            <w:r>
              <w:rPr>
                <w:rFonts w:ascii="Arial Narrow" w:eastAsia="Times New Roman" w:hAnsi="Arial Narrow" w:cs="Arial"/>
                <w:color w:val="000000"/>
                <w:lang w:eastAsia="es-ES"/>
              </w:rPr>
              <w:t>.</w:t>
            </w:r>
          </w:p>
        </w:tc>
      </w:tr>
      <w:tr w:rsidR="000B73EC" w14:paraId="030B2410" w14:textId="77777777" w:rsidTr="00BF6A2C">
        <w:trPr>
          <w:trHeight w:val="542"/>
        </w:trPr>
        <w:tc>
          <w:tcPr>
            <w:tcW w:w="1129" w:type="dxa"/>
            <w:shd w:val="clear" w:color="auto" w:fill="9E237F"/>
            <w:vAlign w:val="center"/>
          </w:tcPr>
          <w:p w14:paraId="17D05EE9"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Meta</w:t>
            </w:r>
          </w:p>
        </w:tc>
        <w:tc>
          <w:tcPr>
            <w:tcW w:w="1692" w:type="dxa"/>
            <w:shd w:val="clear" w:color="auto" w:fill="D9D9D9" w:themeFill="background1" w:themeFillShade="D9"/>
            <w:vAlign w:val="center"/>
          </w:tcPr>
          <w:p w14:paraId="2FD5C6F8"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Descripción de la meta</w:t>
            </w:r>
          </w:p>
        </w:tc>
        <w:tc>
          <w:tcPr>
            <w:tcW w:w="7669" w:type="dxa"/>
            <w:gridSpan w:val="3"/>
            <w:shd w:val="clear" w:color="auto" w:fill="auto"/>
            <w:vAlign w:val="center"/>
          </w:tcPr>
          <w:p w14:paraId="373EE605" w14:textId="77777777" w:rsidR="000B73EC" w:rsidRDefault="000B73EC" w:rsidP="00BF6A2C">
            <w:pPr>
              <w:spacing w:after="0" w:line="240" w:lineRule="auto"/>
              <w:jc w:val="both"/>
              <w:rPr>
                <w:rFonts w:ascii="Arial Narrow" w:eastAsia="Times New Roman" w:hAnsi="Arial Narrow" w:cs="Arial"/>
                <w:lang w:eastAsia="es-ES"/>
              </w:rPr>
            </w:pPr>
            <w:r>
              <w:rPr>
                <w:rFonts w:ascii="Arial Narrow" w:eastAsia="Times New Roman" w:hAnsi="Arial Narrow" w:cs="Arial"/>
                <w:color w:val="000000"/>
                <w:lang w:eastAsia="es-ES"/>
              </w:rPr>
              <w:t xml:space="preserve">Integrar el </w:t>
            </w:r>
            <w:r w:rsidRPr="00A8411A">
              <w:rPr>
                <w:rFonts w:ascii="Arial Narrow" w:eastAsia="Times New Roman" w:hAnsi="Arial Narrow" w:cs="Arial"/>
                <w:color w:val="000000"/>
                <w:lang w:eastAsia="es-ES"/>
              </w:rPr>
              <w:t>100% de los expedientes que contengan la documentación electoral prevista por la ley de la materia</w:t>
            </w:r>
            <w:r>
              <w:rPr>
                <w:rFonts w:ascii="Arial Narrow" w:eastAsia="Times New Roman" w:hAnsi="Arial Narrow" w:cs="Arial"/>
                <w:color w:val="000000"/>
                <w:lang w:eastAsia="es-ES"/>
              </w:rPr>
              <w:t>,</w:t>
            </w:r>
            <w:r w:rsidRPr="00A8411A">
              <w:rPr>
                <w:rFonts w:ascii="Arial Narrow" w:eastAsia="Times New Roman" w:hAnsi="Arial Narrow" w:cs="Arial"/>
                <w:color w:val="000000"/>
                <w:lang w:eastAsia="es-ES"/>
              </w:rPr>
              <w:t xml:space="preserve"> y remitirlos al Consejo General </w:t>
            </w:r>
            <w:r>
              <w:rPr>
                <w:rFonts w:ascii="Arial Narrow" w:eastAsia="Times New Roman" w:hAnsi="Arial Narrow" w:cs="Arial"/>
                <w:color w:val="000000"/>
                <w:lang w:eastAsia="es-ES"/>
              </w:rPr>
              <w:t>del Instituto</w:t>
            </w:r>
            <w:r w:rsidRPr="00A8411A">
              <w:rPr>
                <w:rFonts w:ascii="Arial Narrow" w:eastAsia="Times New Roman" w:hAnsi="Arial Narrow" w:cs="Arial"/>
                <w:color w:val="000000"/>
                <w:lang w:eastAsia="es-ES"/>
              </w:rPr>
              <w:t>; al Congreso del Estado, y</w:t>
            </w:r>
            <w:r>
              <w:rPr>
                <w:rFonts w:ascii="Arial Narrow" w:eastAsia="Times New Roman" w:hAnsi="Arial Narrow" w:cs="Arial"/>
                <w:color w:val="000000"/>
                <w:lang w:eastAsia="es-ES"/>
              </w:rPr>
              <w:t>, en su caso,</w:t>
            </w:r>
            <w:r w:rsidRPr="00A8411A">
              <w:rPr>
                <w:rFonts w:ascii="Arial Narrow" w:eastAsia="Times New Roman" w:hAnsi="Arial Narrow" w:cs="Arial"/>
                <w:color w:val="000000"/>
                <w:lang w:eastAsia="es-ES"/>
              </w:rPr>
              <w:t xml:space="preserve"> al Tribunal Electoral del Estado de Michoacán.</w:t>
            </w:r>
          </w:p>
        </w:tc>
      </w:tr>
      <w:tr w:rsidR="000B73EC" w14:paraId="24239B10" w14:textId="77777777" w:rsidTr="00BF6A2C">
        <w:trPr>
          <w:trHeight w:val="392"/>
        </w:trPr>
        <w:tc>
          <w:tcPr>
            <w:tcW w:w="1129" w:type="dxa"/>
            <w:shd w:val="clear" w:color="auto" w:fill="9E237F"/>
            <w:noWrap/>
            <w:vAlign w:val="center"/>
          </w:tcPr>
          <w:p w14:paraId="5D732FE9"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Periodo de ejecución</w:t>
            </w:r>
          </w:p>
        </w:tc>
        <w:tc>
          <w:tcPr>
            <w:tcW w:w="1692" w:type="dxa"/>
            <w:shd w:val="clear" w:color="auto" w:fill="D9D9D9" w:themeFill="background1" w:themeFillShade="D9"/>
            <w:vAlign w:val="center"/>
          </w:tcPr>
          <w:p w14:paraId="0D894F28" w14:textId="0E569172" w:rsidR="000B73EC" w:rsidRDefault="000B73EC" w:rsidP="00FB44B5">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Fecha de inicio de la meta</w:t>
            </w:r>
          </w:p>
        </w:tc>
        <w:tc>
          <w:tcPr>
            <w:tcW w:w="2735" w:type="dxa"/>
            <w:shd w:val="clear" w:color="auto" w:fill="auto"/>
            <w:vAlign w:val="center"/>
          </w:tcPr>
          <w:p w14:paraId="67AE5D70" w14:textId="77777777" w:rsidR="000B73EC" w:rsidRDefault="000B73EC" w:rsidP="00BF6A2C">
            <w:pPr>
              <w:spacing w:after="0" w:line="240" w:lineRule="auto"/>
              <w:jc w:val="center"/>
              <w:rPr>
                <w:rFonts w:ascii="Arial Narrow" w:eastAsia="Times New Roman" w:hAnsi="Arial Narrow" w:cs="Arial"/>
              </w:rPr>
            </w:pPr>
            <w:r>
              <w:rPr>
                <w:rFonts w:ascii="Arial Narrow" w:eastAsia="Times New Roman" w:hAnsi="Arial Narrow" w:cs="Arial"/>
              </w:rPr>
              <w:t>30/05/2024</w:t>
            </w:r>
          </w:p>
        </w:tc>
        <w:tc>
          <w:tcPr>
            <w:tcW w:w="2397" w:type="dxa"/>
            <w:shd w:val="clear" w:color="auto" w:fill="D9D9D9" w:themeFill="background1" w:themeFillShade="D9"/>
            <w:vAlign w:val="center"/>
          </w:tcPr>
          <w:p w14:paraId="630A8E7C" w14:textId="54B805E3" w:rsidR="000B73EC" w:rsidRPr="00FB44B5" w:rsidRDefault="000B73EC" w:rsidP="00FB44B5">
            <w:pPr>
              <w:spacing w:after="0" w:line="240" w:lineRule="auto"/>
              <w:jc w:val="center"/>
              <w:rPr>
                <w:rFonts w:ascii="Arial Narrow" w:eastAsia="Times New Roman" w:hAnsi="Arial Narrow" w:cs="Arial"/>
              </w:rPr>
            </w:pPr>
            <w:r>
              <w:rPr>
                <w:rFonts w:ascii="Arial Narrow" w:eastAsia="Times New Roman" w:hAnsi="Arial Narrow" w:cs="Arial"/>
              </w:rPr>
              <w:t>Fecha de término de la meta</w:t>
            </w:r>
          </w:p>
        </w:tc>
        <w:tc>
          <w:tcPr>
            <w:tcW w:w="2537" w:type="dxa"/>
            <w:vAlign w:val="center"/>
          </w:tcPr>
          <w:p w14:paraId="27092029" w14:textId="77777777" w:rsidR="000B73EC" w:rsidRDefault="000B73EC" w:rsidP="00BF6A2C">
            <w:pPr>
              <w:spacing w:after="0" w:line="240" w:lineRule="auto"/>
              <w:jc w:val="center"/>
              <w:rPr>
                <w:rFonts w:ascii="Arial Narrow" w:eastAsia="Times New Roman" w:hAnsi="Arial Narrow" w:cs="Arial"/>
              </w:rPr>
            </w:pPr>
            <w:r>
              <w:rPr>
                <w:rFonts w:ascii="Arial Narrow" w:eastAsia="Times New Roman" w:hAnsi="Arial Narrow" w:cs="Arial"/>
              </w:rPr>
              <w:t>24/06/2024</w:t>
            </w:r>
          </w:p>
        </w:tc>
      </w:tr>
      <w:tr w:rsidR="000B73EC" w14:paraId="623ADB56" w14:textId="77777777" w:rsidTr="00BF6A2C">
        <w:trPr>
          <w:trHeight w:val="392"/>
        </w:trPr>
        <w:tc>
          <w:tcPr>
            <w:tcW w:w="2821" w:type="dxa"/>
            <w:gridSpan w:val="2"/>
            <w:shd w:val="clear" w:color="auto" w:fill="D9D9D9" w:themeFill="background1" w:themeFillShade="D9"/>
            <w:noWrap/>
            <w:vAlign w:val="center"/>
          </w:tcPr>
          <w:p w14:paraId="05008A4F"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esperado</w:t>
            </w:r>
          </w:p>
        </w:tc>
        <w:tc>
          <w:tcPr>
            <w:tcW w:w="7669" w:type="dxa"/>
            <w:gridSpan w:val="3"/>
            <w:shd w:val="clear" w:color="auto" w:fill="auto"/>
            <w:vAlign w:val="center"/>
          </w:tcPr>
          <w:p w14:paraId="00C6B5D8" w14:textId="77777777" w:rsidR="000B73EC" w:rsidRDefault="000B73EC" w:rsidP="00BF6A2C">
            <w:pPr>
              <w:spacing w:after="0" w:line="240" w:lineRule="auto"/>
              <w:jc w:val="center"/>
              <w:rPr>
                <w:rFonts w:ascii="Arial Narrow" w:eastAsia="Times New Roman" w:hAnsi="Arial Narrow" w:cs="Arial"/>
              </w:rPr>
            </w:pPr>
            <w:r>
              <w:rPr>
                <w:rFonts w:ascii="Arial Narrow" w:eastAsia="Times New Roman" w:hAnsi="Arial Narrow" w:cs="Arial"/>
              </w:rPr>
              <w:t>100%</w:t>
            </w:r>
          </w:p>
        </w:tc>
      </w:tr>
      <w:tr w:rsidR="000B73EC" w14:paraId="5EB14D40" w14:textId="77777777" w:rsidTr="00BF6A2C">
        <w:trPr>
          <w:trHeight w:val="392"/>
        </w:trPr>
        <w:tc>
          <w:tcPr>
            <w:tcW w:w="2821" w:type="dxa"/>
            <w:gridSpan w:val="2"/>
            <w:shd w:val="clear" w:color="auto" w:fill="D9D9D9" w:themeFill="background1" w:themeFillShade="D9"/>
            <w:noWrap/>
            <w:vAlign w:val="center"/>
          </w:tcPr>
          <w:p w14:paraId="06FD511B"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Unidad de medida del nivel esperado</w:t>
            </w:r>
          </w:p>
        </w:tc>
        <w:tc>
          <w:tcPr>
            <w:tcW w:w="7669" w:type="dxa"/>
            <w:gridSpan w:val="3"/>
            <w:shd w:val="clear" w:color="auto" w:fill="auto"/>
            <w:vAlign w:val="center"/>
          </w:tcPr>
          <w:p w14:paraId="3F1D361A" w14:textId="77777777" w:rsidR="000B73EC" w:rsidRDefault="000B73EC" w:rsidP="00BF6A2C">
            <w:pPr>
              <w:spacing w:after="0" w:line="240" w:lineRule="auto"/>
              <w:jc w:val="center"/>
              <w:rPr>
                <w:rFonts w:ascii="Arial Narrow" w:eastAsia="Times New Roman" w:hAnsi="Arial Narrow" w:cs="Arial"/>
              </w:rPr>
            </w:pPr>
            <w:r>
              <w:rPr>
                <w:rFonts w:ascii="Arial Narrow" w:eastAsia="Times New Roman" w:hAnsi="Arial Narrow" w:cs="Arial"/>
              </w:rPr>
              <w:t>Integración de los expedientes de las elecciones físicos y digitales.</w:t>
            </w:r>
          </w:p>
        </w:tc>
      </w:tr>
      <w:tr w:rsidR="000B73EC" w14:paraId="66D5CD7A" w14:textId="77777777" w:rsidTr="00BF6A2C">
        <w:trPr>
          <w:trHeight w:val="314"/>
        </w:trPr>
        <w:tc>
          <w:tcPr>
            <w:tcW w:w="1129" w:type="dxa"/>
            <w:vMerge w:val="restart"/>
            <w:shd w:val="clear" w:color="auto" w:fill="9E237F"/>
            <w:noWrap/>
            <w:vAlign w:val="center"/>
          </w:tcPr>
          <w:p w14:paraId="52ED66DE"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Indicador de eficacia</w:t>
            </w:r>
          </w:p>
        </w:tc>
        <w:tc>
          <w:tcPr>
            <w:tcW w:w="9361" w:type="dxa"/>
            <w:gridSpan w:val="4"/>
            <w:shd w:val="clear" w:color="auto" w:fill="9E237F"/>
            <w:vAlign w:val="center"/>
          </w:tcPr>
          <w:p w14:paraId="78902B96" w14:textId="77777777" w:rsidR="000B73EC" w:rsidRPr="0096360B" w:rsidRDefault="000B73EC"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oportunidad</w:t>
            </w:r>
          </w:p>
          <w:p w14:paraId="4DE50AA2" w14:textId="77777777" w:rsidR="000B73EC" w:rsidRDefault="000B73EC" w:rsidP="00BF6A2C">
            <w:pPr>
              <w:spacing w:after="0" w:line="240" w:lineRule="exact"/>
              <w:jc w:val="center"/>
              <w:rPr>
                <w:rFonts w:ascii="Arial Narrow" w:eastAsia="Times New Roman" w:hAnsi="Arial Narrow" w:cs="Arial"/>
              </w:rPr>
            </w:pPr>
            <w:r w:rsidRPr="0096360B">
              <w:rPr>
                <w:rFonts w:ascii="Arial Narrow" w:eastAsia="Times New Roman" w:hAnsi="Arial Narrow" w:cs="Arial"/>
                <w:color w:val="FFFFFF" w:themeColor="background1"/>
              </w:rPr>
              <w:t xml:space="preserve">Valora si su cumplimiento se llevó a cabo conforme a los plazos o criterios establecidos de cumplimiento indicados en la meta respectiva. </w:t>
            </w:r>
          </w:p>
        </w:tc>
      </w:tr>
      <w:tr w:rsidR="000B73EC" w14:paraId="17469D57" w14:textId="77777777" w:rsidTr="00BF6A2C">
        <w:trPr>
          <w:trHeight w:val="314"/>
        </w:trPr>
        <w:tc>
          <w:tcPr>
            <w:tcW w:w="1129" w:type="dxa"/>
            <w:vMerge/>
            <w:shd w:val="clear" w:color="auto" w:fill="9E237F"/>
            <w:noWrap/>
            <w:vAlign w:val="center"/>
          </w:tcPr>
          <w:p w14:paraId="3338BF5A"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2311A71B"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Ponderación</w:t>
            </w:r>
          </w:p>
        </w:tc>
        <w:tc>
          <w:tcPr>
            <w:tcW w:w="7669" w:type="dxa"/>
            <w:gridSpan w:val="3"/>
            <w:shd w:val="clear" w:color="auto" w:fill="auto"/>
            <w:vAlign w:val="center"/>
          </w:tcPr>
          <w:p w14:paraId="77446E41" w14:textId="77777777" w:rsidR="000B73EC" w:rsidRPr="00070DF5" w:rsidRDefault="000B73EC" w:rsidP="00BF6A2C">
            <w:pPr>
              <w:spacing w:after="0" w:line="240" w:lineRule="exact"/>
              <w:jc w:val="center"/>
              <w:rPr>
                <w:rFonts w:ascii="Arial Narrow" w:eastAsia="Times New Roman" w:hAnsi="Arial Narrow" w:cs="Arial"/>
              </w:rPr>
            </w:pPr>
            <w:r>
              <w:rPr>
                <w:rFonts w:ascii="Arial Narrow" w:eastAsia="Times New Roman" w:hAnsi="Arial Narrow" w:cs="Arial"/>
              </w:rPr>
              <w:t>70%</w:t>
            </w:r>
          </w:p>
        </w:tc>
      </w:tr>
      <w:tr w:rsidR="000B73EC" w14:paraId="4CD620D5" w14:textId="77777777" w:rsidTr="00BF6A2C">
        <w:trPr>
          <w:trHeight w:val="314"/>
        </w:trPr>
        <w:tc>
          <w:tcPr>
            <w:tcW w:w="1129" w:type="dxa"/>
            <w:vMerge/>
            <w:shd w:val="clear" w:color="auto" w:fill="9E237F"/>
            <w:noWrap/>
            <w:vAlign w:val="center"/>
          </w:tcPr>
          <w:p w14:paraId="0B0ED179"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5286D1A4"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alto</w:t>
            </w:r>
          </w:p>
        </w:tc>
        <w:tc>
          <w:tcPr>
            <w:tcW w:w="7669" w:type="dxa"/>
            <w:gridSpan w:val="3"/>
            <w:shd w:val="clear" w:color="auto" w:fill="auto"/>
            <w:vAlign w:val="center"/>
          </w:tcPr>
          <w:p w14:paraId="192573BF" w14:textId="77777777" w:rsidR="000B73EC" w:rsidRPr="00070DF5" w:rsidRDefault="000B73EC" w:rsidP="00BF6A2C">
            <w:pPr>
              <w:spacing w:after="0" w:line="240" w:lineRule="exact"/>
              <w:jc w:val="both"/>
              <w:rPr>
                <w:rFonts w:ascii="Arial Narrow" w:eastAsia="Times New Roman" w:hAnsi="Arial Narrow" w:cs="Arial"/>
              </w:rPr>
            </w:pPr>
            <w:r w:rsidRPr="00E84D8B">
              <w:rPr>
                <w:rFonts w:ascii="Arial Narrow" w:eastAsia="Times New Roman" w:hAnsi="Arial Narrow" w:cs="Arial"/>
                <w:noProof/>
                <w:color w:val="000000"/>
                <w:lang w:eastAsia="es-ES"/>
              </w:rPr>
              <w:t xml:space="preserve">Se dio inicio al procedimiento de integración de expedientes, en el plazo establecido en los </w:t>
            </w:r>
            <w:r>
              <w:rPr>
                <w:rFonts w:ascii="Arial Narrow" w:eastAsia="Times New Roman" w:hAnsi="Arial Narrow" w:cs="Arial"/>
                <w:noProof/>
                <w:color w:val="000000"/>
                <w:lang w:eastAsia="es-ES"/>
              </w:rPr>
              <w:t>atributos</w:t>
            </w:r>
            <w:r w:rsidRPr="00E84D8B">
              <w:rPr>
                <w:rFonts w:ascii="Arial Narrow" w:eastAsia="Times New Roman" w:hAnsi="Arial Narrow" w:cs="Arial"/>
                <w:noProof/>
                <w:color w:val="000000"/>
                <w:lang w:eastAsia="es-ES"/>
              </w:rPr>
              <w:t xml:space="preserve"> de oportunidad</w:t>
            </w:r>
            <w:r>
              <w:rPr>
                <w:rFonts w:ascii="Arial Narrow" w:eastAsia="Times New Roman" w:hAnsi="Arial Narrow" w:cs="Arial"/>
                <w:noProof/>
                <w:color w:val="000000"/>
                <w:lang w:eastAsia="es-ES"/>
              </w:rPr>
              <w:t>.</w:t>
            </w:r>
          </w:p>
        </w:tc>
      </w:tr>
      <w:tr w:rsidR="000B73EC" w14:paraId="4A159471" w14:textId="77777777" w:rsidTr="00BF6A2C">
        <w:trPr>
          <w:trHeight w:val="314"/>
        </w:trPr>
        <w:tc>
          <w:tcPr>
            <w:tcW w:w="1129" w:type="dxa"/>
            <w:vMerge/>
            <w:shd w:val="clear" w:color="auto" w:fill="9E237F"/>
            <w:noWrap/>
            <w:vAlign w:val="center"/>
          </w:tcPr>
          <w:p w14:paraId="4DB658EE"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677E7C39"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medio</w:t>
            </w:r>
          </w:p>
        </w:tc>
        <w:tc>
          <w:tcPr>
            <w:tcW w:w="7669" w:type="dxa"/>
            <w:gridSpan w:val="3"/>
            <w:shd w:val="clear" w:color="auto" w:fill="auto"/>
            <w:vAlign w:val="center"/>
          </w:tcPr>
          <w:p w14:paraId="7A7087C5" w14:textId="77777777" w:rsidR="000B73EC" w:rsidRPr="00070DF5" w:rsidRDefault="000B73EC" w:rsidP="00BF6A2C">
            <w:pPr>
              <w:spacing w:after="0" w:line="240" w:lineRule="exact"/>
              <w:jc w:val="both"/>
              <w:rPr>
                <w:rFonts w:ascii="Arial Narrow" w:eastAsia="Times New Roman" w:hAnsi="Arial Narrow" w:cs="Arial"/>
              </w:rPr>
            </w:pPr>
            <w:r w:rsidRPr="00E84D8B">
              <w:rPr>
                <w:rFonts w:ascii="Arial Narrow" w:eastAsia="Times New Roman" w:hAnsi="Arial Narrow" w:cs="Arial"/>
                <w:noProof/>
                <w:color w:val="000000"/>
                <w:lang w:eastAsia="es-ES"/>
              </w:rPr>
              <w:t xml:space="preserve">Se dio inicio al procedimiento de integración de expedientes, 12 horas posteriores al plazo establecido en los </w:t>
            </w:r>
            <w:r>
              <w:rPr>
                <w:rFonts w:ascii="Arial Narrow" w:eastAsia="Times New Roman" w:hAnsi="Arial Narrow" w:cs="Arial"/>
                <w:noProof/>
                <w:color w:val="000000"/>
                <w:lang w:eastAsia="es-ES"/>
              </w:rPr>
              <w:t>atributos</w:t>
            </w:r>
            <w:r w:rsidRPr="00E84D8B">
              <w:rPr>
                <w:rFonts w:ascii="Arial Narrow" w:eastAsia="Times New Roman" w:hAnsi="Arial Narrow" w:cs="Arial"/>
                <w:noProof/>
                <w:color w:val="000000"/>
                <w:lang w:eastAsia="es-ES"/>
              </w:rPr>
              <w:t xml:space="preserve"> de oportunidad.</w:t>
            </w:r>
          </w:p>
        </w:tc>
      </w:tr>
      <w:tr w:rsidR="000B73EC" w14:paraId="0117FB9D" w14:textId="77777777" w:rsidTr="00BF6A2C">
        <w:trPr>
          <w:trHeight w:val="439"/>
        </w:trPr>
        <w:tc>
          <w:tcPr>
            <w:tcW w:w="1129" w:type="dxa"/>
            <w:vMerge/>
            <w:shd w:val="clear" w:color="auto" w:fill="9E237F"/>
            <w:vAlign w:val="center"/>
          </w:tcPr>
          <w:p w14:paraId="38EC80E7" w14:textId="77777777" w:rsidR="000B73EC" w:rsidRPr="00036DF6" w:rsidRDefault="000B73EC" w:rsidP="00BF6A2C">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6419ED31"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bajo</w:t>
            </w:r>
          </w:p>
        </w:tc>
        <w:tc>
          <w:tcPr>
            <w:tcW w:w="7669" w:type="dxa"/>
            <w:gridSpan w:val="3"/>
            <w:shd w:val="clear" w:color="auto" w:fill="auto"/>
            <w:vAlign w:val="center"/>
          </w:tcPr>
          <w:p w14:paraId="51AD5162" w14:textId="77777777" w:rsidR="000B73EC" w:rsidRPr="00070DF5" w:rsidRDefault="000B73EC" w:rsidP="00BF6A2C">
            <w:pPr>
              <w:spacing w:after="0" w:line="240" w:lineRule="exact"/>
              <w:jc w:val="both"/>
              <w:rPr>
                <w:rFonts w:ascii="Arial Narrow" w:eastAsia="Times New Roman" w:hAnsi="Arial Narrow" w:cs="Arial"/>
              </w:rPr>
            </w:pPr>
            <w:r w:rsidRPr="00E84D8B">
              <w:rPr>
                <w:rFonts w:ascii="Arial Narrow" w:eastAsia="Times New Roman" w:hAnsi="Arial Narrow" w:cs="Arial"/>
                <w:noProof/>
                <w:color w:val="000000"/>
                <w:lang w:eastAsia="es-ES"/>
              </w:rPr>
              <w:t xml:space="preserve">Se dio inicio al procedimiento de integración de expedientes, 24 horas posteriores al plazo establecido en los </w:t>
            </w:r>
            <w:r>
              <w:rPr>
                <w:rFonts w:ascii="Arial Narrow" w:eastAsia="Times New Roman" w:hAnsi="Arial Narrow" w:cs="Arial"/>
                <w:noProof/>
                <w:color w:val="000000"/>
                <w:lang w:eastAsia="es-ES"/>
              </w:rPr>
              <w:t>atributos</w:t>
            </w:r>
            <w:r w:rsidRPr="00E84D8B">
              <w:rPr>
                <w:rFonts w:ascii="Arial Narrow" w:eastAsia="Times New Roman" w:hAnsi="Arial Narrow" w:cs="Arial"/>
                <w:noProof/>
                <w:color w:val="000000"/>
                <w:lang w:eastAsia="es-ES"/>
              </w:rPr>
              <w:t xml:space="preserve"> de oportunidad.</w:t>
            </w:r>
          </w:p>
        </w:tc>
      </w:tr>
      <w:tr w:rsidR="000B73EC" w14:paraId="12BF4090" w14:textId="77777777" w:rsidTr="00BF6A2C">
        <w:trPr>
          <w:trHeight w:val="299"/>
        </w:trPr>
        <w:tc>
          <w:tcPr>
            <w:tcW w:w="1129" w:type="dxa"/>
            <w:vMerge/>
            <w:shd w:val="clear" w:color="auto" w:fill="9E237F"/>
            <w:vAlign w:val="center"/>
          </w:tcPr>
          <w:p w14:paraId="101C75CD" w14:textId="77777777" w:rsidR="000B73EC" w:rsidRDefault="000B73EC" w:rsidP="00BF6A2C">
            <w:pPr>
              <w:spacing w:after="0" w:line="240" w:lineRule="auto"/>
              <w:rPr>
                <w:rFonts w:ascii="Arial Narrow" w:eastAsia="Times New Roman" w:hAnsi="Arial Narrow" w:cs="Arial"/>
                <w:b/>
                <w:bCs/>
                <w:color w:val="000000"/>
                <w:sz w:val="20"/>
                <w:szCs w:val="20"/>
              </w:rPr>
            </w:pPr>
          </w:p>
        </w:tc>
        <w:tc>
          <w:tcPr>
            <w:tcW w:w="9361" w:type="dxa"/>
            <w:gridSpan w:val="4"/>
            <w:shd w:val="clear" w:color="auto" w:fill="9E237F"/>
            <w:noWrap/>
            <w:vAlign w:val="center"/>
          </w:tcPr>
          <w:p w14:paraId="2EE0030E" w14:textId="77777777" w:rsidR="000B73EC" w:rsidRPr="0096360B" w:rsidRDefault="000B73EC"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calidad</w:t>
            </w:r>
          </w:p>
          <w:p w14:paraId="62E1FD4C" w14:textId="77777777" w:rsidR="000B73EC" w:rsidRDefault="000B73EC" w:rsidP="00BF6A2C">
            <w:pPr>
              <w:spacing w:after="0" w:line="240" w:lineRule="auto"/>
              <w:jc w:val="center"/>
              <w:rPr>
                <w:rFonts w:ascii="Arial Narrow" w:eastAsia="Times New Roman" w:hAnsi="Arial Narrow" w:cs="Arial"/>
                <w:b/>
                <w:bCs/>
              </w:rPr>
            </w:pPr>
            <w:r w:rsidRPr="0096360B">
              <w:rPr>
                <w:rFonts w:ascii="Arial Narrow" w:eastAsia="Times New Roman" w:hAnsi="Arial Narrow" w:cs="Arial"/>
                <w:color w:val="FFFFFF" w:themeColor="background1"/>
              </w:rPr>
              <w:t>Valora el nivel de cumplimiento a partir de las características determinadas en la meta, las cuales corresponden a oportunidad, calidad entre otros dependiendo de la meta.</w:t>
            </w:r>
          </w:p>
        </w:tc>
      </w:tr>
      <w:tr w:rsidR="000B73EC" w14:paraId="6B09FF93" w14:textId="77777777" w:rsidTr="00BF6A2C">
        <w:trPr>
          <w:trHeight w:val="199"/>
        </w:trPr>
        <w:tc>
          <w:tcPr>
            <w:tcW w:w="1129" w:type="dxa"/>
            <w:vMerge/>
            <w:shd w:val="clear" w:color="auto" w:fill="9E237F"/>
            <w:vAlign w:val="center"/>
          </w:tcPr>
          <w:p w14:paraId="4E1C9E57" w14:textId="77777777" w:rsidR="000B73EC" w:rsidRDefault="000B73EC" w:rsidP="00BF6A2C">
            <w:pPr>
              <w:spacing w:after="0" w:line="240" w:lineRule="auto"/>
              <w:rPr>
                <w:rFonts w:ascii="Arial Narrow" w:eastAsia="Times New Roman" w:hAnsi="Arial Narrow" w:cs="Arial"/>
                <w:b/>
                <w:bCs/>
                <w:color w:val="000000"/>
                <w:sz w:val="20"/>
                <w:szCs w:val="20"/>
              </w:rPr>
            </w:pPr>
          </w:p>
        </w:tc>
        <w:tc>
          <w:tcPr>
            <w:tcW w:w="1692" w:type="dxa"/>
            <w:shd w:val="clear" w:color="auto" w:fill="F2F2F2" w:themeFill="background1" w:themeFillShade="F2"/>
            <w:vAlign w:val="center"/>
          </w:tcPr>
          <w:p w14:paraId="3AF35B21"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Ponderación</w:t>
            </w:r>
          </w:p>
        </w:tc>
        <w:tc>
          <w:tcPr>
            <w:tcW w:w="7669" w:type="dxa"/>
            <w:gridSpan w:val="3"/>
            <w:shd w:val="clear" w:color="auto" w:fill="auto"/>
            <w:vAlign w:val="center"/>
          </w:tcPr>
          <w:p w14:paraId="24FBCD91" w14:textId="77777777" w:rsidR="000B73EC" w:rsidRPr="00070DF5" w:rsidRDefault="000B73EC" w:rsidP="00BF6A2C">
            <w:pPr>
              <w:tabs>
                <w:tab w:val="left" w:pos="5876"/>
              </w:tabs>
              <w:spacing w:after="0" w:line="240" w:lineRule="auto"/>
              <w:jc w:val="center"/>
              <w:rPr>
                <w:rFonts w:ascii="Arial Narrow" w:eastAsia="Times New Roman" w:hAnsi="Arial Narrow" w:cs="Arial"/>
                <w:lang w:eastAsia="es-ES"/>
              </w:rPr>
            </w:pPr>
            <w:r>
              <w:rPr>
                <w:rFonts w:ascii="Arial Narrow" w:eastAsia="Times New Roman" w:hAnsi="Arial Narrow" w:cs="Arial"/>
                <w:lang w:eastAsia="es-ES"/>
              </w:rPr>
              <w:t>30%</w:t>
            </w:r>
          </w:p>
        </w:tc>
      </w:tr>
      <w:tr w:rsidR="000B73EC" w14:paraId="109FD8B4" w14:textId="77777777" w:rsidTr="00BF6A2C">
        <w:trPr>
          <w:trHeight w:val="162"/>
        </w:trPr>
        <w:tc>
          <w:tcPr>
            <w:tcW w:w="1129" w:type="dxa"/>
            <w:vMerge/>
            <w:shd w:val="clear" w:color="auto" w:fill="9E237F"/>
            <w:vAlign w:val="center"/>
          </w:tcPr>
          <w:p w14:paraId="799EAAAD" w14:textId="77777777" w:rsidR="000B73EC" w:rsidRDefault="000B73EC" w:rsidP="00BF6A2C">
            <w:pPr>
              <w:spacing w:after="0" w:line="240" w:lineRule="auto"/>
              <w:rPr>
                <w:rFonts w:ascii="Arial Narrow" w:eastAsia="Times New Roman" w:hAnsi="Arial Narrow" w:cs="Arial"/>
                <w:b/>
                <w:bCs/>
                <w:color w:val="000000"/>
                <w:sz w:val="20"/>
                <w:szCs w:val="20"/>
              </w:rPr>
            </w:pPr>
          </w:p>
        </w:tc>
        <w:tc>
          <w:tcPr>
            <w:tcW w:w="1692" w:type="dxa"/>
            <w:shd w:val="clear" w:color="auto" w:fill="F2F2F2" w:themeFill="background1" w:themeFillShade="F2"/>
            <w:vAlign w:val="center"/>
          </w:tcPr>
          <w:p w14:paraId="5706ADDA"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alto</w:t>
            </w:r>
          </w:p>
        </w:tc>
        <w:tc>
          <w:tcPr>
            <w:tcW w:w="7669" w:type="dxa"/>
            <w:gridSpan w:val="3"/>
            <w:shd w:val="clear" w:color="auto" w:fill="auto"/>
            <w:vAlign w:val="center"/>
          </w:tcPr>
          <w:p w14:paraId="3648598A" w14:textId="77777777" w:rsidR="000B73EC" w:rsidRPr="00070DF5" w:rsidRDefault="000B73EC" w:rsidP="00BF6A2C">
            <w:pPr>
              <w:spacing w:after="0" w:line="240" w:lineRule="auto"/>
              <w:jc w:val="both"/>
              <w:rPr>
                <w:rFonts w:ascii="Arial Narrow" w:eastAsia="Times New Roman" w:hAnsi="Arial Narrow" w:cs="Arial"/>
              </w:rPr>
            </w:pPr>
            <w:r>
              <w:rPr>
                <w:rFonts w:ascii="Arial Narrow" w:eastAsia="Times New Roman" w:hAnsi="Arial Narrow" w:cs="Arial"/>
              </w:rPr>
              <w:t>El 100% de l</w:t>
            </w:r>
            <w:r w:rsidRPr="00E84D8B">
              <w:rPr>
                <w:rFonts w:ascii="Arial Narrow" w:eastAsia="Times New Roman" w:hAnsi="Arial Narrow" w:cs="Arial"/>
              </w:rPr>
              <w:t xml:space="preserve">os expedientes cumplen con </w:t>
            </w:r>
            <w:r>
              <w:rPr>
                <w:rFonts w:ascii="Arial Narrow" w:eastAsia="Times New Roman" w:hAnsi="Arial Narrow" w:cs="Arial"/>
              </w:rPr>
              <w:t>la totalidad de los atributos de calidad establecidos en el apartado de observaciones.</w:t>
            </w:r>
          </w:p>
        </w:tc>
      </w:tr>
      <w:tr w:rsidR="000B73EC" w14:paraId="7E8FF0F2" w14:textId="77777777" w:rsidTr="00BF6A2C">
        <w:trPr>
          <w:trHeight w:val="180"/>
        </w:trPr>
        <w:tc>
          <w:tcPr>
            <w:tcW w:w="1129" w:type="dxa"/>
            <w:vMerge/>
            <w:shd w:val="clear" w:color="auto" w:fill="9E237F"/>
            <w:vAlign w:val="center"/>
          </w:tcPr>
          <w:p w14:paraId="5F493580" w14:textId="77777777" w:rsidR="000B73EC" w:rsidRDefault="000B73EC" w:rsidP="00BF6A2C">
            <w:pPr>
              <w:spacing w:after="0" w:line="240" w:lineRule="auto"/>
              <w:rPr>
                <w:rFonts w:ascii="Arial Narrow" w:eastAsia="Times New Roman" w:hAnsi="Arial Narrow" w:cs="Arial"/>
                <w:b/>
                <w:bCs/>
                <w:color w:val="000000"/>
                <w:sz w:val="20"/>
                <w:szCs w:val="20"/>
              </w:rPr>
            </w:pPr>
          </w:p>
        </w:tc>
        <w:tc>
          <w:tcPr>
            <w:tcW w:w="1692" w:type="dxa"/>
            <w:shd w:val="clear" w:color="auto" w:fill="F2F2F2" w:themeFill="background1" w:themeFillShade="F2"/>
            <w:vAlign w:val="center"/>
          </w:tcPr>
          <w:p w14:paraId="16964D9D"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medio</w:t>
            </w:r>
          </w:p>
        </w:tc>
        <w:tc>
          <w:tcPr>
            <w:tcW w:w="7669" w:type="dxa"/>
            <w:gridSpan w:val="3"/>
            <w:shd w:val="clear" w:color="auto" w:fill="auto"/>
            <w:vAlign w:val="center"/>
          </w:tcPr>
          <w:p w14:paraId="1F2C38E8" w14:textId="77777777" w:rsidR="000B73EC" w:rsidRPr="00070DF5" w:rsidRDefault="000B73EC" w:rsidP="00BF6A2C">
            <w:pPr>
              <w:spacing w:after="0" w:line="240" w:lineRule="auto"/>
              <w:jc w:val="both"/>
              <w:rPr>
                <w:rFonts w:ascii="Arial Narrow" w:eastAsia="Times New Roman" w:hAnsi="Arial Narrow" w:cs="Arial"/>
              </w:rPr>
            </w:pPr>
            <w:r>
              <w:rPr>
                <w:rFonts w:ascii="Arial Narrow" w:eastAsia="Times New Roman" w:hAnsi="Arial Narrow" w:cs="Arial"/>
              </w:rPr>
              <w:t>Al menos uno de los</w:t>
            </w:r>
            <w:r w:rsidRPr="00E84D8B">
              <w:rPr>
                <w:rFonts w:ascii="Arial Narrow" w:eastAsia="Times New Roman" w:hAnsi="Arial Narrow" w:cs="Arial"/>
              </w:rPr>
              <w:t xml:space="preserve"> expedientes </w:t>
            </w:r>
            <w:r>
              <w:rPr>
                <w:rFonts w:ascii="Arial Narrow" w:eastAsia="Times New Roman" w:hAnsi="Arial Narrow" w:cs="Arial"/>
              </w:rPr>
              <w:t>no cumple</w:t>
            </w:r>
            <w:r w:rsidRPr="00E84D8B">
              <w:rPr>
                <w:rFonts w:ascii="Arial Narrow" w:eastAsia="Times New Roman" w:hAnsi="Arial Narrow" w:cs="Arial"/>
              </w:rPr>
              <w:t xml:space="preserve"> con </w:t>
            </w:r>
            <w:r>
              <w:rPr>
                <w:rFonts w:ascii="Arial Narrow" w:eastAsia="Times New Roman" w:hAnsi="Arial Narrow" w:cs="Arial"/>
              </w:rPr>
              <w:t>la totalidad de los atributos de calidad establecidos en el apartado de observaciones.</w:t>
            </w:r>
          </w:p>
        </w:tc>
      </w:tr>
      <w:tr w:rsidR="000B73EC" w14:paraId="4031F44F" w14:textId="77777777" w:rsidTr="00BF6A2C">
        <w:trPr>
          <w:trHeight w:val="199"/>
        </w:trPr>
        <w:tc>
          <w:tcPr>
            <w:tcW w:w="1129" w:type="dxa"/>
            <w:vMerge/>
            <w:tcBorders>
              <w:bottom w:val="single" w:sz="4" w:space="0" w:color="auto"/>
            </w:tcBorders>
            <w:shd w:val="clear" w:color="auto" w:fill="9E237F"/>
            <w:vAlign w:val="center"/>
          </w:tcPr>
          <w:p w14:paraId="731B7DDB" w14:textId="77777777" w:rsidR="000B73EC" w:rsidRDefault="000B73EC" w:rsidP="00BF6A2C">
            <w:pPr>
              <w:spacing w:after="0" w:line="240" w:lineRule="auto"/>
              <w:rPr>
                <w:rFonts w:ascii="Arial Narrow" w:eastAsia="Times New Roman" w:hAnsi="Arial Narrow" w:cs="Arial"/>
                <w:b/>
                <w:bCs/>
                <w:color w:val="000000"/>
                <w:sz w:val="20"/>
                <w:szCs w:val="20"/>
              </w:rPr>
            </w:pPr>
          </w:p>
        </w:tc>
        <w:tc>
          <w:tcPr>
            <w:tcW w:w="1692" w:type="dxa"/>
            <w:tcBorders>
              <w:bottom w:val="single" w:sz="4" w:space="0" w:color="auto"/>
            </w:tcBorders>
            <w:shd w:val="clear" w:color="auto" w:fill="F2F2F2" w:themeFill="background1" w:themeFillShade="F2"/>
            <w:vAlign w:val="center"/>
          </w:tcPr>
          <w:p w14:paraId="00B823D6"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bajo</w:t>
            </w:r>
          </w:p>
        </w:tc>
        <w:tc>
          <w:tcPr>
            <w:tcW w:w="7669" w:type="dxa"/>
            <w:gridSpan w:val="3"/>
            <w:shd w:val="clear" w:color="auto" w:fill="auto"/>
            <w:vAlign w:val="center"/>
          </w:tcPr>
          <w:p w14:paraId="33438429" w14:textId="77777777" w:rsidR="000B73EC" w:rsidRPr="00070DF5" w:rsidRDefault="000B73EC" w:rsidP="00BF6A2C">
            <w:pPr>
              <w:spacing w:after="0" w:line="240" w:lineRule="auto"/>
              <w:jc w:val="both"/>
              <w:rPr>
                <w:rFonts w:ascii="Arial Narrow" w:eastAsia="Times New Roman" w:hAnsi="Arial Narrow" w:cs="Arial"/>
              </w:rPr>
            </w:pPr>
            <w:r>
              <w:rPr>
                <w:rFonts w:ascii="Arial Narrow" w:eastAsia="Times New Roman" w:hAnsi="Arial Narrow" w:cs="Arial"/>
              </w:rPr>
              <w:t>Dos o más expedientes no cumplen</w:t>
            </w:r>
            <w:r w:rsidRPr="00E84D8B">
              <w:rPr>
                <w:rFonts w:ascii="Arial Narrow" w:eastAsia="Times New Roman" w:hAnsi="Arial Narrow" w:cs="Arial"/>
              </w:rPr>
              <w:t xml:space="preserve"> con </w:t>
            </w:r>
            <w:r>
              <w:rPr>
                <w:rFonts w:ascii="Arial Narrow" w:eastAsia="Times New Roman" w:hAnsi="Arial Narrow" w:cs="Arial"/>
              </w:rPr>
              <w:t>la totalidad de los atributos de calidad establecidos en el apartado de observaciones.</w:t>
            </w:r>
          </w:p>
        </w:tc>
      </w:tr>
      <w:tr w:rsidR="000B73EC" w14:paraId="1EAAF395" w14:textId="77777777" w:rsidTr="00BF6A2C">
        <w:trPr>
          <w:trHeight w:val="540"/>
        </w:trPr>
        <w:tc>
          <w:tcPr>
            <w:tcW w:w="2821" w:type="dxa"/>
            <w:gridSpan w:val="2"/>
            <w:shd w:val="clear" w:color="auto" w:fill="9E237F"/>
            <w:noWrap/>
            <w:vAlign w:val="center"/>
          </w:tcPr>
          <w:p w14:paraId="577650C1"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Observaciones</w:t>
            </w:r>
          </w:p>
        </w:tc>
        <w:tc>
          <w:tcPr>
            <w:tcW w:w="7669" w:type="dxa"/>
            <w:gridSpan w:val="3"/>
            <w:shd w:val="clear" w:color="auto" w:fill="auto"/>
            <w:noWrap/>
            <w:vAlign w:val="center"/>
          </w:tcPr>
          <w:p w14:paraId="7104DA5F" w14:textId="77777777" w:rsidR="000B73EC" w:rsidRPr="00397006" w:rsidRDefault="000B73EC" w:rsidP="00BF6A2C">
            <w:pPr>
              <w:spacing w:after="0" w:line="240" w:lineRule="auto"/>
              <w:jc w:val="both"/>
              <w:rPr>
                <w:rFonts w:ascii="Arial Narrow" w:eastAsia="Times New Roman" w:hAnsi="Arial Narrow" w:cs="Arial"/>
                <w:color w:val="000000"/>
                <w:lang w:eastAsia="es-ES"/>
              </w:rPr>
            </w:pPr>
            <w:r>
              <w:rPr>
                <w:rFonts w:ascii="Arial Narrow" w:eastAsia="Times New Roman" w:hAnsi="Arial Narrow" w:cs="Arial"/>
                <w:color w:val="000000"/>
                <w:lang w:eastAsia="es-ES"/>
              </w:rPr>
              <w:t>Atributos</w:t>
            </w:r>
            <w:r w:rsidRPr="00397006">
              <w:rPr>
                <w:rFonts w:ascii="Arial Narrow" w:eastAsia="Times New Roman" w:hAnsi="Arial Narrow" w:cs="Arial"/>
                <w:color w:val="000000"/>
                <w:lang w:eastAsia="es-ES"/>
              </w:rPr>
              <w:t xml:space="preserve"> de oportunidad</w:t>
            </w:r>
          </w:p>
          <w:p w14:paraId="623A5BAE" w14:textId="77777777" w:rsidR="000B73EC" w:rsidRPr="00F02C36" w:rsidRDefault="000B73EC" w:rsidP="00BF6A2C">
            <w:pPr>
              <w:spacing w:after="0" w:line="240" w:lineRule="auto"/>
              <w:jc w:val="both"/>
              <w:rPr>
                <w:rFonts w:ascii="Arial Narrow" w:eastAsia="Times New Roman" w:hAnsi="Arial Narrow" w:cs="Arial"/>
                <w:color w:val="000000"/>
                <w:lang w:eastAsia="es-ES"/>
              </w:rPr>
            </w:pPr>
            <w:r w:rsidRPr="00F02C36">
              <w:rPr>
                <w:rFonts w:ascii="Arial Narrow" w:eastAsia="Times New Roman" w:hAnsi="Arial Narrow" w:cs="Arial"/>
                <w:color w:val="000000"/>
                <w:lang w:eastAsia="es-ES"/>
              </w:rPr>
              <w:t xml:space="preserve">Los integrantes de los Comités Distritales y Municipales </w:t>
            </w:r>
            <w:r w:rsidRPr="00F02C36">
              <w:rPr>
                <w:rFonts w:ascii="Arial Narrow" w:hAnsi="Arial Narrow" w:cs="Arial"/>
              </w:rPr>
              <w:t>preparar</w:t>
            </w:r>
            <w:r>
              <w:rPr>
                <w:rFonts w:ascii="Arial Narrow" w:hAnsi="Arial Narrow" w:cs="Arial"/>
              </w:rPr>
              <w:t>an</w:t>
            </w:r>
            <w:r w:rsidRPr="00F02C36">
              <w:rPr>
                <w:rFonts w:ascii="Arial Narrow" w:hAnsi="Arial Narrow" w:cs="Arial"/>
              </w:rPr>
              <w:t xml:space="preserve"> con al menos cinco días de anticipación a la Jornada Electoral, las carpetas en donde irá la documentación </w:t>
            </w:r>
            <w:r w:rsidRPr="00F02C36">
              <w:rPr>
                <w:rFonts w:ascii="Arial Narrow" w:eastAsia="Times New Roman" w:hAnsi="Arial Narrow" w:cs="Arial"/>
                <w:color w:val="000000"/>
                <w:lang w:eastAsia="es-ES"/>
              </w:rPr>
              <w:t>electoral</w:t>
            </w:r>
            <w:r>
              <w:rPr>
                <w:rFonts w:ascii="Arial Narrow" w:hAnsi="Arial Narrow" w:cs="Arial"/>
              </w:rPr>
              <w:t xml:space="preserve"> que contendrán los </w:t>
            </w:r>
            <w:r w:rsidRPr="00F02C36">
              <w:rPr>
                <w:rFonts w:ascii="Arial Narrow" w:eastAsia="Times New Roman" w:hAnsi="Arial Narrow" w:cs="Arial"/>
                <w:color w:val="000000"/>
                <w:lang w:eastAsia="es-ES"/>
              </w:rPr>
              <w:t>expedientes</w:t>
            </w:r>
            <w:r>
              <w:rPr>
                <w:rFonts w:ascii="Arial Narrow" w:eastAsia="Times New Roman" w:hAnsi="Arial Narrow" w:cs="Arial"/>
                <w:color w:val="000000"/>
                <w:lang w:eastAsia="es-ES"/>
              </w:rPr>
              <w:t xml:space="preserve"> y una vez terminado el cómputo, se deberá iniciar con la tarea de </w:t>
            </w:r>
            <w:r w:rsidRPr="00F02C36">
              <w:rPr>
                <w:rFonts w:ascii="Arial Narrow" w:eastAsia="Times New Roman" w:hAnsi="Arial Narrow" w:cs="Arial"/>
                <w:color w:val="000000"/>
                <w:lang w:eastAsia="es-ES"/>
              </w:rPr>
              <w:t>integración de expediente</w:t>
            </w:r>
            <w:r>
              <w:rPr>
                <w:rFonts w:ascii="Arial Narrow" w:eastAsia="Times New Roman" w:hAnsi="Arial Narrow" w:cs="Arial"/>
                <w:color w:val="000000"/>
                <w:lang w:eastAsia="es-ES"/>
              </w:rPr>
              <w:t>s</w:t>
            </w:r>
            <w:r w:rsidRPr="00F02C36">
              <w:rPr>
                <w:rFonts w:ascii="Arial Narrow" w:eastAsia="Times New Roman" w:hAnsi="Arial Narrow" w:cs="Arial"/>
                <w:color w:val="000000"/>
                <w:lang w:eastAsia="es-ES"/>
              </w:rPr>
              <w:t xml:space="preserve"> físico</w:t>
            </w:r>
            <w:r>
              <w:rPr>
                <w:rFonts w:ascii="Arial Narrow" w:eastAsia="Times New Roman" w:hAnsi="Arial Narrow" w:cs="Arial"/>
                <w:color w:val="000000"/>
                <w:lang w:eastAsia="es-ES"/>
              </w:rPr>
              <w:t xml:space="preserve">s y </w:t>
            </w:r>
            <w:r w:rsidRPr="00F02C36">
              <w:rPr>
                <w:rFonts w:ascii="Arial Narrow" w:eastAsia="Times New Roman" w:hAnsi="Arial Narrow" w:cs="Arial"/>
                <w:color w:val="000000"/>
                <w:lang w:eastAsia="es-ES"/>
              </w:rPr>
              <w:t>digital</w:t>
            </w:r>
            <w:r>
              <w:rPr>
                <w:rFonts w:ascii="Arial Narrow" w:eastAsia="Times New Roman" w:hAnsi="Arial Narrow" w:cs="Arial"/>
                <w:color w:val="000000"/>
                <w:lang w:eastAsia="es-ES"/>
              </w:rPr>
              <w:t xml:space="preserve">es, este último, </w:t>
            </w:r>
            <w:r w:rsidRPr="00F02C36">
              <w:rPr>
                <w:rFonts w:ascii="Arial Narrow" w:hAnsi="Arial Narrow" w:cs="Arial"/>
              </w:rPr>
              <w:t xml:space="preserve">capturado en el repositorio digital que la Dirección de Organización diseñe para tal </w:t>
            </w:r>
            <w:r>
              <w:rPr>
                <w:rFonts w:ascii="Arial Narrow" w:hAnsi="Arial Narrow" w:cs="Arial"/>
              </w:rPr>
              <w:t>efecto</w:t>
            </w:r>
            <w:r w:rsidRPr="00F02C36">
              <w:rPr>
                <w:rFonts w:ascii="Arial Narrow" w:eastAsia="Times New Roman" w:hAnsi="Arial Narrow" w:cs="Arial"/>
                <w:color w:val="000000"/>
                <w:lang w:eastAsia="es-ES"/>
              </w:rPr>
              <w:t>.</w:t>
            </w:r>
          </w:p>
          <w:p w14:paraId="73DC1513" w14:textId="77777777" w:rsidR="000B73EC" w:rsidRPr="00397006" w:rsidRDefault="000B73EC" w:rsidP="00BF6A2C">
            <w:pPr>
              <w:spacing w:after="0" w:line="240" w:lineRule="auto"/>
              <w:jc w:val="both"/>
              <w:rPr>
                <w:rFonts w:ascii="Arial Narrow" w:eastAsia="Times New Roman" w:hAnsi="Arial Narrow" w:cs="Arial"/>
                <w:color w:val="000000"/>
                <w:lang w:eastAsia="es-ES"/>
              </w:rPr>
            </w:pPr>
          </w:p>
          <w:p w14:paraId="5D216533" w14:textId="77777777" w:rsidR="000B73EC" w:rsidRPr="00397006" w:rsidRDefault="000B73EC" w:rsidP="00BF6A2C">
            <w:pPr>
              <w:spacing w:after="0" w:line="240" w:lineRule="auto"/>
              <w:jc w:val="both"/>
              <w:rPr>
                <w:rFonts w:ascii="Arial Narrow" w:eastAsia="Times New Roman" w:hAnsi="Arial Narrow" w:cs="Arial"/>
                <w:color w:val="000000"/>
                <w:lang w:eastAsia="es-ES"/>
              </w:rPr>
            </w:pPr>
            <w:r w:rsidRPr="00397006">
              <w:rPr>
                <w:rFonts w:ascii="Arial Narrow" w:eastAsia="Times New Roman" w:hAnsi="Arial Narrow" w:cs="Arial"/>
                <w:color w:val="000000"/>
                <w:lang w:eastAsia="es-ES"/>
              </w:rPr>
              <w:t>Atributos de calidad</w:t>
            </w:r>
          </w:p>
          <w:p w14:paraId="6534338F" w14:textId="77777777" w:rsidR="000B73EC" w:rsidRPr="00B15733" w:rsidRDefault="000B73EC" w:rsidP="00BF6A2C">
            <w:pPr>
              <w:spacing w:after="0" w:line="240" w:lineRule="auto"/>
              <w:jc w:val="both"/>
              <w:rPr>
                <w:rFonts w:ascii="Arial Narrow" w:eastAsia="Times New Roman" w:hAnsi="Arial Narrow" w:cs="Arial"/>
                <w:lang w:eastAsia="es-ES"/>
              </w:rPr>
            </w:pPr>
            <w:r>
              <w:rPr>
                <w:rFonts w:ascii="Arial Narrow" w:eastAsia="Times New Roman" w:hAnsi="Arial Narrow" w:cs="Arial"/>
                <w:color w:val="000000"/>
                <w:lang w:eastAsia="es-ES"/>
              </w:rPr>
              <w:t xml:space="preserve">Para la integración de los expedientes deberá atenderse lo establecido por </w:t>
            </w:r>
            <w:r w:rsidRPr="00397006">
              <w:rPr>
                <w:rFonts w:ascii="Arial Narrow" w:eastAsia="Times New Roman" w:hAnsi="Arial Narrow" w:cs="Arial"/>
                <w:color w:val="000000"/>
                <w:lang w:eastAsia="es-ES"/>
              </w:rPr>
              <w:t xml:space="preserve">los </w:t>
            </w:r>
            <w:r w:rsidRPr="00A8411A">
              <w:rPr>
                <w:rFonts w:ascii="Arial Narrow" w:eastAsia="Times New Roman" w:hAnsi="Arial Narrow" w:cs="Arial"/>
                <w:color w:val="000000"/>
                <w:lang w:eastAsia="es-ES"/>
              </w:rPr>
              <w:t>Lineamientos para la integración y remisión de los expedientes de las elecciones que serán entregados por los Consejos Distritales y Municipales del Instituto Electoral de Michoacán al Consejo General y al Congreso del Estado y, en su caso, al Tribunal Electoral</w:t>
            </w:r>
            <w:r>
              <w:rPr>
                <w:rFonts w:ascii="Arial Narrow" w:eastAsia="Times New Roman" w:hAnsi="Arial Narrow" w:cs="Arial"/>
                <w:color w:val="000000"/>
                <w:lang w:eastAsia="es-ES"/>
              </w:rPr>
              <w:t>.</w:t>
            </w:r>
          </w:p>
        </w:tc>
      </w:tr>
      <w:tr w:rsidR="000B73EC" w14:paraId="763BEA6E" w14:textId="77777777" w:rsidTr="000B73EC">
        <w:trPr>
          <w:trHeight w:val="413"/>
        </w:trPr>
        <w:tc>
          <w:tcPr>
            <w:tcW w:w="2821" w:type="dxa"/>
            <w:gridSpan w:val="2"/>
            <w:shd w:val="clear" w:color="auto" w:fill="9E237F"/>
            <w:vAlign w:val="center"/>
          </w:tcPr>
          <w:p w14:paraId="1F4F4D8F"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Soporte documental</w:t>
            </w:r>
          </w:p>
        </w:tc>
        <w:tc>
          <w:tcPr>
            <w:tcW w:w="7669" w:type="dxa"/>
            <w:gridSpan w:val="3"/>
            <w:vAlign w:val="center"/>
          </w:tcPr>
          <w:p w14:paraId="405F23CB" w14:textId="77777777" w:rsidR="000B73EC" w:rsidRPr="000770B8" w:rsidRDefault="000B73EC" w:rsidP="00BF6A2C">
            <w:pPr>
              <w:spacing w:after="0" w:line="240" w:lineRule="auto"/>
              <w:jc w:val="both"/>
              <w:rPr>
                <w:rFonts w:ascii="Arial Narrow" w:eastAsia="Times New Roman" w:hAnsi="Arial Narrow" w:cs="Arial"/>
                <w:color w:val="000000"/>
                <w:lang w:eastAsia="es-ES"/>
              </w:rPr>
            </w:pPr>
            <w:r w:rsidRPr="000770B8">
              <w:rPr>
                <w:rFonts w:ascii="Arial Narrow" w:eastAsia="Times New Roman" w:hAnsi="Arial Narrow" w:cs="Arial"/>
                <w:color w:val="000000"/>
                <w:lang w:eastAsia="es-ES"/>
              </w:rPr>
              <w:t>Consejos Distritales:</w:t>
            </w:r>
          </w:p>
          <w:p w14:paraId="1CECE91B" w14:textId="77777777" w:rsidR="000B73EC" w:rsidRDefault="000B73EC" w:rsidP="00BF6A2C">
            <w:pPr>
              <w:spacing w:after="0" w:line="240" w:lineRule="auto"/>
              <w:jc w:val="both"/>
              <w:rPr>
                <w:rFonts w:ascii="Arial Narrow" w:eastAsia="Times New Roman" w:hAnsi="Arial Narrow" w:cs="Arial"/>
                <w:color w:val="000000"/>
                <w:lang w:eastAsia="es-ES"/>
              </w:rPr>
            </w:pPr>
            <w:r w:rsidRPr="000770B8">
              <w:rPr>
                <w:rFonts w:ascii="Arial Narrow" w:eastAsia="Times New Roman" w:hAnsi="Arial Narrow" w:cs="Arial"/>
                <w:color w:val="000000"/>
                <w:lang w:eastAsia="es-ES"/>
              </w:rPr>
              <w:t>1. Acuse de recibo de la entrega de los expedientes a las diversas instancias.</w:t>
            </w:r>
          </w:p>
          <w:p w14:paraId="47B779CA" w14:textId="77777777" w:rsidR="000B73EC" w:rsidRPr="000770B8" w:rsidRDefault="000B73EC" w:rsidP="00BF6A2C">
            <w:pPr>
              <w:spacing w:after="0" w:line="240" w:lineRule="auto"/>
              <w:jc w:val="both"/>
              <w:rPr>
                <w:rFonts w:ascii="Arial Narrow" w:eastAsia="Times New Roman" w:hAnsi="Arial Narrow" w:cs="Arial"/>
                <w:color w:val="000000"/>
                <w:lang w:eastAsia="es-ES"/>
              </w:rPr>
            </w:pPr>
            <w:r>
              <w:rPr>
                <w:rFonts w:ascii="Arial Narrow" w:eastAsia="Times New Roman" w:hAnsi="Arial Narrow" w:cs="Arial"/>
                <w:color w:val="000000"/>
                <w:lang w:eastAsia="es-ES"/>
              </w:rPr>
              <w:lastRenderedPageBreak/>
              <w:t xml:space="preserve">2. </w:t>
            </w:r>
            <w:r w:rsidRPr="000770B8">
              <w:rPr>
                <w:rFonts w:ascii="Arial Narrow" w:eastAsia="Times New Roman" w:hAnsi="Arial Narrow" w:cs="Arial"/>
                <w:color w:val="000000"/>
                <w:lang w:eastAsia="es-ES"/>
              </w:rPr>
              <w:t>Expediente de cómputo</w:t>
            </w:r>
            <w:r>
              <w:rPr>
                <w:rFonts w:ascii="Arial Narrow" w:eastAsia="Times New Roman" w:hAnsi="Arial Narrow" w:cs="Arial"/>
                <w:color w:val="000000"/>
                <w:lang w:eastAsia="es-ES"/>
              </w:rPr>
              <w:t xml:space="preserve"> </w:t>
            </w:r>
            <w:r w:rsidRPr="000770B8">
              <w:rPr>
                <w:rFonts w:ascii="Arial Narrow" w:eastAsia="Times New Roman" w:hAnsi="Arial Narrow" w:cs="Arial"/>
                <w:color w:val="000000"/>
                <w:lang w:eastAsia="es-ES"/>
              </w:rPr>
              <w:t>distrital</w:t>
            </w:r>
            <w:r>
              <w:rPr>
                <w:rFonts w:ascii="Arial Narrow" w:eastAsia="Times New Roman" w:hAnsi="Arial Narrow" w:cs="Arial"/>
                <w:color w:val="000000"/>
                <w:lang w:eastAsia="es-ES"/>
              </w:rPr>
              <w:t xml:space="preserve"> en</w:t>
            </w:r>
            <w:r w:rsidRPr="000770B8">
              <w:rPr>
                <w:rFonts w:ascii="Arial Narrow" w:eastAsia="Times New Roman" w:hAnsi="Arial Narrow" w:cs="Arial"/>
                <w:color w:val="000000"/>
                <w:lang w:eastAsia="es-ES"/>
              </w:rPr>
              <w:t xml:space="preserve"> </w:t>
            </w:r>
            <w:r>
              <w:rPr>
                <w:rFonts w:ascii="Arial Narrow" w:eastAsia="Times New Roman" w:hAnsi="Arial Narrow" w:cs="Arial"/>
                <w:color w:val="000000"/>
                <w:lang w:eastAsia="es-ES"/>
              </w:rPr>
              <w:t>físico y digital</w:t>
            </w:r>
            <w:r w:rsidRPr="000770B8">
              <w:rPr>
                <w:rFonts w:ascii="Arial Narrow" w:eastAsia="Times New Roman" w:hAnsi="Arial Narrow" w:cs="Arial"/>
                <w:color w:val="000000"/>
                <w:lang w:eastAsia="es-ES"/>
              </w:rPr>
              <w:t xml:space="preserve"> de la elección de diputados por </w:t>
            </w:r>
            <w:r>
              <w:rPr>
                <w:rFonts w:ascii="Arial Narrow" w:eastAsia="Times New Roman" w:hAnsi="Arial Narrow" w:cs="Arial"/>
                <w:color w:val="000000"/>
                <w:lang w:eastAsia="es-ES"/>
              </w:rPr>
              <w:t>los</w:t>
            </w:r>
            <w:r w:rsidRPr="000770B8">
              <w:rPr>
                <w:rFonts w:ascii="Arial Narrow" w:eastAsia="Times New Roman" w:hAnsi="Arial Narrow" w:cs="Arial"/>
                <w:color w:val="000000"/>
                <w:lang w:eastAsia="es-ES"/>
              </w:rPr>
              <w:t xml:space="preserve"> principio</w:t>
            </w:r>
            <w:r>
              <w:rPr>
                <w:rFonts w:ascii="Arial Narrow" w:eastAsia="Times New Roman" w:hAnsi="Arial Narrow" w:cs="Arial"/>
                <w:color w:val="000000"/>
                <w:lang w:eastAsia="es-ES"/>
              </w:rPr>
              <w:t>s</w:t>
            </w:r>
            <w:r w:rsidRPr="000770B8">
              <w:rPr>
                <w:rFonts w:ascii="Arial Narrow" w:eastAsia="Times New Roman" w:hAnsi="Arial Narrow" w:cs="Arial"/>
                <w:color w:val="000000"/>
                <w:lang w:eastAsia="es-ES"/>
              </w:rPr>
              <w:t xml:space="preserve"> de M</w:t>
            </w:r>
            <w:r>
              <w:rPr>
                <w:rFonts w:ascii="Arial Narrow" w:eastAsia="Times New Roman" w:hAnsi="Arial Narrow" w:cs="Arial"/>
                <w:color w:val="000000"/>
                <w:lang w:eastAsia="es-ES"/>
              </w:rPr>
              <w:t>ayoría Relativa y Representación Proporcional, de conformidad con lo ordenado en los Lineamientos.</w:t>
            </w:r>
          </w:p>
          <w:p w14:paraId="64C81113" w14:textId="77777777" w:rsidR="000B73EC" w:rsidRPr="000770B8" w:rsidRDefault="000B73EC" w:rsidP="00BF6A2C">
            <w:pPr>
              <w:spacing w:after="0" w:line="240" w:lineRule="auto"/>
              <w:jc w:val="both"/>
              <w:rPr>
                <w:rFonts w:ascii="Arial Narrow" w:eastAsia="Times New Roman" w:hAnsi="Arial Narrow" w:cs="Arial"/>
                <w:color w:val="000000"/>
                <w:lang w:eastAsia="es-ES"/>
              </w:rPr>
            </w:pPr>
            <w:r>
              <w:rPr>
                <w:rFonts w:ascii="Arial Narrow" w:eastAsia="Times New Roman" w:hAnsi="Arial Narrow" w:cs="Arial"/>
                <w:color w:val="000000"/>
                <w:lang w:eastAsia="es-ES"/>
              </w:rPr>
              <w:t>3</w:t>
            </w:r>
            <w:r w:rsidRPr="000770B8">
              <w:rPr>
                <w:rFonts w:ascii="Arial Narrow" w:eastAsia="Times New Roman" w:hAnsi="Arial Narrow" w:cs="Arial"/>
                <w:color w:val="000000"/>
                <w:lang w:eastAsia="es-ES"/>
              </w:rPr>
              <w:t xml:space="preserve">. </w:t>
            </w:r>
            <w:r>
              <w:rPr>
                <w:rFonts w:ascii="Arial Narrow" w:eastAsia="Times New Roman" w:hAnsi="Arial Narrow" w:cs="Arial"/>
                <w:color w:val="000000"/>
                <w:lang w:eastAsia="es-ES"/>
              </w:rPr>
              <w:t>Expediente original en físico y digital, de la elección de ayuntamiento de conformidad con lo ordenado en los Lineamientos.</w:t>
            </w:r>
          </w:p>
          <w:p w14:paraId="6A43E5CF" w14:textId="77777777" w:rsidR="000B73EC" w:rsidRDefault="000B73EC" w:rsidP="00BF6A2C">
            <w:pPr>
              <w:spacing w:after="0" w:line="240" w:lineRule="auto"/>
              <w:jc w:val="both"/>
              <w:rPr>
                <w:rFonts w:ascii="Arial Narrow" w:eastAsia="Times New Roman" w:hAnsi="Arial Narrow" w:cs="Arial"/>
                <w:color w:val="000000"/>
                <w:lang w:eastAsia="es-ES"/>
              </w:rPr>
            </w:pPr>
            <w:r>
              <w:rPr>
                <w:rFonts w:ascii="Arial Narrow" w:eastAsia="Times New Roman" w:hAnsi="Arial Narrow" w:cs="Arial"/>
                <w:color w:val="000000"/>
                <w:lang w:eastAsia="es-ES"/>
              </w:rPr>
              <w:t>5</w:t>
            </w:r>
            <w:r w:rsidRPr="000770B8">
              <w:rPr>
                <w:rFonts w:ascii="Arial Narrow" w:eastAsia="Times New Roman" w:hAnsi="Arial Narrow" w:cs="Arial"/>
                <w:color w:val="000000"/>
                <w:lang w:eastAsia="es-ES"/>
              </w:rPr>
              <w:t xml:space="preserve">. </w:t>
            </w:r>
            <w:r>
              <w:rPr>
                <w:rFonts w:ascii="Arial Narrow" w:eastAsia="Times New Roman" w:hAnsi="Arial Narrow" w:cs="Arial"/>
                <w:color w:val="000000"/>
                <w:lang w:eastAsia="es-ES"/>
              </w:rPr>
              <w:t>En su caso, c</w:t>
            </w:r>
            <w:r w:rsidRPr="000770B8">
              <w:rPr>
                <w:rFonts w:ascii="Arial Narrow" w:eastAsia="Times New Roman" w:hAnsi="Arial Narrow" w:cs="Arial"/>
                <w:color w:val="000000"/>
                <w:lang w:eastAsia="es-ES"/>
              </w:rPr>
              <w:t>opia de los medios de impugnación que se interpongan para cualquiera de las elecciones.</w:t>
            </w:r>
          </w:p>
          <w:p w14:paraId="49D42338" w14:textId="77777777" w:rsidR="000B73EC" w:rsidRPr="000770B8" w:rsidRDefault="000B73EC" w:rsidP="00BF6A2C">
            <w:pPr>
              <w:spacing w:after="0" w:line="240" w:lineRule="auto"/>
              <w:jc w:val="both"/>
              <w:rPr>
                <w:rFonts w:ascii="Arial Narrow" w:eastAsia="Times New Roman" w:hAnsi="Arial Narrow" w:cs="Arial"/>
                <w:color w:val="000000"/>
                <w:lang w:eastAsia="es-ES"/>
              </w:rPr>
            </w:pPr>
            <w:r>
              <w:rPr>
                <w:rFonts w:ascii="Arial Narrow" w:eastAsia="Times New Roman" w:hAnsi="Arial Narrow" w:cs="Arial"/>
                <w:color w:val="000000"/>
                <w:lang w:eastAsia="es-ES"/>
              </w:rPr>
              <w:t>6.</w:t>
            </w:r>
            <w:r w:rsidRPr="00573C9A">
              <w:rPr>
                <w:rFonts w:ascii="Arial Narrow" w:eastAsia="Times New Roman" w:hAnsi="Arial Narrow" w:cs="Arial"/>
                <w:color w:val="000000"/>
                <w:lang w:eastAsia="es-ES"/>
              </w:rPr>
              <w:t xml:space="preserve"> Reporte de participación</w:t>
            </w:r>
            <w:r>
              <w:rPr>
                <w:rFonts w:ascii="Arial Narrow" w:eastAsia="Times New Roman" w:hAnsi="Arial Narrow" w:cs="Arial"/>
                <w:color w:val="000000"/>
                <w:lang w:eastAsia="es-ES"/>
              </w:rPr>
              <w:t>.</w:t>
            </w:r>
          </w:p>
          <w:p w14:paraId="6A580032" w14:textId="77777777" w:rsidR="000B73EC" w:rsidRDefault="000B73EC" w:rsidP="00BF6A2C">
            <w:pPr>
              <w:spacing w:after="0" w:line="240" w:lineRule="auto"/>
              <w:jc w:val="both"/>
              <w:rPr>
                <w:rFonts w:ascii="Arial Narrow" w:eastAsia="Times New Roman" w:hAnsi="Arial Narrow" w:cs="Arial"/>
                <w:color w:val="000000"/>
                <w:lang w:eastAsia="es-ES"/>
              </w:rPr>
            </w:pPr>
          </w:p>
          <w:p w14:paraId="4D0C6ABC" w14:textId="77777777" w:rsidR="000B73EC" w:rsidRPr="000770B8" w:rsidRDefault="000B73EC" w:rsidP="00BF6A2C">
            <w:pPr>
              <w:spacing w:after="0" w:line="240" w:lineRule="auto"/>
              <w:jc w:val="both"/>
              <w:rPr>
                <w:rFonts w:ascii="Arial Narrow" w:eastAsia="Times New Roman" w:hAnsi="Arial Narrow" w:cs="Arial"/>
                <w:color w:val="000000"/>
                <w:lang w:eastAsia="es-ES"/>
              </w:rPr>
            </w:pPr>
            <w:r w:rsidRPr="000770B8">
              <w:rPr>
                <w:rFonts w:ascii="Arial Narrow" w:eastAsia="Times New Roman" w:hAnsi="Arial Narrow" w:cs="Arial"/>
                <w:color w:val="000000"/>
                <w:lang w:eastAsia="es-ES"/>
              </w:rPr>
              <w:t>Consejos Municipales:</w:t>
            </w:r>
          </w:p>
          <w:p w14:paraId="70678FB3" w14:textId="77777777" w:rsidR="000B73EC" w:rsidRPr="000770B8" w:rsidRDefault="000B73EC" w:rsidP="00BF6A2C">
            <w:pPr>
              <w:spacing w:after="0" w:line="240" w:lineRule="auto"/>
              <w:jc w:val="both"/>
              <w:rPr>
                <w:rFonts w:ascii="Arial Narrow" w:eastAsia="Times New Roman" w:hAnsi="Arial Narrow" w:cs="Arial"/>
                <w:color w:val="000000"/>
                <w:lang w:eastAsia="es-ES"/>
              </w:rPr>
            </w:pPr>
            <w:r w:rsidRPr="000770B8">
              <w:rPr>
                <w:rFonts w:ascii="Arial Narrow" w:eastAsia="Times New Roman" w:hAnsi="Arial Narrow" w:cs="Arial"/>
                <w:color w:val="000000"/>
                <w:lang w:eastAsia="es-ES"/>
              </w:rPr>
              <w:t>1. Acuse de recibo de la entrega de los expedientes a las diversas instancias.</w:t>
            </w:r>
          </w:p>
          <w:p w14:paraId="5000CB53" w14:textId="77777777" w:rsidR="000B73EC" w:rsidRPr="000770B8" w:rsidRDefault="000B73EC" w:rsidP="00BF6A2C">
            <w:pPr>
              <w:spacing w:after="0" w:line="240" w:lineRule="auto"/>
              <w:jc w:val="both"/>
              <w:rPr>
                <w:rFonts w:ascii="Arial Narrow" w:eastAsia="Times New Roman" w:hAnsi="Arial Narrow" w:cs="Arial"/>
                <w:color w:val="000000"/>
                <w:lang w:eastAsia="es-ES"/>
              </w:rPr>
            </w:pPr>
            <w:r w:rsidRPr="000770B8">
              <w:rPr>
                <w:rFonts w:ascii="Arial Narrow" w:eastAsia="Times New Roman" w:hAnsi="Arial Narrow" w:cs="Arial"/>
                <w:color w:val="000000"/>
                <w:lang w:eastAsia="es-ES"/>
              </w:rPr>
              <w:t xml:space="preserve">2. </w:t>
            </w:r>
            <w:r>
              <w:rPr>
                <w:rFonts w:ascii="Arial Narrow" w:eastAsia="Times New Roman" w:hAnsi="Arial Narrow" w:cs="Arial"/>
                <w:color w:val="000000"/>
                <w:lang w:eastAsia="es-ES"/>
              </w:rPr>
              <w:t>E</w:t>
            </w:r>
            <w:r w:rsidRPr="000770B8">
              <w:rPr>
                <w:rFonts w:ascii="Arial Narrow" w:eastAsia="Times New Roman" w:hAnsi="Arial Narrow" w:cs="Arial"/>
                <w:color w:val="000000"/>
                <w:lang w:eastAsia="es-ES"/>
              </w:rPr>
              <w:t xml:space="preserve">xpediente </w:t>
            </w:r>
            <w:r>
              <w:rPr>
                <w:rFonts w:ascii="Arial Narrow" w:eastAsia="Times New Roman" w:hAnsi="Arial Narrow" w:cs="Arial"/>
                <w:color w:val="000000"/>
                <w:lang w:eastAsia="es-ES"/>
              </w:rPr>
              <w:t xml:space="preserve">físico y digital </w:t>
            </w:r>
            <w:r w:rsidRPr="000770B8">
              <w:rPr>
                <w:rFonts w:ascii="Arial Narrow" w:eastAsia="Times New Roman" w:hAnsi="Arial Narrow" w:cs="Arial"/>
                <w:color w:val="000000"/>
                <w:lang w:eastAsia="es-ES"/>
              </w:rPr>
              <w:t>del Cómputo Municipal de la elección de Ayuntamiento.</w:t>
            </w:r>
          </w:p>
          <w:p w14:paraId="49850E63" w14:textId="77777777" w:rsidR="000B73EC" w:rsidRDefault="000B73EC" w:rsidP="00BF6A2C">
            <w:pPr>
              <w:spacing w:after="0" w:line="240" w:lineRule="auto"/>
              <w:jc w:val="both"/>
              <w:rPr>
                <w:rFonts w:ascii="Arial Narrow" w:eastAsia="Times New Roman" w:hAnsi="Arial Narrow" w:cs="Arial"/>
                <w:color w:val="000000"/>
                <w:lang w:eastAsia="es-ES"/>
              </w:rPr>
            </w:pPr>
            <w:r w:rsidRPr="000770B8">
              <w:rPr>
                <w:rFonts w:ascii="Arial Narrow" w:eastAsia="Times New Roman" w:hAnsi="Arial Narrow" w:cs="Arial"/>
                <w:color w:val="000000"/>
                <w:lang w:eastAsia="es-ES"/>
              </w:rPr>
              <w:t xml:space="preserve">3. </w:t>
            </w:r>
            <w:r>
              <w:rPr>
                <w:rFonts w:ascii="Arial Narrow" w:eastAsia="Times New Roman" w:hAnsi="Arial Narrow" w:cs="Arial"/>
                <w:color w:val="000000"/>
                <w:lang w:eastAsia="es-ES"/>
              </w:rPr>
              <w:t>En su caso, c</w:t>
            </w:r>
            <w:r w:rsidRPr="000770B8">
              <w:rPr>
                <w:rFonts w:ascii="Arial Narrow" w:eastAsia="Times New Roman" w:hAnsi="Arial Narrow" w:cs="Arial"/>
                <w:color w:val="000000"/>
                <w:lang w:eastAsia="es-ES"/>
              </w:rPr>
              <w:t xml:space="preserve">opia de los medios de impugnación que se interpongan </w:t>
            </w:r>
            <w:r>
              <w:rPr>
                <w:rFonts w:ascii="Arial Narrow" w:eastAsia="Times New Roman" w:hAnsi="Arial Narrow" w:cs="Arial"/>
                <w:color w:val="000000"/>
                <w:lang w:eastAsia="es-ES"/>
              </w:rPr>
              <w:t>de la elección de Ayuntamiento.</w:t>
            </w:r>
          </w:p>
          <w:p w14:paraId="1085C0A3" w14:textId="77777777" w:rsidR="000B73EC" w:rsidRPr="007E050D" w:rsidRDefault="000B73EC" w:rsidP="00BF6A2C">
            <w:pPr>
              <w:spacing w:after="0" w:line="240" w:lineRule="auto"/>
              <w:jc w:val="both"/>
              <w:rPr>
                <w:rFonts w:ascii="Arial Narrow" w:eastAsia="Times New Roman" w:hAnsi="Arial Narrow" w:cs="Arial"/>
                <w:color w:val="000000"/>
                <w:lang w:eastAsia="es-ES"/>
              </w:rPr>
            </w:pPr>
            <w:r w:rsidRPr="007E050D">
              <w:rPr>
                <w:rFonts w:ascii="Arial Narrow" w:eastAsia="Times New Roman" w:hAnsi="Arial Narrow" w:cs="Arial"/>
                <w:color w:val="000000"/>
                <w:lang w:eastAsia="es-ES"/>
              </w:rPr>
              <w:t>4.Reporte de participación.</w:t>
            </w:r>
          </w:p>
        </w:tc>
      </w:tr>
    </w:tbl>
    <w:p w14:paraId="29509DCB" w14:textId="77777777" w:rsidR="000B6496" w:rsidRDefault="000B6496" w:rsidP="00042CD7">
      <w:pPr>
        <w:spacing w:line="276" w:lineRule="auto"/>
        <w:jc w:val="center"/>
        <w:rPr>
          <w:rFonts w:ascii="Arial" w:hAnsi="Arial" w:cs="Arial"/>
          <w:bCs/>
          <w:color w:val="4C4C4C"/>
          <w:sz w:val="36"/>
        </w:rPr>
      </w:pPr>
    </w:p>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692"/>
        <w:gridCol w:w="2735"/>
        <w:gridCol w:w="2397"/>
        <w:gridCol w:w="2537"/>
      </w:tblGrid>
      <w:tr w:rsidR="000B73EC" w14:paraId="6E77F8C6" w14:textId="77777777" w:rsidTr="00BF6A2C">
        <w:trPr>
          <w:trHeight w:val="482"/>
        </w:trPr>
        <w:tc>
          <w:tcPr>
            <w:tcW w:w="1129" w:type="dxa"/>
            <w:vMerge w:val="restart"/>
            <w:shd w:val="clear" w:color="auto" w:fill="9E237F"/>
            <w:vAlign w:val="center"/>
          </w:tcPr>
          <w:p w14:paraId="26D480A1" w14:textId="77777777" w:rsidR="000B73EC" w:rsidRPr="00036DF6" w:rsidRDefault="000B73EC" w:rsidP="000B73E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Identificador de la meta</w:t>
            </w:r>
          </w:p>
        </w:tc>
        <w:tc>
          <w:tcPr>
            <w:tcW w:w="1692" w:type="dxa"/>
            <w:shd w:val="clear" w:color="auto" w:fill="D9D9D9" w:themeFill="background1" w:themeFillShade="D9"/>
            <w:vAlign w:val="center"/>
          </w:tcPr>
          <w:p w14:paraId="41577382" w14:textId="77777777" w:rsidR="000B73EC" w:rsidRDefault="000B73EC" w:rsidP="000B73E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Cargo/Puesto a evaluar</w:t>
            </w:r>
          </w:p>
        </w:tc>
        <w:tc>
          <w:tcPr>
            <w:tcW w:w="7669" w:type="dxa"/>
            <w:gridSpan w:val="3"/>
            <w:shd w:val="clear" w:color="auto" w:fill="auto"/>
            <w:vAlign w:val="center"/>
          </w:tcPr>
          <w:p w14:paraId="52F725F5" w14:textId="02A89E5E" w:rsidR="000B73EC" w:rsidRPr="000B73EC" w:rsidRDefault="000B73EC" w:rsidP="000B73EC">
            <w:pPr>
              <w:spacing w:after="0" w:line="240" w:lineRule="auto"/>
              <w:jc w:val="center"/>
              <w:rPr>
                <w:rFonts w:ascii="Arial Narrow" w:eastAsia="Times New Roman" w:hAnsi="Arial Narrow" w:cs="Arial"/>
                <w:b/>
                <w:bCs/>
                <w:lang w:eastAsia="es-ES"/>
              </w:rPr>
            </w:pPr>
            <w:r w:rsidRPr="000B73EC">
              <w:rPr>
                <w:rFonts w:ascii="Arial Narrow" w:eastAsia="Times New Roman" w:hAnsi="Arial Narrow" w:cs="Arial"/>
                <w:b/>
                <w:bCs/>
                <w:noProof/>
                <w:lang w:eastAsia="es-ES"/>
              </w:rPr>
              <w:t>Presidencias, Secretarías, Consejerías</w:t>
            </w:r>
            <w:r w:rsidRPr="000B73EC">
              <w:rPr>
                <w:rFonts w:ascii="Arial Narrow" w:eastAsia="Times New Roman" w:hAnsi="Arial Narrow" w:cs="Arial"/>
                <w:b/>
                <w:bCs/>
                <w:lang w:eastAsia="es-ES"/>
              </w:rPr>
              <w:t xml:space="preserve"> Electorales</w:t>
            </w:r>
            <w:r w:rsidRPr="000B73EC">
              <w:rPr>
                <w:rFonts w:ascii="Arial Narrow" w:eastAsia="Times New Roman" w:hAnsi="Arial Narrow" w:cs="Arial"/>
                <w:b/>
                <w:bCs/>
                <w:noProof/>
                <w:lang w:eastAsia="es-ES"/>
              </w:rPr>
              <w:t>, Vocalías de Organización Electoral y Vocalías de</w:t>
            </w:r>
            <w:r w:rsidRPr="000B73EC">
              <w:rPr>
                <w:rFonts w:ascii="Arial" w:hAnsi="Arial" w:cs="Arial"/>
                <w:b/>
                <w:bCs/>
                <w:sz w:val="24"/>
                <w:szCs w:val="24"/>
                <w:lang w:val="es-ES_tradnl"/>
              </w:rPr>
              <w:t xml:space="preserve"> </w:t>
            </w:r>
            <w:r w:rsidRPr="000B73EC">
              <w:rPr>
                <w:rFonts w:ascii="Arial Narrow" w:hAnsi="Arial Narrow" w:cs="Arial"/>
                <w:b/>
                <w:bCs/>
                <w:lang w:val="es-ES_tradnl"/>
              </w:rPr>
              <w:t>Capacitación Electoral y Educación Cívica</w:t>
            </w:r>
            <w:r w:rsidRPr="000B73EC">
              <w:rPr>
                <w:rFonts w:ascii="Arial Narrow" w:eastAsia="Times New Roman" w:hAnsi="Arial Narrow" w:cs="Arial"/>
                <w:b/>
                <w:bCs/>
                <w:noProof/>
                <w:lang w:eastAsia="es-ES"/>
              </w:rPr>
              <w:t xml:space="preserve"> </w:t>
            </w:r>
          </w:p>
        </w:tc>
      </w:tr>
      <w:tr w:rsidR="000B73EC" w14:paraId="6614BB04" w14:textId="77777777" w:rsidTr="00BF6A2C">
        <w:trPr>
          <w:trHeight w:val="675"/>
        </w:trPr>
        <w:tc>
          <w:tcPr>
            <w:tcW w:w="1129" w:type="dxa"/>
            <w:vMerge/>
            <w:shd w:val="clear" w:color="auto" w:fill="9E237F"/>
            <w:vAlign w:val="center"/>
          </w:tcPr>
          <w:p w14:paraId="0B8FBCCB" w14:textId="77777777" w:rsidR="000B73EC" w:rsidRPr="00036DF6" w:rsidRDefault="000B73EC" w:rsidP="00BF6A2C">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D9D9D9" w:themeFill="background1" w:themeFillShade="D9"/>
            <w:vAlign w:val="center"/>
          </w:tcPr>
          <w:p w14:paraId="244A6AC6"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Puesto que evalúa la meta</w:t>
            </w:r>
          </w:p>
        </w:tc>
        <w:tc>
          <w:tcPr>
            <w:tcW w:w="2735" w:type="dxa"/>
            <w:shd w:val="clear" w:color="auto" w:fill="auto"/>
            <w:vAlign w:val="center"/>
          </w:tcPr>
          <w:p w14:paraId="55EEFC27" w14:textId="77777777" w:rsidR="000B73EC" w:rsidRDefault="000B73EC" w:rsidP="00BF6A2C">
            <w:pPr>
              <w:spacing w:after="0" w:line="240" w:lineRule="auto"/>
              <w:jc w:val="center"/>
              <w:rPr>
                <w:rFonts w:ascii="Arial Narrow" w:eastAsia="Times New Roman" w:hAnsi="Arial Narrow" w:cs="Arial"/>
              </w:rPr>
            </w:pPr>
            <w:r>
              <w:rPr>
                <w:rFonts w:ascii="Arial Narrow" w:eastAsia="Times New Roman" w:hAnsi="Arial Narrow" w:cs="Arial"/>
              </w:rPr>
              <w:t>Coordinación de Participación Ciudadana</w:t>
            </w:r>
          </w:p>
        </w:tc>
        <w:tc>
          <w:tcPr>
            <w:tcW w:w="2397" w:type="dxa"/>
            <w:shd w:val="clear" w:color="auto" w:fill="D9D9D9" w:themeFill="background1" w:themeFillShade="D9"/>
            <w:vAlign w:val="center"/>
          </w:tcPr>
          <w:p w14:paraId="4C4C5649" w14:textId="77777777" w:rsidR="000B73EC" w:rsidRDefault="000B73EC" w:rsidP="00BF6A2C">
            <w:pPr>
              <w:spacing w:after="0" w:line="240" w:lineRule="auto"/>
              <w:jc w:val="center"/>
              <w:rPr>
                <w:rFonts w:ascii="Arial Narrow" w:eastAsia="Times New Roman" w:hAnsi="Arial Narrow" w:cs="Arial"/>
              </w:rPr>
            </w:pPr>
            <w:r>
              <w:rPr>
                <w:rFonts w:ascii="Arial Narrow" w:eastAsia="Times New Roman" w:hAnsi="Arial Narrow" w:cs="Arial"/>
              </w:rPr>
              <w:t>Área ejecutiva que propone la meta</w:t>
            </w:r>
          </w:p>
        </w:tc>
        <w:tc>
          <w:tcPr>
            <w:tcW w:w="2537" w:type="dxa"/>
            <w:vAlign w:val="center"/>
          </w:tcPr>
          <w:p w14:paraId="2796FA80" w14:textId="77777777" w:rsidR="000B73EC" w:rsidRDefault="000B73EC" w:rsidP="00BF6A2C">
            <w:pPr>
              <w:spacing w:after="0" w:line="240" w:lineRule="auto"/>
              <w:jc w:val="center"/>
              <w:rPr>
                <w:rFonts w:ascii="Arial Narrow" w:eastAsia="Times New Roman" w:hAnsi="Arial Narrow" w:cs="Arial"/>
                <w:lang w:eastAsia="es-ES"/>
              </w:rPr>
            </w:pPr>
            <w:r>
              <w:rPr>
                <w:rFonts w:ascii="Arial Narrow" w:eastAsia="Times New Roman" w:hAnsi="Arial Narrow" w:cs="Arial"/>
                <w:noProof/>
                <w:lang w:eastAsia="es-ES"/>
              </w:rPr>
              <w:t>DEECyPC</w:t>
            </w:r>
          </w:p>
        </w:tc>
      </w:tr>
      <w:tr w:rsidR="000B73EC" w14:paraId="3A87362B" w14:textId="77777777" w:rsidTr="00BF6A2C">
        <w:trPr>
          <w:trHeight w:val="541"/>
        </w:trPr>
        <w:tc>
          <w:tcPr>
            <w:tcW w:w="1129" w:type="dxa"/>
            <w:vMerge/>
            <w:shd w:val="clear" w:color="auto" w:fill="9E237F"/>
            <w:vAlign w:val="center"/>
          </w:tcPr>
          <w:p w14:paraId="44578356" w14:textId="77777777" w:rsidR="000B73EC" w:rsidRPr="00036DF6" w:rsidRDefault="000B73EC" w:rsidP="00BF6A2C">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D9D9D9" w:themeFill="background1" w:themeFillShade="D9"/>
            <w:vAlign w:val="center"/>
          </w:tcPr>
          <w:p w14:paraId="6C564FE2"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Área: </w:t>
            </w:r>
          </w:p>
          <w:p w14:paraId="4643828B"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CD o CM</w:t>
            </w:r>
          </w:p>
        </w:tc>
        <w:tc>
          <w:tcPr>
            <w:tcW w:w="2735" w:type="dxa"/>
            <w:shd w:val="clear" w:color="auto" w:fill="auto"/>
            <w:vAlign w:val="center"/>
          </w:tcPr>
          <w:p w14:paraId="26F3E8A3" w14:textId="77777777" w:rsidR="000B73EC" w:rsidRDefault="000B73EC" w:rsidP="00BF6A2C">
            <w:pPr>
              <w:spacing w:after="0" w:line="240" w:lineRule="auto"/>
              <w:jc w:val="center"/>
              <w:rPr>
                <w:rFonts w:ascii="Arial Narrow" w:eastAsia="Times New Roman" w:hAnsi="Arial Narrow" w:cs="Arial"/>
              </w:rPr>
            </w:pPr>
            <w:r w:rsidRPr="00B15733">
              <w:rPr>
                <w:rFonts w:ascii="Arial Narrow" w:eastAsia="Times New Roman" w:hAnsi="Arial Narrow" w:cs="Arial"/>
              </w:rPr>
              <w:t>Comités D</w:t>
            </w:r>
            <w:r>
              <w:rPr>
                <w:rFonts w:ascii="Arial Narrow" w:eastAsia="Times New Roman" w:hAnsi="Arial Narrow" w:cs="Arial"/>
              </w:rPr>
              <w:t xml:space="preserve">istritales y Municipales </w:t>
            </w:r>
          </w:p>
        </w:tc>
        <w:tc>
          <w:tcPr>
            <w:tcW w:w="2397" w:type="dxa"/>
            <w:tcBorders>
              <w:bottom w:val="single" w:sz="4" w:space="0" w:color="auto"/>
            </w:tcBorders>
            <w:shd w:val="clear" w:color="auto" w:fill="D9D9D9" w:themeFill="background1" w:themeFillShade="D9"/>
            <w:vAlign w:val="center"/>
          </w:tcPr>
          <w:p w14:paraId="76307C65" w14:textId="77777777" w:rsidR="000B73EC" w:rsidRDefault="000B73EC" w:rsidP="00BF6A2C">
            <w:pPr>
              <w:spacing w:after="0" w:line="240" w:lineRule="auto"/>
              <w:jc w:val="center"/>
              <w:rPr>
                <w:rFonts w:ascii="Arial Narrow" w:eastAsia="Times New Roman" w:hAnsi="Arial Narrow" w:cs="Arial"/>
              </w:rPr>
            </w:pPr>
            <w:r>
              <w:rPr>
                <w:rFonts w:ascii="Arial Narrow" w:eastAsia="Times New Roman" w:hAnsi="Arial Narrow" w:cs="Arial"/>
              </w:rPr>
              <w:t>Líder de equipo</w:t>
            </w:r>
          </w:p>
        </w:tc>
        <w:tc>
          <w:tcPr>
            <w:tcW w:w="2537" w:type="dxa"/>
            <w:vAlign w:val="center"/>
          </w:tcPr>
          <w:p w14:paraId="3D211DF6" w14:textId="77777777" w:rsidR="000B73EC" w:rsidRPr="00D3642F" w:rsidRDefault="000B73EC" w:rsidP="00BF6A2C">
            <w:pPr>
              <w:spacing w:after="0" w:line="240" w:lineRule="auto"/>
              <w:jc w:val="center"/>
              <w:rPr>
                <w:rFonts w:ascii="Arial Narrow" w:eastAsia="Times New Roman" w:hAnsi="Arial Narrow" w:cs="Arial"/>
                <w:lang w:eastAsia="es-ES"/>
              </w:rPr>
            </w:pPr>
            <w:proofErr w:type="spellStart"/>
            <w:r w:rsidRPr="0013359A">
              <w:rPr>
                <w:rFonts w:ascii="Arial Narrow" w:eastAsia="Times New Roman" w:hAnsi="Arial Narrow" w:cs="Arial"/>
                <w:lang w:eastAsia="es-ES"/>
              </w:rPr>
              <w:t>VCEyEC</w:t>
            </w:r>
            <w:proofErr w:type="spellEnd"/>
          </w:p>
        </w:tc>
      </w:tr>
      <w:tr w:rsidR="000B73EC" w14:paraId="752C1900" w14:textId="77777777" w:rsidTr="00BF6A2C">
        <w:trPr>
          <w:trHeight w:val="542"/>
        </w:trPr>
        <w:tc>
          <w:tcPr>
            <w:tcW w:w="1129" w:type="dxa"/>
            <w:vMerge/>
            <w:shd w:val="clear" w:color="auto" w:fill="9E237F"/>
            <w:vAlign w:val="center"/>
          </w:tcPr>
          <w:p w14:paraId="7035D441" w14:textId="77777777" w:rsidR="000B73EC" w:rsidRPr="00036DF6" w:rsidRDefault="000B73EC" w:rsidP="00BF6A2C">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D9D9D9" w:themeFill="background1" w:themeFillShade="D9"/>
            <w:vAlign w:val="center"/>
          </w:tcPr>
          <w:p w14:paraId="5C1CAA23"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Número de la meta</w:t>
            </w:r>
          </w:p>
        </w:tc>
        <w:tc>
          <w:tcPr>
            <w:tcW w:w="2735" w:type="dxa"/>
            <w:shd w:val="clear" w:color="auto" w:fill="auto"/>
            <w:vAlign w:val="center"/>
          </w:tcPr>
          <w:p w14:paraId="52B7E98A" w14:textId="0EE9414A" w:rsidR="000B73EC" w:rsidRPr="000B73EC" w:rsidRDefault="00C535D2" w:rsidP="00BF6A2C">
            <w:pPr>
              <w:spacing w:after="0" w:line="240" w:lineRule="auto"/>
              <w:jc w:val="center"/>
              <w:rPr>
                <w:rFonts w:ascii="Arial Narrow" w:eastAsia="Times New Roman" w:hAnsi="Arial Narrow" w:cs="Arial"/>
                <w:b/>
                <w:bCs/>
                <w:sz w:val="28"/>
                <w:szCs w:val="28"/>
                <w:lang w:eastAsia="es-ES"/>
              </w:rPr>
            </w:pPr>
            <w:r>
              <w:rPr>
                <w:rFonts w:ascii="Arial Narrow" w:eastAsia="Times New Roman" w:hAnsi="Arial Narrow" w:cs="Arial"/>
                <w:b/>
                <w:bCs/>
                <w:sz w:val="28"/>
                <w:szCs w:val="28"/>
                <w:lang w:eastAsia="es-ES"/>
              </w:rPr>
              <w:t>7</w:t>
            </w:r>
          </w:p>
        </w:tc>
        <w:tc>
          <w:tcPr>
            <w:tcW w:w="2397" w:type="dxa"/>
            <w:shd w:val="clear" w:color="auto" w:fill="D9D9D9" w:themeFill="background1" w:themeFillShade="D9"/>
            <w:vAlign w:val="center"/>
          </w:tcPr>
          <w:p w14:paraId="74873164" w14:textId="77777777" w:rsidR="000B73EC" w:rsidRDefault="000B73EC" w:rsidP="00BF6A2C">
            <w:pPr>
              <w:spacing w:after="0" w:line="240" w:lineRule="auto"/>
              <w:jc w:val="center"/>
              <w:rPr>
                <w:rFonts w:ascii="Arial Narrow" w:eastAsia="Times New Roman" w:hAnsi="Arial Narrow" w:cs="Arial"/>
              </w:rPr>
            </w:pPr>
            <w:r>
              <w:rPr>
                <w:rFonts w:ascii="Arial Narrow" w:eastAsia="Times New Roman" w:hAnsi="Arial Narrow" w:cs="Arial"/>
              </w:rPr>
              <w:t>Referencia a la Planeación Institucional</w:t>
            </w:r>
          </w:p>
        </w:tc>
        <w:tc>
          <w:tcPr>
            <w:tcW w:w="2537" w:type="dxa"/>
            <w:shd w:val="clear" w:color="auto" w:fill="auto"/>
            <w:vAlign w:val="center"/>
          </w:tcPr>
          <w:p w14:paraId="017EB681" w14:textId="77777777" w:rsidR="000B73EC" w:rsidRDefault="000B73EC" w:rsidP="00BF6A2C">
            <w:pPr>
              <w:spacing w:after="0" w:line="240" w:lineRule="auto"/>
              <w:jc w:val="center"/>
              <w:rPr>
                <w:rFonts w:ascii="Arial Narrow" w:eastAsia="Times New Roman" w:hAnsi="Arial Narrow" w:cs="Arial"/>
                <w:lang w:eastAsia="es-ES"/>
              </w:rPr>
            </w:pPr>
            <w:r w:rsidRPr="0013359A">
              <w:rPr>
                <w:rFonts w:ascii="Arial Narrow" w:eastAsia="Times New Roman" w:hAnsi="Arial Narrow" w:cs="Arial"/>
                <w:lang w:eastAsia="es-ES"/>
              </w:rPr>
              <w:t>POA</w:t>
            </w:r>
          </w:p>
        </w:tc>
      </w:tr>
      <w:tr w:rsidR="000B73EC" w14:paraId="65B29034" w14:textId="77777777" w:rsidTr="00BF6A2C">
        <w:trPr>
          <w:trHeight w:val="542"/>
        </w:trPr>
        <w:tc>
          <w:tcPr>
            <w:tcW w:w="1129" w:type="dxa"/>
            <w:shd w:val="clear" w:color="auto" w:fill="9E237F"/>
            <w:vAlign w:val="center"/>
          </w:tcPr>
          <w:p w14:paraId="37C8004D"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Meta</w:t>
            </w:r>
          </w:p>
        </w:tc>
        <w:tc>
          <w:tcPr>
            <w:tcW w:w="1692" w:type="dxa"/>
            <w:shd w:val="clear" w:color="auto" w:fill="D9D9D9" w:themeFill="background1" w:themeFillShade="D9"/>
            <w:vAlign w:val="center"/>
          </w:tcPr>
          <w:p w14:paraId="0EC04D30"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Descripción de la meta</w:t>
            </w:r>
          </w:p>
        </w:tc>
        <w:tc>
          <w:tcPr>
            <w:tcW w:w="7669" w:type="dxa"/>
            <w:gridSpan w:val="3"/>
            <w:shd w:val="clear" w:color="auto" w:fill="auto"/>
            <w:vAlign w:val="center"/>
          </w:tcPr>
          <w:p w14:paraId="025DDB4B" w14:textId="77777777" w:rsidR="000B73EC" w:rsidRDefault="000B73EC" w:rsidP="00BF6A2C">
            <w:pPr>
              <w:spacing w:after="0" w:line="240" w:lineRule="auto"/>
              <w:rPr>
                <w:rFonts w:ascii="Arial Narrow" w:eastAsia="Times New Roman" w:hAnsi="Arial Narrow" w:cs="Arial"/>
                <w:lang w:eastAsia="es-ES"/>
              </w:rPr>
            </w:pPr>
            <w:r w:rsidRPr="0013359A">
              <w:rPr>
                <w:rFonts w:ascii="Arial Narrow" w:eastAsia="Times New Roman" w:hAnsi="Arial Narrow" w:cs="Arial"/>
                <w:lang w:eastAsia="es-ES"/>
              </w:rPr>
              <w:t>Desarrollar 5 actividades de promoción del voto</w:t>
            </w:r>
            <w:r>
              <w:rPr>
                <w:rFonts w:ascii="Arial Narrow" w:eastAsia="Times New Roman" w:hAnsi="Arial Narrow" w:cs="Arial"/>
                <w:lang w:eastAsia="es-ES"/>
              </w:rPr>
              <w:t xml:space="preserve"> </w:t>
            </w:r>
            <w:r w:rsidRPr="0013359A">
              <w:rPr>
                <w:rFonts w:ascii="Arial Narrow" w:eastAsia="Times New Roman" w:hAnsi="Arial Narrow" w:cs="Arial"/>
                <w:lang w:eastAsia="es-ES"/>
              </w:rPr>
              <w:t>(Rodadas en bicicleta, caravanas, carreras atléticas, actividades en plazas públicas entre otras).</w:t>
            </w:r>
          </w:p>
        </w:tc>
      </w:tr>
      <w:tr w:rsidR="000B73EC" w14:paraId="571A1AB6" w14:textId="77777777" w:rsidTr="00BF6A2C">
        <w:trPr>
          <w:trHeight w:val="392"/>
        </w:trPr>
        <w:tc>
          <w:tcPr>
            <w:tcW w:w="1129" w:type="dxa"/>
            <w:shd w:val="clear" w:color="auto" w:fill="9E237F"/>
            <w:noWrap/>
            <w:vAlign w:val="center"/>
          </w:tcPr>
          <w:p w14:paraId="0E53116F"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Periodo de ejecución</w:t>
            </w:r>
          </w:p>
        </w:tc>
        <w:tc>
          <w:tcPr>
            <w:tcW w:w="1692" w:type="dxa"/>
            <w:shd w:val="clear" w:color="auto" w:fill="D9D9D9" w:themeFill="background1" w:themeFillShade="D9"/>
            <w:vAlign w:val="center"/>
          </w:tcPr>
          <w:p w14:paraId="10F4A71F" w14:textId="02E7677E" w:rsidR="000B73EC" w:rsidRDefault="000B73EC" w:rsidP="00FB44B5">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Fecha de inicio de la meta</w:t>
            </w:r>
          </w:p>
        </w:tc>
        <w:tc>
          <w:tcPr>
            <w:tcW w:w="2735" w:type="dxa"/>
            <w:shd w:val="clear" w:color="auto" w:fill="auto"/>
            <w:vAlign w:val="center"/>
          </w:tcPr>
          <w:p w14:paraId="14BC1559" w14:textId="77777777" w:rsidR="000B73EC" w:rsidRDefault="000B73EC" w:rsidP="00BF6A2C">
            <w:pPr>
              <w:spacing w:after="0" w:line="240" w:lineRule="auto"/>
              <w:jc w:val="center"/>
              <w:rPr>
                <w:rFonts w:ascii="Arial Narrow" w:eastAsia="Times New Roman" w:hAnsi="Arial Narrow" w:cs="Arial"/>
              </w:rPr>
            </w:pPr>
            <w:r w:rsidRPr="009A4735">
              <w:rPr>
                <w:rFonts w:ascii="Arial Narrow" w:eastAsia="Times New Roman" w:hAnsi="Arial Narrow" w:cs="Arial"/>
              </w:rPr>
              <w:t>01/04/2024</w:t>
            </w:r>
          </w:p>
        </w:tc>
        <w:tc>
          <w:tcPr>
            <w:tcW w:w="2397" w:type="dxa"/>
            <w:shd w:val="clear" w:color="auto" w:fill="D9D9D9" w:themeFill="background1" w:themeFillShade="D9"/>
            <w:vAlign w:val="center"/>
          </w:tcPr>
          <w:p w14:paraId="21DC3994" w14:textId="3D47BFE3" w:rsidR="000B73EC" w:rsidRPr="00FB44B5" w:rsidRDefault="000B73EC" w:rsidP="00FB44B5">
            <w:pPr>
              <w:spacing w:after="0" w:line="240" w:lineRule="auto"/>
              <w:jc w:val="center"/>
              <w:rPr>
                <w:rFonts w:ascii="Arial Narrow" w:eastAsia="Times New Roman" w:hAnsi="Arial Narrow" w:cs="Arial"/>
              </w:rPr>
            </w:pPr>
            <w:r>
              <w:rPr>
                <w:rFonts w:ascii="Arial Narrow" w:eastAsia="Times New Roman" w:hAnsi="Arial Narrow" w:cs="Arial"/>
              </w:rPr>
              <w:t>Fecha de término de la meta</w:t>
            </w:r>
          </w:p>
        </w:tc>
        <w:tc>
          <w:tcPr>
            <w:tcW w:w="2537" w:type="dxa"/>
            <w:vAlign w:val="center"/>
          </w:tcPr>
          <w:p w14:paraId="189995F2" w14:textId="77777777" w:rsidR="000B73EC" w:rsidRDefault="000B73EC" w:rsidP="00BF6A2C">
            <w:pPr>
              <w:spacing w:after="0" w:line="240" w:lineRule="auto"/>
              <w:jc w:val="center"/>
              <w:rPr>
                <w:rFonts w:ascii="Arial Narrow" w:eastAsia="Times New Roman" w:hAnsi="Arial Narrow" w:cs="Arial"/>
              </w:rPr>
            </w:pPr>
            <w:r>
              <w:rPr>
                <w:rFonts w:ascii="Arial Narrow" w:eastAsia="Times New Roman" w:hAnsi="Arial Narrow" w:cs="Arial"/>
              </w:rPr>
              <w:t>31/05/2024</w:t>
            </w:r>
          </w:p>
        </w:tc>
      </w:tr>
      <w:tr w:rsidR="000B73EC" w14:paraId="1D678BD7" w14:textId="77777777" w:rsidTr="00BF6A2C">
        <w:trPr>
          <w:trHeight w:val="392"/>
        </w:trPr>
        <w:tc>
          <w:tcPr>
            <w:tcW w:w="2821" w:type="dxa"/>
            <w:gridSpan w:val="2"/>
            <w:shd w:val="clear" w:color="auto" w:fill="D9D9D9" w:themeFill="background1" w:themeFillShade="D9"/>
            <w:noWrap/>
            <w:vAlign w:val="center"/>
          </w:tcPr>
          <w:p w14:paraId="1F7FA1FE"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esperado</w:t>
            </w:r>
          </w:p>
        </w:tc>
        <w:tc>
          <w:tcPr>
            <w:tcW w:w="7669" w:type="dxa"/>
            <w:gridSpan w:val="3"/>
            <w:shd w:val="clear" w:color="auto" w:fill="auto"/>
            <w:vAlign w:val="center"/>
          </w:tcPr>
          <w:p w14:paraId="7E7659FF" w14:textId="77777777" w:rsidR="000B73EC" w:rsidRDefault="000B73EC" w:rsidP="00BF6A2C">
            <w:pPr>
              <w:spacing w:after="0" w:line="240" w:lineRule="auto"/>
              <w:jc w:val="center"/>
              <w:rPr>
                <w:rFonts w:ascii="Arial Narrow" w:eastAsia="Times New Roman" w:hAnsi="Arial Narrow" w:cs="Arial"/>
              </w:rPr>
            </w:pPr>
            <w:r>
              <w:rPr>
                <w:rFonts w:ascii="Arial Narrow" w:eastAsia="Times New Roman" w:hAnsi="Arial Narrow" w:cs="Arial"/>
              </w:rPr>
              <w:t>100%</w:t>
            </w:r>
          </w:p>
        </w:tc>
      </w:tr>
      <w:tr w:rsidR="000B73EC" w14:paraId="12EE58B1" w14:textId="77777777" w:rsidTr="00BF6A2C">
        <w:trPr>
          <w:trHeight w:val="392"/>
        </w:trPr>
        <w:tc>
          <w:tcPr>
            <w:tcW w:w="2821" w:type="dxa"/>
            <w:gridSpan w:val="2"/>
            <w:shd w:val="clear" w:color="auto" w:fill="D9D9D9" w:themeFill="background1" w:themeFillShade="D9"/>
            <w:noWrap/>
            <w:vAlign w:val="center"/>
          </w:tcPr>
          <w:p w14:paraId="286C88DB"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Unidad de medida del nivel esperado</w:t>
            </w:r>
          </w:p>
        </w:tc>
        <w:tc>
          <w:tcPr>
            <w:tcW w:w="7669" w:type="dxa"/>
            <w:gridSpan w:val="3"/>
            <w:shd w:val="clear" w:color="auto" w:fill="auto"/>
            <w:vAlign w:val="center"/>
          </w:tcPr>
          <w:p w14:paraId="66CAF38D" w14:textId="77777777" w:rsidR="000B73EC" w:rsidRDefault="000B73EC" w:rsidP="00BF6A2C">
            <w:pPr>
              <w:spacing w:after="0" w:line="240" w:lineRule="auto"/>
              <w:jc w:val="center"/>
              <w:rPr>
                <w:rFonts w:ascii="Arial Narrow" w:eastAsia="Times New Roman" w:hAnsi="Arial Narrow" w:cs="Arial"/>
              </w:rPr>
            </w:pPr>
            <w:r>
              <w:rPr>
                <w:rFonts w:ascii="Arial Narrow" w:eastAsia="Times New Roman" w:hAnsi="Arial Narrow" w:cs="Arial"/>
              </w:rPr>
              <w:t>5 actividades</w:t>
            </w:r>
          </w:p>
        </w:tc>
      </w:tr>
      <w:tr w:rsidR="000B73EC" w14:paraId="0D2ABF33" w14:textId="77777777" w:rsidTr="00BF6A2C">
        <w:trPr>
          <w:trHeight w:val="314"/>
        </w:trPr>
        <w:tc>
          <w:tcPr>
            <w:tcW w:w="1129" w:type="dxa"/>
            <w:vMerge w:val="restart"/>
            <w:shd w:val="clear" w:color="auto" w:fill="9E237F"/>
            <w:noWrap/>
            <w:vAlign w:val="center"/>
          </w:tcPr>
          <w:p w14:paraId="5CCD4A6D"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Indicador de eficacia</w:t>
            </w:r>
          </w:p>
        </w:tc>
        <w:tc>
          <w:tcPr>
            <w:tcW w:w="9361" w:type="dxa"/>
            <w:gridSpan w:val="4"/>
            <w:shd w:val="clear" w:color="auto" w:fill="9E237F"/>
            <w:vAlign w:val="center"/>
          </w:tcPr>
          <w:p w14:paraId="4AAD266B" w14:textId="77777777" w:rsidR="000B73EC" w:rsidRPr="0096360B" w:rsidRDefault="000B73EC"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oportunidad</w:t>
            </w:r>
          </w:p>
          <w:p w14:paraId="6FA7A325" w14:textId="77777777" w:rsidR="000B73EC" w:rsidRDefault="000B73EC" w:rsidP="00BF6A2C">
            <w:pPr>
              <w:spacing w:after="0" w:line="240" w:lineRule="exact"/>
              <w:jc w:val="center"/>
              <w:rPr>
                <w:rFonts w:ascii="Arial Narrow" w:eastAsia="Times New Roman" w:hAnsi="Arial Narrow" w:cs="Arial"/>
              </w:rPr>
            </w:pPr>
            <w:r w:rsidRPr="0096360B">
              <w:rPr>
                <w:rFonts w:ascii="Arial Narrow" w:eastAsia="Times New Roman" w:hAnsi="Arial Narrow" w:cs="Arial"/>
                <w:color w:val="FFFFFF" w:themeColor="background1"/>
              </w:rPr>
              <w:t xml:space="preserve">Valora si su cumplimiento se llevó a cabo conforme a los plazos o criterios establecidos de cumplimiento indicados en la meta respectiva. </w:t>
            </w:r>
          </w:p>
        </w:tc>
      </w:tr>
      <w:tr w:rsidR="000B73EC" w14:paraId="061337A3" w14:textId="77777777" w:rsidTr="00BF6A2C">
        <w:trPr>
          <w:trHeight w:val="314"/>
        </w:trPr>
        <w:tc>
          <w:tcPr>
            <w:tcW w:w="1129" w:type="dxa"/>
            <w:vMerge/>
            <w:shd w:val="clear" w:color="auto" w:fill="9E237F"/>
            <w:noWrap/>
            <w:vAlign w:val="center"/>
          </w:tcPr>
          <w:p w14:paraId="3BF5CBA3"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5F920A53"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Ponderación</w:t>
            </w:r>
          </w:p>
        </w:tc>
        <w:tc>
          <w:tcPr>
            <w:tcW w:w="7669" w:type="dxa"/>
            <w:gridSpan w:val="3"/>
            <w:shd w:val="clear" w:color="auto" w:fill="auto"/>
          </w:tcPr>
          <w:p w14:paraId="00A2F164" w14:textId="77777777" w:rsidR="000B73EC" w:rsidRPr="0013359A" w:rsidRDefault="000B73EC" w:rsidP="00BF6A2C">
            <w:pPr>
              <w:spacing w:after="0" w:line="240" w:lineRule="exact"/>
              <w:jc w:val="center"/>
              <w:rPr>
                <w:rFonts w:ascii="Arial Narrow" w:eastAsia="Times New Roman" w:hAnsi="Arial Narrow" w:cs="Arial"/>
              </w:rPr>
            </w:pPr>
            <w:r w:rsidRPr="0013359A">
              <w:rPr>
                <w:rFonts w:ascii="Arial Narrow" w:hAnsi="Arial Narrow"/>
              </w:rPr>
              <w:t>30%</w:t>
            </w:r>
          </w:p>
        </w:tc>
      </w:tr>
      <w:tr w:rsidR="000B73EC" w14:paraId="73395626" w14:textId="77777777" w:rsidTr="00BF6A2C">
        <w:trPr>
          <w:trHeight w:val="314"/>
        </w:trPr>
        <w:tc>
          <w:tcPr>
            <w:tcW w:w="1129" w:type="dxa"/>
            <w:vMerge/>
            <w:shd w:val="clear" w:color="auto" w:fill="9E237F"/>
            <w:noWrap/>
            <w:vAlign w:val="center"/>
          </w:tcPr>
          <w:p w14:paraId="2A4A256F"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798AE1A7"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alto</w:t>
            </w:r>
          </w:p>
        </w:tc>
        <w:tc>
          <w:tcPr>
            <w:tcW w:w="7669" w:type="dxa"/>
            <w:gridSpan w:val="3"/>
            <w:shd w:val="clear" w:color="auto" w:fill="auto"/>
          </w:tcPr>
          <w:p w14:paraId="5FFFCBC6" w14:textId="77777777" w:rsidR="000B73EC" w:rsidRPr="0013359A" w:rsidRDefault="000B73EC" w:rsidP="00BF6A2C">
            <w:pPr>
              <w:spacing w:after="0" w:line="240" w:lineRule="exact"/>
              <w:jc w:val="center"/>
              <w:rPr>
                <w:rFonts w:ascii="Arial Narrow" w:eastAsia="Times New Roman" w:hAnsi="Arial Narrow" w:cs="Arial"/>
              </w:rPr>
            </w:pPr>
            <w:r w:rsidRPr="0013359A">
              <w:rPr>
                <w:rFonts w:ascii="Arial Narrow" w:hAnsi="Arial Narrow"/>
              </w:rPr>
              <w:t>La totalidad de las actividades se concluyeron antes del 15 de mayo de 2021</w:t>
            </w:r>
          </w:p>
        </w:tc>
      </w:tr>
      <w:tr w:rsidR="000B73EC" w14:paraId="0E3397CB" w14:textId="77777777" w:rsidTr="00BF6A2C">
        <w:trPr>
          <w:trHeight w:val="314"/>
        </w:trPr>
        <w:tc>
          <w:tcPr>
            <w:tcW w:w="1129" w:type="dxa"/>
            <w:vMerge/>
            <w:shd w:val="clear" w:color="auto" w:fill="9E237F"/>
            <w:noWrap/>
            <w:vAlign w:val="center"/>
          </w:tcPr>
          <w:p w14:paraId="79AAED3B"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2D5BF356"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medio</w:t>
            </w:r>
          </w:p>
        </w:tc>
        <w:tc>
          <w:tcPr>
            <w:tcW w:w="7669" w:type="dxa"/>
            <w:gridSpan w:val="3"/>
            <w:shd w:val="clear" w:color="auto" w:fill="auto"/>
          </w:tcPr>
          <w:p w14:paraId="3B92EA4E" w14:textId="77777777" w:rsidR="000B73EC" w:rsidRPr="0013359A" w:rsidRDefault="000B73EC" w:rsidP="00BF6A2C">
            <w:pPr>
              <w:spacing w:after="0" w:line="240" w:lineRule="exact"/>
              <w:jc w:val="center"/>
              <w:rPr>
                <w:rFonts w:ascii="Arial Narrow" w:eastAsia="Times New Roman" w:hAnsi="Arial Narrow" w:cs="Arial"/>
              </w:rPr>
            </w:pPr>
            <w:r w:rsidRPr="0013359A">
              <w:rPr>
                <w:rFonts w:ascii="Arial Narrow" w:hAnsi="Arial Narrow"/>
              </w:rPr>
              <w:t>La totalidad de las actividades se concluyeron entre el 15 y 22 de mayo de 2021</w:t>
            </w:r>
          </w:p>
        </w:tc>
      </w:tr>
      <w:tr w:rsidR="000B73EC" w14:paraId="4D5240A1" w14:textId="77777777" w:rsidTr="00BF6A2C">
        <w:trPr>
          <w:trHeight w:val="439"/>
        </w:trPr>
        <w:tc>
          <w:tcPr>
            <w:tcW w:w="1129" w:type="dxa"/>
            <w:vMerge/>
            <w:shd w:val="clear" w:color="auto" w:fill="9E237F"/>
            <w:vAlign w:val="center"/>
          </w:tcPr>
          <w:p w14:paraId="6C52F7F9" w14:textId="77777777" w:rsidR="000B73EC" w:rsidRPr="00036DF6" w:rsidRDefault="000B73EC" w:rsidP="00BF6A2C">
            <w:pPr>
              <w:spacing w:after="0" w:line="240" w:lineRule="auto"/>
              <w:rPr>
                <w:rFonts w:ascii="Arial Narrow" w:eastAsia="Times New Roman" w:hAnsi="Arial Narrow" w:cs="Arial"/>
                <w:b/>
                <w:bCs/>
                <w:color w:val="FFFFFF" w:themeColor="background1"/>
                <w:sz w:val="20"/>
                <w:szCs w:val="20"/>
              </w:rPr>
            </w:pPr>
          </w:p>
        </w:tc>
        <w:tc>
          <w:tcPr>
            <w:tcW w:w="1692" w:type="dxa"/>
            <w:shd w:val="clear" w:color="auto" w:fill="F2F2F2" w:themeFill="background1" w:themeFillShade="F2"/>
            <w:vAlign w:val="center"/>
          </w:tcPr>
          <w:p w14:paraId="45FFF242"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bajo</w:t>
            </w:r>
          </w:p>
        </w:tc>
        <w:tc>
          <w:tcPr>
            <w:tcW w:w="7669" w:type="dxa"/>
            <w:gridSpan w:val="3"/>
            <w:shd w:val="clear" w:color="auto" w:fill="auto"/>
          </w:tcPr>
          <w:p w14:paraId="06FDAFE9" w14:textId="77777777" w:rsidR="000B73EC" w:rsidRPr="0013359A" w:rsidRDefault="000B73EC" w:rsidP="00BF6A2C">
            <w:pPr>
              <w:spacing w:after="0" w:line="240" w:lineRule="exact"/>
              <w:jc w:val="center"/>
              <w:rPr>
                <w:rFonts w:ascii="Arial Narrow" w:eastAsia="Times New Roman" w:hAnsi="Arial Narrow" w:cs="Arial"/>
              </w:rPr>
            </w:pPr>
            <w:r w:rsidRPr="0013359A">
              <w:rPr>
                <w:rFonts w:ascii="Arial Narrow" w:hAnsi="Arial Narrow"/>
              </w:rPr>
              <w:t>La totalidad de las actividades se concluyeron entre el 22 y el 31 de mayo de 2021</w:t>
            </w:r>
          </w:p>
        </w:tc>
      </w:tr>
      <w:tr w:rsidR="000B73EC" w14:paraId="49A00763" w14:textId="77777777" w:rsidTr="00BF6A2C">
        <w:trPr>
          <w:trHeight w:val="299"/>
        </w:trPr>
        <w:tc>
          <w:tcPr>
            <w:tcW w:w="1129" w:type="dxa"/>
            <w:vMerge/>
            <w:shd w:val="clear" w:color="auto" w:fill="9E237F"/>
            <w:vAlign w:val="center"/>
          </w:tcPr>
          <w:p w14:paraId="67864929" w14:textId="77777777" w:rsidR="000B73EC" w:rsidRDefault="000B73EC" w:rsidP="00BF6A2C">
            <w:pPr>
              <w:spacing w:after="0" w:line="240" w:lineRule="auto"/>
              <w:rPr>
                <w:rFonts w:ascii="Arial Narrow" w:eastAsia="Times New Roman" w:hAnsi="Arial Narrow" w:cs="Arial"/>
                <w:b/>
                <w:bCs/>
                <w:color w:val="000000"/>
                <w:sz w:val="20"/>
                <w:szCs w:val="20"/>
              </w:rPr>
            </w:pPr>
          </w:p>
        </w:tc>
        <w:tc>
          <w:tcPr>
            <w:tcW w:w="9361" w:type="dxa"/>
            <w:gridSpan w:val="4"/>
            <w:shd w:val="clear" w:color="auto" w:fill="9E237F"/>
            <w:noWrap/>
            <w:vAlign w:val="center"/>
          </w:tcPr>
          <w:p w14:paraId="25B1A095" w14:textId="77777777" w:rsidR="000B73EC" w:rsidRPr="0096360B" w:rsidRDefault="000B73EC" w:rsidP="00BF6A2C">
            <w:pPr>
              <w:spacing w:after="0" w:line="240" w:lineRule="auto"/>
              <w:jc w:val="center"/>
              <w:rPr>
                <w:rFonts w:ascii="Arial Narrow" w:eastAsia="Times New Roman" w:hAnsi="Arial Narrow" w:cs="Arial"/>
                <w:b/>
                <w:bCs/>
                <w:color w:val="FFFFFF" w:themeColor="background1"/>
              </w:rPr>
            </w:pPr>
            <w:r w:rsidRPr="0096360B">
              <w:rPr>
                <w:rFonts w:ascii="Arial Narrow" w:eastAsia="Times New Roman" w:hAnsi="Arial Narrow" w:cs="Arial"/>
                <w:b/>
                <w:bCs/>
                <w:color w:val="FFFFFF" w:themeColor="background1"/>
              </w:rPr>
              <w:t>Atributo de calidad</w:t>
            </w:r>
          </w:p>
          <w:p w14:paraId="2A6A432E" w14:textId="77777777" w:rsidR="000B73EC" w:rsidRDefault="000B73EC" w:rsidP="00BF6A2C">
            <w:pPr>
              <w:spacing w:after="0" w:line="240" w:lineRule="auto"/>
              <w:jc w:val="center"/>
              <w:rPr>
                <w:rFonts w:ascii="Arial Narrow" w:eastAsia="Times New Roman" w:hAnsi="Arial Narrow" w:cs="Arial"/>
                <w:b/>
                <w:bCs/>
              </w:rPr>
            </w:pPr>
            <w:r w:rsidRPr="0096360B">
              <w:rPr>
                <w:rFonts w:ascii="Arial Narrow" w:eastAsia="Times New Roman" w:hAnsi="Arial Narrow" w:cs="Arial"/>
                <w:color w:val="FFFFFF" w:themeColor="background1"/>
              </w:rPr>
              <w:t>Valora el nivel de cumplimiento a partir de las características determinadas en la meta, las cuales corresponden a oportunidad, calidad entre otros dependiendo de la meta.</w:t>
            </w:r>
          </w:p>
        </w:tc>
      </w:tr>
      <w:tr w:rsidR="000B73EC" w14:paraId="7012A111" w14:textId="77777777" w:rsidTr="00BF6A2C">
        <w:trPr>
          <w:trHeight w:val="199"/>
        </w:trPr>
        <w:tc>
          <w:tcPr>
            <w:tcW w:w="1129" w:type="dxa"/>
            <w:vMerge/>
            <w:shd w:val="clear" w:color="auto" w:fill="9E237F"/>
            <w:vAlign w:val="center"/>
          </w:tcPr>
          <w:p w14:paraId="1B484C57" w14:textId="77777777" w:rsidR="000B73EC" w:rsidRDefault="000B73EC" w:rsidP="00BF6A2C">
            <w:pPr>
              <w:spacing w:after="0" w:line="240" w:lineRule="auto"/>
              <w:rPr>
                <w:rFonts w:ascii="Arial Narrow" w:eastAsia="Times New Roman" w:hAnsi="Arial Narrow" w:cs="Arial"/>
                <w:b/>
                <w:bCs/>
                <w:color w:val="000000"/>
                <w:sz w:val="20"/>
                <w:szCs w:val="20"/>
              </w:rPr>
            </w:pPr>
          </w:p>
        </w:tc>
        <w:tc>
          <w:tcPr>
            <w:tcW w:w="1692" w:type="dxa"/>
            <w:shd w:val="clear" w:color="auto" w:fill="F2F2F2" w:themeFill="background1" w:themeFillShade="F2"/>
            <w:vAlign w:val="center"/>
          </w:tcPr>
          <w:p w14:paraId="3FA5643F"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Ponderación</w:t>
            </w:r>
          </w:p>
        </w:tc>
        <w:tc>
          <w:tcPr>
            <w:tcW w:w="7669" w:type="dxa"/>
            <w:gridSpan w:val="3"/>
            <w:shd w:val="clear" w:color="auto" w:fill="auto"/>
          </w:tcPr>
          <w:p w14:paraId="47039908" w14:textId="77777777" w:rsidR="000B73EC" w:rsidRPr="0013359A" w:rsidRDefault="000B73EC" w:rsidP="00BF6A2C">
            <w:pPr>
              <w:tabs>
                <w:tab w:val="left" w:pos="5876"/>
              </w:tabs>
              <w:spacing w:after="0" w:line="240" w:lineRule="auto"/>
              <w:jc w:val="center"/>
              <w:rPr>
                <w:rFonts w:ascii="Arial Narrow" w:eastAsia="Times New Roman" w:hAnsi="Arial Narrow" w:cs="Arial"/>
                <w:lang w:eastAsia="es-ES"/>
              </w:rPr>
            </w:pPr>
            <w:r w:rsidRPr="0013359A">
              <w:rPr>
                <w:rFonts w:ascii="Arial Narrow" w:hAnsi="Arial Narrow"/>
              </w:rPr>
              <w:t>70%</w:t>
            </w:r>
          </w:p>
        </w:tc>
      </w:tr>
      <w:tr w:rsidR="000B73EC" w14:paraId="509D0C33" w14:textId="77777777" w:rsidTr="00BF6A2C">
        <w:trPr>
          <w:trHeight w:val="162"/>
        </w:trPr>
        <w:tc>
          <w:tcPr>
            <w:tcW w:w="1129" w:type="dxa"/>
            <w:vMerge/>
            <w:shd w:val="clear" w:color="auto" w:fill="9E237F"/>
            <w:vAlign w:val="center"/>
          </w:tcPr>
          <w:p w14:paraId="15BA0F3A" w14:textId="77777777" w:rsidR="000B73EC" w:rsidRDefault="000B73EC" w:rsidP="00BF6A2C">
            <w:pPr>
              <w:spacing w:after="0" w:line="240" w:lineRule="auto"/>
              <w:rPr>
                <w:rFonts w:ascii="Arial Narrow" w:eastAsia="Times New Roman" w:hAnsi="Arial Narrow" w:cs="Arial"/>
                <w:b/>
                <w:bCs/>
                <w:color w:val="000000"/>
                <w:sz w:val="20"/>
                <w:szCs w:val="20"/>
              </w:rPr>
            </w:pPr>
          </w:p>
        </w:tc>
        <w:tc>
          <w:tcPr>
            <w:tcW w:w="1692" w:type="dxa"/>
            <w:shd w:val="clear" w:color="auto" w:fill="F2F2F2" w:themeFill="background1" w:themeFillShade="F2"/>
            <w:vAlign w:val="center"/>
          </w:tcPr>
          <w:p w14:paraId="1DE6D5E6"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alto</w:t>
            </w:r>
          </w:p>
        </w:tc>
        <w:tc>
          <w:tcPr>
            <w:tcW w:w="7669" w:type="dxa"/>
            <w:gridSpan w:val="3"/>
            <w:shd w:val="clear" w:color="auto" w:fill="auto"/>
          </w:tcPr>
          <w:p w14:paraId="3BA8AA61" w14:textId="77777777" w:rsidR="000B73EC" w:rsidRPr="0013359A" w:rsidRDefault="000B73EC" w:rsidP="00BF6A2C">
            <w:pPr>
              <w:spacing w:after="0" w:line="240" w:lineRule="auto"/>
              <w:jc w:val="both"/>
              <w:rPr>
                <w:rFonts w:ascii="Arial Narrow" w:eastAsia="Times New Roman" w:hAnsi="Arial Narrow" w:cs="Arial"/>
              </w:rPr>
            </w:pPr>
            <w:r w:rsidRPr="0013359A">
              <w:rPr>
                <w:rFonts w:ascii="Arial Narrow" w:hAnsi="Arial Narrow"/>
              </w:rPr>
              <w:t>Las 5 actividades cumplen con todos los criterios de eficiencia descritos en el apartado de observaciones</w:t>
            </w:r>
          </w:p>
        </w:tc>
      </w:tr>
      <w:tr w:rsidR="000B73EC" w14:paraId="1E735186" w14:textId="77777777" w:rsidTr="00BF6A2C">
        <w:trPr>
          <w:trHeight w:val="180"/>
        </w:trPr>
        <w:tc>
          <w:tcPr>
            <w:tcW w:w="1129" w:type="dxa"/>
            <w:vMerge/>
            <w:shd w:val="clear" w:color="auto" w:fill="9E237F"/>
            <w:vAlign w:val="center"/>
          </w:tcPr>
          <w:p w14:paraId="33E9ECE0" w14:textId="77777777" w:rsidR="000B73EC" w:rsidRDefault="000B73EC" w:rsidP="00BF6A2C">
            <w:pPr>
              <w:spacing w:after="0" w:line="240" w:lineRule="auto"/>
              <w:rPr>
                <w:rFonts w:ascii="Arial Narrow" w:eastAsia="Times New Roman" w:hAnsi="Arial Narrow" w:cs="Arial"/>
                <w:b/>
                <w:bCs/>
                <w:color w:val="000000"/>
                <w:sz w:val="20"/>
                <w:szCs w:val="20"/>
              </w:rPr>
            </w:pPr>
          </w:p>
        </w:tc>
        <w:tc>
          <w:tcPr>
            <w:tcW w:w="1692" w:type="dxa"/>
            <w:shd w:val="clear" w:color="auto" w:fill="F2F2F2" w:themeFill="background1" w:themeFillShade="F2"/>
            <w:vAlign w:val="center"/>
          </w:tcPr>
          <w:p w14:paraId="303119E1"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medio</w:t>
            </w:r>
          </w:p>
        </w:tc>
        <w:tc>
          <w:tcPr>
            <w:tcW w:w="7669" w:type="dxa"/>
            <w:gridSpan w:val="3"/>
            <w:shd w:val="clear" w:color="auto" w:fill="auto"/>
          </w:tcPr>
          <w:p w14:paraId="66BA91AC" w14:textId="77777777" w:rsidR="000B73EC" w:rsidRPr="0013359A" w:rsidRDefault="000B73EC" w:rsidP="00BF6A2C">
            <w:pPr>
              <w:spacing w:after="0" w:line="240" w:lineRule="auto"/>
              <w:jc w:val="both"/>
              <w:rPr>
                <w:rFonts w:ascii="Arial Narrow" w:eastAsia="Times New Roman" w:hAnsi="Arial Narrow" w:cs="Arial"/>
              </w:rPr>
            </w:pPr>
            <w:r w:rsidRPr="0013359A">
              <w:rPr>
                <w:rFonts w:ascii="Arial Narrow" w:hAnsi="Arial Narrow"/>
              </w:rPr>
              <w:t>Una de las actividades no cumple con los criterios de eficiencia definidos en el apartado de observaciones</w:t>
            </w:r>
          </w:p>
        </w:tc>
      </w:tr>
      <w:tr w:rsidR="000B73EC" w14:paraId="6FA1F11F" w14:textId="77777777" w:rsidTr="00BF6A2C">
        <w:trPr>
          <w:trHeight w:val="199"/>
        </w:trPr>
        <w:tc>
          <w:tcPr>
            <w:tcW w:w="1129" w:type="dxa"/>
            <w:vMerge/>
            <w:tcBorders>
              <w:bottom w:val="single" w:sz="4" w:space="0" w:color="auto"/>
            </w:tcBorders>
            <w:shd w:val="clear" w:color="auto" w:fill="9E237F"/>
            <w:vAlign w:val="center"/>
          </w:tcPr>
          <w:p w14:paraId="490B3395" w14:textId="77777777" w:rsidR="000B73EC" w:rsidRDefault="000B73EC" w:rsidP="00BF6A2C">
            <w:pPr>
              <w:spacing w:after="0" w:line="240" w:lineRule="auto"/>
              <w:rPr>
                <w:rFonts w:ascii="Arial Narrow" w:eastAsia="Times New Roman" w:hAnsi="Arial Narrow" w:cs="Arial"/>
                <w:b/>
                <w:bCs/>
                <w:color w:val="000000"/>
                <w:sz w:val="20"/>
                <w:szCs w:val="20"/>
              </w:rPr>
            </w:pPr>
          </w:p>
        </w:tc>
        <w:tc>
          <w:tcPr>
            <w:tcW w:w="1692" w:type="dxa"/>
            <w:tcBorders>
              <w:bottom w:val="single" w:sz="4" w:space="0" w:color="auto"/>
            </w:tcBorders>
            <w:shd w:val="clear" w:color="auto" w:fill="F2F2F2" w:themeFill="background1" w:themeFillShade="F2"/>
            <w:vAlign w:val="center"/>
          </w:tcPr>
          <w:p w14:paraId="4DC6B3EB" w14:textId="77777777" w:rsidR="000B73EC" w:rsidRDefault="000B73EC" w:rsidP="00BF6A2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Nivel bajo</w:t>
            </w:r>
          </w:p>
        </w:tc>
        <w:tc>
          <w:tcPr>
            <w:tcW w:w="7669" w:type="dxa"/>
            <w:gridSpan w:val="3"/>
            <w:shd w:val="clear" w:color="auto" w:fill="auto"/>
          </w:tcPr>
          <w:p w14:paraId="5AF12193" w14:textId="77777777" w:rsidR="000B73EC" w:rsidRPr="0013359A" w:rsidRDefault="000B73EC" w:rsidP="00BF6A2C">
            <w:pPr>
              <w:spacing w:after="0" w:line="240" w:lineRule="auto"/>
              <w:jc w:val="both"/>
              <w:rPr>
                <w:rFonts w:ascii="Arial Narrow" w:eastAsia="Times New Roman" w:hAnsi="Arial Narrow" w:cs="Arial"/>
              </w:rPr>
            </w:pPr>
            <w:r w:rsidRPr="0013359A">
              <w:rPr>
                <w:rFonts w:ascii="Arial Narrow" w:hAnsi="Arial Narrow"/>
              </w:rPr>
              <w:t>Dos o más de las actividades no cumplen con los criterios de eficiencia definidos en el apartado de observaciones</w:t>
            </w:r>
          </w:p>
        </w:tc>
      </w:tr>
      <w:tr w:rsidR="000B73EC" w14:paraId="37C34AAD" w14:textId="77777777" w:rsidTr="00BF6A2C">
        <w:trPr>
          <w:trHeight w:val="540"/>
        </w:trPr>
        <w:tc>
          <w:tcPr>
            <w:tcW w:w="2821" w:type="dxa"/>
            <w:gridSpan w:val="2"/>
            <w:shd w:val="clear" w:color="auto" w:fill="9E237F"/>
            <w:noWrap/>
            <w:vAlign w:val="center"/>
          </w:tcPr>
          <w:p w14:paraId="32AC219B"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t>Observaciones</w:t>
            </w:r>
          </w:p>
        </w:tc>
        <w:tc>
          <w:tcPr>
            <w:tcW w:w="7669" w:type="dxa"/>
            <w:gridSpan w:val="3"/>
            <w:shd w:val="clear" w:color="auto" w:fill="auto"/>
            <w:noWrap/>
            <w:vAlign w:val="center"/>
          </w:tcPr>
          <w:p w14:paraId="10920E27" w14:textId="77777777" w:rsidR="000B73EC" w:rsidRPr="0013359A" w:rsidRDefault="000B73EC" w:rsidP="00BF6A2C">
            <w:pPr>
              <w:spacing w:after="0" w:line="240" w:lineRule="auto"/>
              <w:ind w:left="580" w:hanging="580"/>
              <w:jc w:val="both"/>
              <w:rPr>
                <w:rFonts w:ascii="Arial Narrow" w:eastAsia="Times New Roman" w:hAnsi="Arial Narrow" w:cs="Arial"/>
                <w:lang w:eastAsia="es-ES"/>
              </w:rPr>
            </w:pPr>
            <w:r w:rsidRPr="0013359A">
              <w:rPr>
                <w:rFonts w:ascii="Arial Narrow" w:eastAsia="Times New Roman" w:hAnsi="Arial Narrow" w:cs="Arial"/>
                <w:lang w:eastAsia="es-ES"/>
              </w:rPr>
              <w:t>1.</w:t>
            </w:r>
            <w:r w:rsidRPr="0013359A">
              <w:rPr>
                <w:rFonts w:ascii="Arial Narrow" w:eastAsia="Times New Roman" w:hAnsi="Arial Narrow" w:cs="Arial"/>
                <w:lang w:eastAsia="es-ES"/>
              </w:rPr>
              <w:tab/>
              <w:t xml:space="preserve">Elaborar un programa que contenga el tipo y nombre de la actividad, fecha, hora, lugar, objetivo y etapas de la actividad, duración, público a quien va dirigido, material a utilizar </w:t>
            </w:r>
            <w:r w:rsidRPr="0013359A">
              <w:rPr>
                <w:rFonts w:ascii="Arial Narrow" w:eastAsia="Times New Roman" w:hAnsi="Arial Narrow" w:cs="Arial"/>
                <w:lang w:eastAsia="es-ES"/>
              </w:rPr>
              <w:lastRenderedPageBreak/>
              <w:t xml:space="preserve">e integrantes del Comité que participarán, y cualquier otra información particular o necesaria de cada una. (Formato será proporcionado por la </w:t>
            </w:r>
            <w:proofErr w:type="spellStart"/>
            <w:r w:rsidRPr="0013359A">
              <w:rPr>
                <w:rFonts w:ascii="Arial Narrow" w:eastAsia="Times New Roman" w:hAnsi="Arial Narrow" w:cs="Arial"/>
                <w:lang w:eastAsia="es-ES"/>
              </w:rPr>
              <w:t>DEECyPC</w:t>
            </w:r>
            <w:proofErr w:type="spellEnd"/>
            <w:r w:rsidRPr="0013359A">
              <w:rPr>
                <w:rFonts w:ascii="Arial Narrow" w:eastAsia="Times New Roman" w:hAnsi="Arial Narrow" w:cs="Arial"/>
                <w:lang w:eastAsia="es-ES"/>
              </w:rPr>
              <w:t>).</w:t>
            </w:r>
          </w:p>
          <w:p w14:paraId="4E35B5A6" w14:textId="77777777" w:rsidR="000B73EC" w:rsidRPr="0013359A" w:rsidRDefault="000B73EC" w:rsidP="00BF6A2C">
            <w:pPr>
              <w:spacing w:after="0" w:line="240" w:lineRule="auto"/>
              <w:ind w:left="580" w:hanging="580"/>
              <w:jc w:val="both"/>
              <w:rPr>
                <w:rFonts w:ascii="Arial Narrow" w:eastAsia="Times New Roman" w:hAnsi="Arial Narrow" w:cs="Arial"/>
                <w:lang w:eastAsia="es-ES"/>
              </w:rPr>
            </w:pPr>
            <w:r w:rsidRPr="0013359A">
              <w:rPr>
                <w:rFonts w:ascii="Arial Narrow" w:eastAsia="Times New Roman" w:hAnsi="Arial Narrow" w:cs="Arial"/>
                <w:lang w:eastAsia="es-ES"/>
              </w:rPr>
              <w:t>2.</w:t>
            </w:r>
            <w:r w:rsidRPr="0013359A">
              <w:rPr>
                <w:rFonts w:ascii="Arial Narrow" w:eastAsia="Times New Roman" w:hAnsi="Arial Narrow" w:cs="Arial"/>
                <w:lang w:eastAsia="es-ES"/>
              </w:rPr>
              <w:tab/>
              <w:t xml:space="preserve">Las actividades deberán estar dirigidas a grupos diversos de la población, que se encuentren en el rango de edad para ejercer su voto por primera vez y en adelante. </w:t>
            </w:r>
          </w:p>
          <w:p w14:paraId="7D868614" w14:textId="77777777" w:rsidR="000B73EC" w:rsidRPr="0013359A" w:rsidRDefault="000B73EC" w:rsidP="00BF6A2C">
            <w:pPr>
              <w:spacing w:after="0" w:line="240" w:lineRule="auto"/>
              <w:ind w:left="580" w:hanging="580"/>
              <w:jc w:val="both"/>
              <w:rPr>
                <w:rFonts w:ascii="Arial Narrow" w:eastAsia="Times New Roman" w:hAnsi="Arial Narrow" w:cs="Arial"/>
                <w:lang w:eastAsia="es-ES"/>
              </w:rPr>
            </w:pPr>
            <w:r w:rsidRPr="0013359A">
              <w:rPr>
                <w:rFonts w:ascii="Arial Narrow" w:eastAsia="Times New Roman" w:hAnsi="Arial Narrow" w:cs="Arial"/>
                <w:lang w:eastAsia="es-ES"/>
              </w:rPr>
              <w:t>3.</w:t>
            </w:r>
            <w:r w:rsidRPr="0013359A">
              <w:rPr>
                <w:rFonts w:ascii="Arial Narrow" w:eastAsia="Times New Roman" w:hAnsi="Arial Narrow" w:cs="Arial"/>
                <w:lang w:eastAsia="es-ES"/>
              </w:rPr>
              <w:tab/>
              <w:t>En cada actividad se requiere una asistencia o impacto de mínimo de 45 personas.</w:t>
            </w:r>
          </w:p>
          <w:p w14:paraId="2CD2B93C" w14:textId="77777777" w:rsidR="000B73EC" w:rsidRPr="0013359A" w:rsidRDefault="000B73EC" w:rsidP="00BF6A2C">
            <w:pPr>
              <w:spacing w:after="0" w:line="240" w:lineRule="auto"/>
              <w:ind w:left="580" w:hanging="580"/>
              <w:jc w:val="both"/>
              <w:rPr>
                <w:rFonts w:ascii="Arial Narrow" w:eastAsia="Times New Roman" w:hAnsi="Arial Narrow" w:cs="Arial"/>
                <w:lang w:eastAsia="es-ES"/>
              </w:rPr>
            </w:pPr>
            <w:r w:rsidRPr="0013359A">
              <w:rPr>
                <w:rFonts w:ascii="Arial Narrow" w:eastAsia="Times New Roman" w:hAnsi="Arial Narrow" w:cs="Arial"/>
                <w:lang w:eastAsia="es-ES"/>
              </w:rPr>
              <w:t>4.</w:t>
            </w:r>
            <w:r w:rsidRPr="0013359A">
              <w:rPr>
                <w:rFonts w:ascii="Arial Narrow" w:eastAsia="Times New Roman" w:hAnsi="Arial Narrow" w:cs="Arial"/>
                <w:lang w:eastAsia="es-ES"/>
              </w:rPr>
              <w:tab/>
              <w:t>Cada integrante del Comité deberá garantizar la asistencia de mínimo 5 personas a cada actividad.</w:t>
            </w:r>
          </w:p>
          <w:p w14:paraId="2B18F1F7" w14:textId="77777777" w:rsidR="000B73EC" w:rsidRPr="0013359A" w:rsidRDefault="000B73EC" w:rsidP="00BF6A2C">
            <w:pPr>
              <w:spacing w:after="0" w:line="240" w:lineRule="auto"/>
              <w:ind w:left="580" w:hanging="580"/>
              <w:jc w:val="both"/>
              <w:rPr>
                <w:rFonts w:ascii="Arial Narrow" w:eastAsia="Times New Roman" w:hAnsi="Arial Narrow" w:cs="Arial"/>
                <w:lang w:eastAsia="es-ES"/>
              </w:rPr>
            </w:pPr>
            <w:r w:rsidRPr="0013359A">
              <w:rPr>
                <w:rFonts w:ascii="Arial Narrow" w:eastAsia="Times New Roman" w:hAnsi="Arial Narrow" w:cs="Arial"/>
                <w:lang w:eastAsia="es-ES"/>
              </w:rPr>
              <w:t>5.</w:t>
            </w:r>
            <w:r w:rsidRPr="0013359A">
              <w:rPr>
                <w:rFonts w:ascii="Arial Narrow" w:eastAsia="Times New Roman" w:hAnsi="Arial Narrow" w:cs="Arial"/>
                <w:lang w:eastAsia="es-ES"/>
              </w:rPr>
              <w:tab/>
              <w:t xml:space="preserve">Elaborar un informe de cada una de las actividades que deberá enviarse a más tardar 3 días después de concluida la misma (Formato será proporcionado por la </w:t>
            </w:r>
            <w:proofErr w:type="spellStart"/>
            <w:r w:rsidRPr="0013359A">
              <w:rPr>
                <w:rFonts w:ascii="Arial Narrow" w:eastAsia="Times New Roman" w:hAnsi="Arial Narrow" w:cs="Arial"/>
                <w:lang w:eastAsia="es-ES"/>
              </w:rPr>
              <w:t>DEECyPC</w:t>
            </w:r>
            <w:proofErr w:type="spellEnd"/>
            <w:r w:rsidRPr="0013359A">
              <w:rPr>
                <w:rFonts w:ascii="Arial Narrow" w:eastAsia="Times New Roman" w:hAnsi="Arial Narrow" w:cs="Arial"/>
                <w:lang w:eastAsia="es-ES"/>
              </w:rPr>
              <w:t>).</w:t>
            </w:r>
          </w:p>
          <w:p w14:paraId="770748EC" w14:textId="77777777" w:rsidR="000B73EC" w:rsidRPr="0013359A" w:rsidRDefault="000B73EC" w:rsidP="00BF6A2C">
            <w:pPr>
              <w:spacing w:after="0" w:line="240" w:lineRule="auto"/>
              <w:ind w:left="580" w:hanging="580"/>
              <w:jc w:val="both"/>
              <w:rPr>
                <w:rFonts w:ascii="Arial Narrow" w:eastAsia="Times New Roman" w:hAnsi="Arial Narrow" w:cs="Arial"/>
                <w:lang w:eastAsia="es-ES"/>
              </w:rPr>
            </w:pPr>
            <w:r w:rsidRPr="0013359A">
              <w:rPr>
                <w:rFonts w:ascii="Arial Narrow" w:eastAsia="Times New Roman" w:hAnsi="Arial Narrow" w:cs="Arial"/>
                <w:lang w:eastAsia="es-ES"/>
              </w:rPr>
              <w:t>6.</w:t>
            </w:r>
            <w:r w:rsidRPr="0013359A">
              <w:rPr>
                <w:rFonts w:ascii="Arial Narrow" w:eastAsia="Times New Roman" w:hAnsi="Arial Narrow" w:cs="Arial"/>
                <w:lang w:eastAsia="es-ES"/>
              </w:rPr>
              <w:tab/>
              <w:t>Los informes contendrán una descripción textual del desarrollo del evento, el alcance que tuvo la actividad, relación de personas que cada integrante convocó y asistió, como mínimo 3 o máximo 6 fotos que reflejen el número total de asistentes y su participación o interacción con el personal del Comité y el uso y entrega del material de promoción del voto, y como anexos, en su caso, la lista de asistencia.</w:t>
            </w:r>
          </w:p>
          <w:p w14:paraId="6D858EC7" w14:textId="77777777" w:rsidR="000B73EC" w:rsidRPr="0013359A" w:rsidRDefault="000B73EC" w:rsidP="00BF6A2C">
            <w:pPr>
              <w:spacing w:after="0" w:line="240" w:lineRule="auto"/>
              <w:ind w:left="580" w:hanging="580"/>
              <w:jc w:val="both"/>
              <w:rPr>
                <w:rFonts w:ascii="Arial Narrow" w:eastAsia="Times New Roman" w:hAnsi="Arial Narrow" w:cs="Arial"/>
                <w:lang w:eastAsia="es-ES"/>
              </w:rPr>
            </w:pPr>
            <w:r w:rsidRPr="0013359A">
              <w:rPr>
                <w:rFonts w:ascii="Arial Narrow" w:eastAsia="Times New Roman" w:hAnsi="Arial Narrow" w:cs="Arial"/>
                <w:lang w:eastAsia="es-ES"/>
              </w:rPr>
              <w:t>7.</w:t>
            </w:r>
            <w:r w:rsidRPr="0013359A">
              <w:rPr>
                <w:rFonts w:ascii="Arial Narrow" w:eastAsia="Times New Roman" w:hAnsi="Arial Narrow" w:cs="Arial"/>
                <w:lang w:eastAsia="es-ES"/>
              </w:rPr>
              <w:tab/>
              <w:t xml:space="preserve">Cada persona a evaluar, deberá anexar un reporte de participación, en el que acrediten las acciones que realizaron para el cumplimiento de la meta colectiva.   </w:t>
            </w:r>
          </w:p>
        </w:tc>
      </w:tr>
      <w:tr w:rsidR="000B73EC" w14:paraId="75F9AD5D" w14:textId="77777777" w:rsidTr="00BF6A2C">
        <w:trPr>
          <w:trHeight w:val="40"/>
        </w:trPr>
        <w:tc>
          <w:tcPr>
            <w:tcW w:w="2821" w:type="dxa"/>
            <w:gridSpan w:val="2"/>
            <w:shd w:val="clear" w:color="auto" w:fill="9E237F"/>
            <w:vAlign w:val="center"/>
          </w:tcPr>
          <w:p w14:paraId="5A14955B" w14:textId="77777777" w:rsidR="000B73EC" w:rsidRPr="00036DF6" w:rsidRDefault="000B73EC" w:rsidP="00BF6A2C">
            <w:pPr>
              <w:spacing w:after="0" w:line="240" w:lineRule="auto"/>
              <w:jc w:val="center"/>
              <w:rPr>
                <w:rFonts w:ascii="Arial Narrow" w:eastAsia="Times New Roman" w:hAnsi="Arial Narrow" w:cs="Arial"/>
                <w:b/>
                <w:bCs/>
                <w:color w:val="FFFFFF" w:themeColor="background1"/>
                <w:sz w:val="20"/>
                <w:szCs w:val="20"/>
              </w:rPr>
            </w:pPr>
            <w:r w:rsidRPr="00036DF6">
              <w:rPr>
                <w:rFonts w:ascii="Arial Narrow" w:eastAsia="Times New Roman" w:hAnsi="Arial Narrow" w:cs="Arial"/>
                <w:b/>
                <w:bCs/>
                <w:color w:val="FFFFFF" w:themeColor="background1"/>
                <w:sz w:val="20"/>
                <w:szCs w:val="20"/>
              </w:rPr>
              <w:lastRenderedPageBreak/>
              <w:t>Soporte documental</w:t>
            </w:r>
          </w:p>
        </w:tc>
        <w:tc>
          <w:tcPr>
            <w:tcW w:w="7669" w:type="dxa"/>
            <w:gridSpan w:val="3"/>
            <w:vAlign w:val="center"/>
          </w:tcPr>
          <w:p w14:paraId="62B29AF9" w14:textId="77777777" w:rsidR="000B73EC" w:rsidRPr="0013359A" w:rsidRDefault="000B73EC" w:rsidP="00BF6A2C">
            <w:pPr>
              <w:spacing w:after="0" w:line="240" w:lineRule="auto"/>
              <w:jc w:val="both"/>
              <w:rPr>
                <w:rFonts w:ascii="Arial Narrow" w:eastAsia="Times New Roman" w:hAnsi="Arial Narrow" w:cs="Arial"/>
                <w:lang w:eastAsia="es-ES"/>
              </w:rPr>
            </w:pPr>
            <w:r w:rsidRPr="0013359A">
              <w:rPr>
                <w:rFonts w:ascii="Arial Narrow" w:eastAsia="Times New Roman" w:hAnsi="Arial Narrow" w:cs="Arial"/>
                <w:lang w:eastAsia="es-ES"/>
              </w:rPr>
              <w:t>1.</w:t>
            </w:r>
            <w:r w:rsidRPr="0013359A">
              <w:rPr>
                <w:rFonts w:ascii="Arial Narrow" w:eastAsia="Times New Roman" w:hAnsi="Arial Narrow" w:cs="Arial"/>
                <w:lang w:eastAsia="es-ES"/>
              </w:rPr>
              <w:tab/>
              <w:t>Programa de la actividad.</w:t>
            </w:r>
          </w:p>
          <w:p w14:paraId="78F03744" w14:textId="77777777" w:rsidR="000B73EC" w:rsidRPr="0013359A" w:rsidRDefault="000B73EC" w:rsidP="00BF6A2C">
            <w:pPr>
              <w:spacing w:after="0" w:line="240" w:lineRule="auto"/>
              <w:jc w:val="both"/>
              <w:rPr>
                <w:rFonts w:ascii="Arial Narrow" w:eastAsia="Times New Roman" w:hAnsi="Arial Narrow" w:cs="Arial"/>
                <w:lang w:eastAsia="es-ES"/>
              </w:rPr>
            </w:pPr>
            <w:r w:rsidRPr="0013359A">
              <w:rPr>
                <w:rFonts w:ascii="Arial Narrow" w:eastAsia="Times New Roman" w:hAnsi="Arial Narrow" w:cs="Arial"/>
                <w:lang w:eastAsia="es-ES"/>
              </w:rPr>
              <w:t>2.</w:t>
            </w:r>
            <w:r w:rsidRPr="0013359A">
              <w:rPr>
                <w:rFonts w:ascii="Arial Narrow" w:eastAsia="Times New Roman" w:hAnsi="Arial Narrow" w:cs="Arial"/>
                <w:lang w:eastAsia="es-ES"/>
              </w:rPr>
              <w:tab/>
              <w:t>Informe de la actividad (Formato y anexos)</w:t>
            </w:r>
          </w:p>
          <w:p w14:paraId="328532BA" w14:textId="77777777" w:rsidR="000B73EC" w:rsidRPr="0013359A" w:rsidRDefault="000B73EC" w:rsidP="00BF6A2C">
            <w:pPr>
              <w:spacing w:after="0" w:line="240" w:lineRule="auto"/>
              <w:ind w:left="721" w:hanging="721"/>
              <w:jc w:val="both"/>
              <w:rPr>
                <w:rFonts w:ascii="Arial Narrow" w:eastAsia="Times New Roman" w:hAnsi="Arial Narrow" w:cs="Arial"/>
                <w:lang w:eastAsia="es-ES"/>
              </w:rPr>
            </w:pPr>
            <w:r w:rsidRPr="0013359A">
              <w:rPr>
                <w:rFonts w:ascii="Arial Narrow" w:eastAsia="Times New Roman" w:hAnsi="Arial Narrow" w:cs="Arial"/>
                <w:lang w:eastAsia="es-ES"/>
              </w:rPr>
              <w:t>3.</w:t>
            </w:r>
            <w:r w:rsidRPr="0013359A">
              <w:rPr>
                <w:rFonts w:ascii="Arial Narrow" w:eastAsia="Times New Roman" w:hAnsi="Arial Narrow" w:cs="Arial"/>
                <w:lang w:eastAsia="es-ES"/>
              </w:rPr>
              <w:tab/>
              <w:t>Oficios y/o correos de gestión firmados por la persona del Comité que los haya</w:t>
            </w:r>
            <w:r>
              <w:rPr>
                <w:rFonts w:ascii="Arial Narrow" w:eastAsia="Times New Roman" w:hAnsi="Arial Narrow" w:cs="Arial"/>
                <w:lang w:eastAsia="es-ES"/>
              </w:rPr>
              <w:t xml:space="preserve"> </w:t>
            </w:r>
            <w:r w:rsidRPr="0013359A">
              <w:rPr>
                <w:rFonts w:ascii="Arial Narrow" w:eastAsia="Times New Roman" w:hAnsi="Arial Narrow" w:cs="Arial"/>
                <w:lang w:eastAsia="es-ES"/>
              </w:rPr>
              <w:t xml:space="preserve">gestionado, con visto bueno de la </w:t>
            </w:r>
            <w:proofErr w:type="spellStart"/>
            <w:r w:rsidRPr="0013359A">
              <w:rPr>
                <w:rFonts w:ascii="Arial Narrow" w:eastAsia="Times New Roman" w:hAnsi="Arial Narrow" w:cs="Arial"/>
                <w:lang w:eastAsia="es-ES"/>
              </w:rPr>
              <w:t>VCEyEC</w:t>
            </w:r>
            <w:proofErr w:type="spellEnd"/>
            <w:r w:rsidRPr="0013359A">
              <w:rPr>
                <w:rFonts w:ascii="Arial Narrow" w:eastAsia="Times New Roman" w:hAnsi="Arial Narrow" w:cs="Arial"/>
                <w:lang w:eastAsia="es-ES"/>
              </w:rPr>
              <w:t xml:space="preserve">. </w:t>
            </w:r>
          </w:p>
          <w:p w14:paraId="3AF7C956" w14:textId="77777777" w:rsidR="000B73EC" w:rsidRPr="0013359A" w:rsidRDefault="000B73EC" w:rsidP="00BF6A2C">
            <w:pPr>
              <w:spacing w:after="0" w:line="240" w:lineRule="auto"/>
              <w:jc w:val="both"/>
              <w:rPr>
                <w:rFonts w:ascii="Arial Narrow" w:eastAsia="Times New Roman" w:hAnsi="Arial Narrow" w:cs="Arial"/>
                <w:lang w:eastAsia="es-ES"/>
              </w:rPr>
            </w:pPr>
            <w:r w:rsidRPr="0013359A">
              <w:rPr>
                <w:rFonts w:ascii="Arial Narrow" w:eastAsia="Times New Roman" w:hAnsi="Arial Narrow" w:cs="Arial"/>
                <w:lang w:eastAsia="es-ES"/>
              </w:rPr>
              <w:t>4.</w:t>
            </w:r>
            <w:r w:rsidRPr="0013359A">
              <w:rPr>
                <w:rFonts w:ascii="Arial Narrow" w:eastAsia="Times New Roman" w:hAnsi="Arial Narrow" w:cs="Arial"/>
                <w:lang w:eastAsia="es-ES"/>
              </w:rPr>
              <w:tab/>
              <w:t>Testigos del material producido o adquirido para la actividad, en su caso.</w:t>
            </w:r>
          </w:p>
          <w:p w14:paraId="4EF3B1D2" w14:textId="77777777" w:rsidR="000B73EC" w:rsidRPr="00B15733" w:rsidRDefault="000B73EC" w:rsidP="00BF6A2C">
            <w:pPr>
              <w:spacing w:after="0" w:line="240" w:lineRule="auto"/>
              <w:jc w:val="both"/>
              <w:rPr>
                <w:rFonts w:ascii="Arial Narrow" w:eastAsia="Times New Roman" w:hAnsi="Arial Narrow" w:cs="Arial"/>
                <w:lang w:eastAsia="es-ES"/>
              </w:rPr>
            </w:pPr>
            <w:r w:rsidRPr="0013359A">
              <w:rPr>
                <w:rFonts w:ascii="Arial Narrow" w:eastAsia="Times New Roman" w:hAnsi="Arial Narrow" w:cs="Arial"/>
                <w:lang w:eastAsia="es-ES"/>
              </w:rPr>
              <w:t>5.</w:t>
            </w:r>
            <w:r w:rsidRPr="0013359A">
              <w:rPr>
                <w:rFonts w:ascii="Arial Narrow" w:eastAsia="Times New Roman" w:hAnsi="Arial Narrow" w:cs="Arial"/>
                <w:lang w:eastAsia="es-ES"/>
              </w:rPr>
              <w:tab/>
              <w:t>Lista de asistencia, en su caso.</w:t>
            </w:r>
          </w:p>
        </w:tc>
      </w:tr>
    </w:tbl>
    <w:p w14:paraId="796DEEC7" w14:textId="77777777" w:rsidR="000B6496" w:rsidRDefault="000B6496" w:rsidP="00042CD7">
      <w:pPr>
        <w:spacing w:line="276" w:lineRule="auto"/>
        <w:jc w:val="center"/>
        <w:rPr>
          <w:rFonts w:ascii="Arial" w:hAnsi="Arial" w:cs="Arial"/>
          <w:bCs/>
          <w:color w:val="4C4C4C"/>
          <w:sz w:val="36"/>
        </w:rPr>
      </w:pPr>
    </w:p>
    <w:p w14:paraId="61D35401" w14:textId="211C0447" w:rsidR="00D23F38" w:rsidRPr="00D23F38" w:rsidRDefault="00D23F38" w:rsidP="00D23F38">
      <w:pPr>
        <w:jc w:val="center"/>
        <w:rPr>
          <w:rFonts w:ascii="Arial" w:hAnsi="Arial" w:cs="Arial"/>
          <w:b/>
          <w:bCs/>
          <w:kern w:val="2"/>
          <w:sz w:val="24"/>
          <w:szCs w:val="24"/>
          <w14:ligatures w14:val="standardContextual"/>
        </w:rPr>
      </w:pPr>
      <w:r w:rsidRPr="00D23F38">
        <w:rPr>
          <w:rFonts w:ascii="Arial" w:hAnsi="Arial" w:cs="Arial"/>
          <w:b/>
          <w:bCs/>
          <w:kern w:val="2"/>
          <w:sz w:val="24"/>
          <w:szCs w:val="24"/>
          <w14:ligatures w14:val="standardContextual"/>
        </w:rPr>
        <w:t>METAS INDIVIDUALES</w:t>
      </w:r>
    </w:p>
    <w:tbl>
      <w:tblPr>
        <w:tblStyle w:val="Tablaconcuadrcula"/>
        <w:tblW w:w="0" w:type="auto"/>
        <w:tblLook w:val="04A0" w:firstRow="1" w:lastRow="0" w:firstColumn="1" w:lastColumn="0" w:noHBand="0" w:noVBand="1"/>
      </w:tblPr>
      <w:tblGrid>
        <w:gridCol w:w="2453"/>
        <w:gridCol w:w="861"/>
        <w:gridCol w:w="861"/>
        <w:gridCol w:w="861"/>
        <w:gridCol w:w="862"/>
        <w:gridCol w:w="862"/>
        <w:gridCol w:w="862"/>
        <w:gridCol w:w="862"/>
        <w:gridCol w:w="862"/>
      </w:tblGrid>
      <w:tr w:rsidR="00D23F38" w:rsidRPr="00D23F38" w14:paraId="7613A89F" w14:textId="77777777" w:rsidTr="00FB44B5">
        <w:tc>
          <w:tcPr>
            <w:tcW w:w="2453" w:type="dxa"/>
          </w:tcPr>
          <w:p w14:paraId="5E0921B0" w14:textId="77777777" w:rsidR="00D23F38" w:rsidRPr="00D23F38" w:rsidRDefault="00D23F38" w:rsidP="00D23F38">
            <w:pPr>
              <w:rPr>
                <w:rFonts w:ascii="Arial" w:hAnsi="Arial" w:cs="Arial"/>
                <w:kern w:val="2"/>
                <w14:ligatures w14:val="standardContextual"/>
              </w:rPr>
            </w:pPr>
            <w:r w:rsidRPr="00D23F38">
              <w:rPr>
                <w:rFonts w:ascii="Arial" w:hAnsi="Arial" w:cs="Arial"/>
                <w:kern w:val="2"/>
                <w14:ligatures w14:val="standardContextual"/>
              </w:rPr>
              <w:t xml:space="preserve">Cargo/Meta </w:t>
            </w:r>
          </w:p>
        </w:tc>
        <w:tc>
          <w:tcPr>
            <w:tcW w:w="861" w:type="dxa"/>
          </w:tcPr>
          <w:p w14:paraId="1F5E4F22" w14:textId="77777777" w:rsidR="00D23F38" w:rsidRPr="00D23F38" w:rsidRDefault="00D23F38" w:rsidP="00D23F38">
            <w:pPr>
              <w:jc w:val="center"/>
              <w:rPr>
                <w:rFonts w:ascii="Arial" w:hAnsi="Arial" w:cs="Arial"/>
                <w:kern w:val="2"/>
                <w14:ligatures w14:val="standardContextual"/>
              </w:rPr>
            </w:pPr>
            <w:r w:rsidRPr="00D23F38">
              <w:rPr>
                <w:rFonts w:ascii="Arial" w:hAnsi="Arial" w:cs="Arial"/>
                <w:kern w:val="2"/>
                <w14:ligatures w14:val="standardContextual"/>
              </w:rPr>
              <w:t>1</w:t>
            </w:r>
          </w:p>
        </w:tc>
        <w:tc>
          <w:tcPr>
            <w:tcW w:w="861" w:type="dxa"/>
          </w:tcPr>
          <w:p w14:paraId="000E8EF1" w14:textId="77777777" w:rsidR="00D23F38" w:rsidRPr="00D23F38" w:rsidRDefault="00D23F38" w:rsidP="00D23F38">
            <w:pPr>
              <w:jc w:val="center"/>
              <w:rPr>
                <w:rFonts w:ascii="Arial" w:hAnsi="Arial" w:cs="Arial"/>
                <w:kern w:val="2"/>
                <w14:ligatures w14:val="standardContextual"/>
              </w:rPr>
            </w:pPr>
            <w:r w:rsidRPr="00D23F38">
              <w:rPr>
                <w:rFonts w:ascii="Arial" w:hAnsi="Arial" w:cs="Arial"/>
                <w:kern w:val="2"/>
                <w14:ligatures w14:val="standardContextual"/>
              </w:rPr>
              <w:t>2</w:t>
            </w:r>
          </w:p>
        </w:tc>
        <w:tc>
          <w:tcPr>
            <w:tcW w:w="861" w:type="dxa"/>
          </w:tcPr>
          <w:p w14:paraId="498E60E2" w14:textId="77777777" w:rsidR="00D23F38" w:rsidRPr="00D23F38" w:rsidRDefault="00D23F38" w:rsidP="00D23F38">
            <w:pPr>
              <w:jc w:val="center"/>
              <w:rPr>
                <w:rFonts w:ascii="Arial" w:hAnsi="Arial" w:cs="Arial"/>
                <w:kern w:val="2"/>
                <w14:ligatures w14:val="standardContextual"/>
              </w:rPr>
            </w:pPr>
            <w:r w:rsidRPr="00D23F38">
              <w:rPr>
                <w:rFonts w:ascii="Arial" w:hAnsi="Arial" w:cs="Arial"/>
                <w:kern w:val="2"/>
                <w14:ligatures w14:val="standardContextual"/>
              </w:rPr>
              <w:t>3</w:t>
            </w:r>
          </w:p>
        </w:tc>
        <w:tc>
          <w:tcPr>
            <w:tcW w:w="862" w:type="dxa"/>
          </w:tcPr>
          <w:p w14:paraId="762793D1" w14:textId="77777777" w:rsidR="00D23F38" w:rsidRPr="00D23F38" w:rsidRDefault="00D23F38" w:rsidP="00D23F38">
            <w:pPr>
              <w:jc w:val="center"/>
              <w:rPr>
                <w:rFonts w:ascii="Arial" w:hAnsi="Arial" w:cs="Arial"/>
                <w:kern w:val="2"/>
                <w14:ligatures w14:val="standardContextual"/>
              </w:rPr>
            </w:pPr>
            <w:r w:rsidRPr="00D23F38">
              <w:rPr>
                <w:rFonts w:ascii="Arial" w:hAnsi="Arial" w:cs="Arial"/>
                <w:kern w:val="2"/>
                <w14:ligatures w14:val="standardContextual"/>
              </w:rPr>
              <w:t>4</w:t>
            </w:r>
          </w:p>
        </w:tc>
        <w:tc>
          <w:tcPr>
            <w:tcW w:w="862" w:type="dxa"/>
          </w:tcPr>
          <w:p w14:paraId="675EBEF8" w14:textId="77777777" w:rsidR="00D23F38" w:rsidRPr="00D23F38" w:rsidRDefault="00D23F38" w:rsidP="00D23F38">
            <w:pPr>
              <w:jc w:val="center"/>
              <w:rPr>
                <w:rFonts w:ascii="Arial" w:hAnsi="Arial" w:cs="Arial"/>
                <w:kern w:val="2"/>
                <w14:ligatures w14:val="standardContextual"/>
              </w:rPr>
            </w:pPr>
            <w:r w:rsidRPr="00D23F38">
              <w:rPr>
                <w:rFonts w:ascii="Arial" w:hAnsi="Arial" w:cs="Arial"/>
                <w:kern w:val="2"/>
                <w14:ligatures w14:val="standardContextual"/>
              </w:rPr>
              <w:t>5</w:t>
            </w:r>
          </w:p>
        </w:tc>
        <w:tc>
          <w:tcPr>
            <w:tcW w:w="862" w:type="dxa"/>
          </w:tcPr>
          <w:p w14:paraId="38D12EA6" w14:textId="77777777" w:rsidR="00D23F38" w:rsidRPr="00D23F38" w:rsidRDefault="00D23F38" w:rsidP="00D23F38">
            <w:pPr>
              <w:jc w:val="center"/>
              <w:rPr>
                <w:rFonts w:ascii="Arial" w:hAnsi="Arial" w:cs="Arial"/>
                <w:kern w:val="2"/>
                <w14:ligatures w14:val="standardContextual"/>
              </w:rPr>
            </w:pPr>
            <w:r w:rsidRPr="00D23F38">
              <w:rPr>
                <w:rFonts w:ascii="Arial" w:hAnsi="Arial" w:cs="Arial"/>
                <w:kern w:val="2"/>
                <w14:ligatures w14:val="standardContextual"/>
              </w:rPr>
              <w:t>6</w:t>
            </w:r>
          </w:p>
        </w:tc>
        <w:tc>
          <w:tcPr>
            <w:tcW w:w="862" w:type="dxa"/>
          </w:tcPr>
          <w:p w14:paraId="4BF76820" w14:textId="77777777" w:rsidR="00D23F38" w:rsidRPr="00D23F38" w:rsidRDefault="00D23F38" w:rsidP="00D23F38">
            <w:pPr>
              <w:jc w:val="center"/>
              <w:rPr>
                <w:rFonts w:ascii="Arial" w:hAnsi="Arial" w:cs="Arial"/>
                <w:kern w:val="2"/>
                <w14:ligatures w14:val="standardContextual"/>
              </w:rPr>
            </w:pPr>
            <w:r w:rsidRPr="00D23F38">
              <w:rPr>
                <w:rFonts w:ascii="Arial" w:hAnsi="Arial" w:cs="Arial"/>
                <w:kern w:val="2"/>
                <w14:ligatures w14:val="standardContextual"/>
              </w:rPr>
              <w:t>7</w:t>
            </w:r>
          </w:p>
        </w:tc>
        <w:tc>
          <w:tcPr>
            <w:tcW w:w="862" w:type="dxa"/>
          </w:tcPr>
          <w:p w14:paraId="6D627AF3" w14:textId="77777777" w:rsidR="00D23F38" w:rsidRPr="00D23F38" w:rsidRDefault="00D23F38" w:rsidP="00D23F38">
            <w:pPr>
              <w:jc w:val="center"/>
              <w:rPr>
                <w:rFonts w:ascii="Arial" w:hAnsi="Arial" w:cs="Arial"/>
                <w:kern w:val="2"/>
                <w14:ligatures w14:val="standardContextual"/>
              </w:rPr>
            </w:pPr>
            <w:r w:rsidRPr="00D23F38">
              <w:rPr>
                <w:rFonts w:ascii="Arial" w:hAnsi="Arial" w:cs="Arial"/>
                <w:kern w:val="2"/>
                <w14:ligatures w14:val="standardContextual"/>
              </w:rPr>
              <w:t>8</w:t>
            </w:r>
          </w:p>
        </w:tc>
      </w:tr>
      <w:tr w:rsidR="00D23F38" w:rsidRPr="00D23F38" w14:paraId="6EBE23A2" w14:textId="77777777" w:rsidTr="00FB44B5">
        <w:tc>
          <w:tcPr>
            <w:tcW w:w="2453" w:type="dxa"/>
          </w:tcPr>
          <w:p w14:paraId="6B38CEC6" w14:textId="77777777" w:rsidR="00D23F38" w:rsidRPr="00D23F38" w:rsidRDefault="00D23F38" w:rsidP="00D23F38">
            <w:pPr>
              <w:rPr>
                <w:rFonts w:ascii="Arial" w:hAnsi="Arial" w:cs="Arial"/>
                <w:kern w:val="2"/>
                <w14:ligatures w14:val="standardContextual"/>
              </w:rPr>
            </w:pPr>
            <w:r w:rsidRPr="00D23F38">
              <w:rPr>
                <w:rFonts w:ascii="Arial" w:hAnsi="Arial" w:cs="Arial"/>
                <w:kern w:val="2"/>
                <w14:ligatures w14:val="standardContextual"/>
              </w:rPr>
              <w:t xml:space="preserve">Presidencia </w:t>
            </w:r>
          </w:p>
        </w:tc>
        <w:tc>
          <w:tcPr>
            <w:tcW w:w="861" w:type="dxa"/>
            <w:shd w:val="clear" w:color="auto" w:fill="BFBFBF" w:themeFill="background1" w:themeFillShade="BF"/>
          </w:tcPr>
          <w:p w14:paraId="7D617B3C" w14:textId="77777777" w:rsidR="00D23F38" w:rsidRPr="00D23F38" w:rsidRDefault="00D23F38" w:rsidP="00D23F38">
            <w:pPr>
              <w:rPr>
                <w:rFonts w:ascii="Arial" w:hAnsi="Arial" w:cs="Arial"/>
                <w:kern w:val="2"/>
                <w14:ligatures w14:val="standardContextual"/>
              </w:rPr>
            </w:pPr>
          </w:p>
        </w:tc>
        <w:tc>
          <w:tcPr>
            <w:tcW w:w="861" w:type="dxa"/>
          </w:tcPr>
          <w:p w14:paraId="1FC1B000" w14:textId="77777777" w:rsidR="00D23F38" w:rsidRPr="00D23F38" w:rsidRDefault="00D23F38" w:rsidP="00D23F38">
            <w:pPr>
              <w:rPr>
                <w:rFonts w:ascii="Arial" w:hAnsi="Arial" w:cs="Arial"/>
                <w:kern w:val="2"/>
                <w14:ligatures w14:val="standardContextual"/>
              </w:rPr>
            </w:pPr>
          </w:p>
        </w:tc>
        <w:tc>
          <w:tcPr>
            <w:tcW w:w="861" w:type="dxa"/>
          </w:tcPr>
          <w:p w14:paraId="6489A592" w14:textId="77777777" w:rsidR="00D23F38" w:rsidRPr="00D23F38" w:rsidRDefault="00D23F38" w:rsidP="00D23F38">
            <w:pPr>
              <w:rPr>
                <w:rFonts w:ascii="Arial" w:hAnsi="Arial" w:cs="Arial"/>
                <w:kern w:val="2"/>
                <w14:ligatures w14:val="standardContextual"/>
              </w:rPr>
            </w:pPr>
          </w:p>
        </w:tc>
        <w:tc>
          <w:tcPr>
            <w:tcW w:w="862" w:type="dxa"/>
          </w:tcPr>
          <w:p w14:paraId="0FA1CD60" w14:textId="77777777" w:rsidR="00D23F38" w:rsidRPr="00D23F38" w:rsidRDefault="00D23F38" w:rsidP="00D23F38">
            <w:pPr>
              <w:rPr>
                <w:rFonts w:ascii="Arial" w:hAnsi="Arial" w:cs="Arial"/>
                <w:kern w:val="2"/>
                <w14:ligatures w14:val="standardContextual"/>
              </w:rPr>
            </w:pPr>
          </w:p>
        </w:tc>
        <w:tc>
          <w:tcPr>
            <w:tcW w:w="862" w:type="dxa"/>
          </w:tcPr>
          <w:p w14:paraId="4D508E9A" w14:textId="77777777" w:rsidR="00D23F38" w:rsidRPr="00D23F38" w:rsidRDefault="00D23F38" w:rsidP="00D23F38">
            <w:pPr>
              <w:rPr>
                <w:rFonts w:ascii="Arial" w:hAnsi="Arial" w:cs="Arial"/>
                <w:kern w:val="2"/>
                <w14:ligatures w14:val="standardContextual"/>
              </w:rPr>
            </w:pPr>
          </w:p>
        </w:tc>
        <w:tc>
          <w:tcPr>
            <w:tcW w:w="862" w:type="dxa"/>
          </w:tcPr>
          <w:p w14:paraId="267B82AA" w14:textId="77777777" w:rsidR="00D23F38" w:rsidRPr="00D23F38" w:rsidRDefault="00D23F38" w:rsidP="00D23F38">
            <w:pPr>
              <w:rPr>
                <w:rFonts w:ascii="Arial" w:hAnsi="Arial" w:cs="Arial"/>
                <w:kern w:val="2"/>
                <w14:ligatures w14:val="standardContextual"/>
              </w:rPr>
            </w:pPr>
          </w:p>
        </w:tc>
        <w:tc>
          <w:tcPr>
            <w:tcW w:w="862" w:type="dxa"/>
          </w:tcPr>
          <w:p w14:paraId="6B5069A1" w14:textId="77777777" w:rsidR="00D23F38" w:rsidRPr="00D23F38" w:rsidRDefault="00D23F38" w:rsidP="00D23F38">
            <w:pPr>
              <w:rPr>
                <w:rFonts w:ascii="Arial" w:hAnsi="Arial" w:cs="Arial"/>
                <w:kern w:val="2"/>
                <w14:ligatures w14:val="standardContextual"/>
              </w:rPr>
            </w:pPr>
          </w:p>
        </w:tc>
        <w:tc>
          <w:tcPr>
            <w:tcW w:w="862" w:type="dxa"/>
          </w:tcPr>
          <w:p w14:paraId="06F13656" w14:textId="77777777" w:rsidR="00D23F38" w:rsidRPr="00D23F38" w:rsidRDefault="00D23F38" w:rsidP="00D23F38">
            <w:pPr>
              <w:rPr>
                <w:rFonts w:ascii="Arial" w:hAnsi="Arial" w:cs="Arial"/>
                <w:kern w:val="2"/>
                <w14:ligatures w14:val="standardContextual"/>
              </w:rPr>
            </w:pPr>
          </w:p>
        </w:tc>
      </w:tr>
      <w:tr w:rsidR="00D23F38" w:rsidRPr="00D23F38" w14:paraId="671998F5" w14:textId="77777777" w:rsidTr="00FB44B5">
        <w:tc>
          <w:tcPr>
            <w:tcW w:w="2453" w:type="dxa"/>
          </w:tcPr>
          <w:p w14:paraId="0F69E601" w14:textId="77777777" w:rsidR="00D23F38" w:rsidRPr="00D23F38" w:rsidRDefault="00D23F38" w:rsidP="00D23F38">
            <w:pPr>
              <w:rPr>
                <w:rFonts w:ascii="Arial" w:hAnsi="Arial" w:cs="Arial"/>
                <w:kern w:val="2"/>
                <w14:ligatures w14:val="standardContextual"/>
              </w:rPr>
            </w:pPr>
            <w:r w:rsidRPr="00D23F38">
              <w:rPr>
                <w:rFonts w:ascii="Arial" w:hAnsi="Arial" w:cs="Arial"/>
                <w:kern w:val="2"/>
                <w14:ligatures w14:val="standardContextual"/>
              </w:rPr>
              <w:t xml:space="preserve">Consejerías </w:t>
            </w:r>
          </w:p>
        </w:tc>
        <w:tc>
          <w:tcPr>
            <w:tcW w:w="861" w:type="dxa"/>
            <w:shd w:val="clear" w:color="auto" w:fill="BFBFBF" w:themeFill="background1" w:themeFillShade="BF"/>
          </w:tcPr>
          <w:p w14:paraId="6CA97A6B" w14:textId="77777777" w:rsidR="00D23F38" w:rsidRPr="00D23F38" w:rsidRDefault="00D23F38" w:rsidP="00D23F38">
            <w:pPr>
              <w:rPr>
                <w:rFonts w:ascii="Arial" w:hAnsi="Arial" w:cs="Arial"/>
                <w:kern w:val="2"/>
                <w14:ligatures w14:val="standardContextual"/>
              </w:rPr>
            </w:pPr>
          </w:p>
        </w:tc>
        <w:tc>
          <w:tcPr>
            <w:tcW w:w="861" w:type="dxa"/>
          </w:tcPr>
          <w:p w14:paraId="3CCA54B4" w14:textId="77777777" w:rsidR="00D23F38" w:rsidRPr="00D23F38" w:rsidRDefault="00D23F38" w:rsidP="00D23F38">
            <w:pPr>
              <w:rPr>
                <w:rFonts w:ascii="Arial" w:hAnsi="Arial" w:cs="Arial"/>
                <w:kern w:val="2"/>
                <w14:ligatures w14:val="standardContextual"/>
              </w:rPr>
            </w:pPr>
          </w:p>
        </w:tc>
        <w:tc>
          <w:tcPr>
            <w:tcW w:w="861" w:type="dxa"/>
          </w:tcPr>
          <w:p w14:paraId="392064B8" w14:textId="77777777" w:rsidR="00D23F38" w:rsidRPr="00D23F38" w:rsidRDefault="00D23F38" w:rsidP="00D23F38">
            <w:pPr>
              <w:rPr>
                <w:rFonts w:ascii="Arial" w:hAnsi="Arial" w:cs="Arial"/>
                <w:kern w:val="2"/>
                <w14:ligatures w14:val="standardContextual"/>
              </w:rPr>
            </w:pPr>
          </w:p>
        </w:tc>
        <w:tc>
          <w:tcPr>
            <w:tcW w:w="862" w:type="dxa"/>
          </w:tcPr>
          <w:p w14:paraId="2AC4ACD4" w14:textId="77777777" w:rsidR="00D23F38" w:rsidRPr="00D23F38" w:rsidRDefault="00D23F38" w:rsidP="00D23F38">
            <w:pPr>
              <w:rPr>
                <w:rFonts w:ascii="Arial" w:hAnsi="Arial" w:cs="Arial"/>
                <w:kern w:val="2"/>
                <w14:ligatures w14:val="standardContextual"/>
              </w:rPr>
            </w:pPr>
          </w:p>
        </w:tc>
        <w:tc>
          <w:tcPr>
            <w:tcW w:w="862" w:type="dxa"/>
          </w:tcPr>
          <w:p w14:paraId="56270D84" w14:textId="77777777" w:rsidR="00D23F38" w:rsidRPr="00D23F38" w:rsidRDefault="00D23F38" w:rsidP="00D23F38">
            <w:pPr>
              <w:rPr>
                <w:rFonts w:ascii="Arial" w:hAnsi="Arial" w:cs="Arial"/>
                <w:kern w:val="2"/>
                <w14:ligatures w14:val="standardContextual"/>
              </w:rPr>
            </w:pPr>
          </w:p>
        </w:tc>
        <w:tc>
          <w:tcPr>
            <w:tcW w:w="862" w:type="dxa"/>
          </w:tcPr>
          <w:p w14:paraId="333E6C40" w14:textId="77777777" w:rsidR="00D23F38" w:rsidRPr="00D23F38" w:rsidRDefault="00D23F38" w:rsidP="00D23F38">
            <w:pPr>
              <w:rPr>
                <w:rFonts w:ascii="Arial" w:hAnsi="Arial" w:cs="Arial"/>
                <w:kern w:val="2"/>
                <w14:ligatures w14:val="standardContextual"/>
              </w:rPr>
            </w:pPr>
          </w:p>
        </w:tc>
        <w:tc>
          <w:tcPr>
            <w:tcW w:w="862" w:type="dxa"/>
          </w:tcPr>
          <w:p w14:paraId="7CCBB148" w14:textId="77777777" w:rsidR="00D23F38" w:rsidRPr="00D23F38" w:rsidRDefault="00D23F38" w:rsidP="00D23F38">
            <w:pPr>
              <w:rPr>
                <w:rFonts w:ascii="Arial" w:hAnsi="Arial" w:cs="Arial"/>
                <w:kern w:val="2"/>
                <w14:ligatures w14:val="standardContextual"/>
              </w:rPr>
            </w:pPr>
          </w:p>
        </w:tc>
        <w:tc>
          <w:tcPr>
            <w:tcW w:w="862" w:type="dxa"/>
          </w:tcPr>
          <w:p w14:paraId="2D5D15C9" w14:textId="77777777" w:rsidR="00D23F38" w:rsidRPr="00D23F38" w:rsidRDefault="00D23F38" w:rsidP="00D23F38">
            <w:pPr>
              <w:rPr>
                <w:rFonts w:ascii="Arial" w:hAnsi="Arial" w:cs="Arial"/>
                <w:kern w:val="2"/>
                <w14:ligatures w14:val="standardContextual"/>
              </w:rPr>
            </w:pPr>
          </w:p>
        </w:tc>
      </w:tr>
      <w:tr w:rsidR="00D23F38" w:rsidRPr="00D23F38" w14:paraId="3B670DFF" w14:textId="77777777" w:rsidTr="00FB44B5">
        <w:tc>
          <w:tcPr>
            <w:tcW w:w="2453" w:type="dxa"/>
          </w:tcPr>
          <w:p w14:paraId="5C0DE025" w14:textId="77777777" w:rsidR="00D23F38" w:rsidRPr="00D23F38" w:rsidRDefault="00D23F38" w:rsidP="00D23F38">
            <w:pPr>
              <w:rPr>
                <w:rFonts w:ascii="Arial" w:hAnsi="Arial" w:cs="Arial"/>
                <w:kern w:val="2"/>
                <w14:ligatures w14:val="standardContextual"/>
              </w:rPr>
            </w:pPr>
            <w:r w:rsidRPr="00D23F38">
              <w:rPr>
                <w:rFonts w:ascii="Arial" w:hAnsi="Arial" w:cs="Arial"/>
                <w:kern w:val="2"/>
                <w14:ligatures w14:val="standardContextual"/>
              </w:rPr>
              <w:t xml:space="preserve">Secretaría </w:t>
            </w:r>
          </w:p>
        </w:tc>
        <w:tc>
          <w:tcPr>
            <w:tcW w:w="861" w:type="dxa"/>
          </w:tcPr>
          <w:p w14:paraId="1B5CCFEC" w14:textId="77777777" w:rsidR="00D23F38" w:rsidRPr="00D23F38" w:rsidRDefault="00D23F38" w:rsidP="00D23F38">
            <w:pPr>
              <w:rPr>
                <w:rFonts w:ascii="Arial" w:hAnsi="Arial" w:cs="Arial"/>
                <w:kern w:val="2"/>
                <w14:ligatures w14:val="standardContextual"/>
              </w:rPr>
            </w:pPr>
          </w:p>
        </w:tc>
        <w:tc>
          <w:tcPr>
            <w:tcW w:w="861" w:type="dxa"/>
            <w:shd w:val="clear" w:color="auto" w:fill="BFBFBF" w:themeFill="background1" w:themeFillShade="BF"/>
          </w:tcPr>
          <w:p w14:paraId="52A15A77" w14:textId="77777777" w:rsidR="00D23F38" w:rsidRPr="00D23F38" w:rsidRDefault="00D23F38" w:rsidP="00D23F38">
            <w:pPr>
              <w:rPr>
                <w:rFonts w:ascii="Arial" w:hAnsi="Arial" w:cs="Arial"/>
                <w:kern w:val="2"/>
                <w14:ligatures w14:val="standardContextual"/>
              </w:rPr>
            </w:pPr>
          </w:p>
        </w:tc>
        <w:tc>
          <w:tcPr>
            <w:tcW w:w="861" w:type="dxa"/>
            <w:shd w:val="clear" w:color="auto" w:fill="BFBFBF" w:themeFill="background1" w:themeFillShade="BF"/>
          </w:tcPr>
          <w:p w14:paraId="131856E2" w14:textId="77777777" w:rsidR="00D23F38" w:rsidRPr="00D23F38" w:rsidRDefault="00D23F38" w:rsidP="00D23F38">
            <w:pPr>
              <w:rPr>
                <w:rFonts w:ascii="Arial" w:hAnsi="Arial" w:cs="Arial"/>
                <w:kern w:val="2"/>
                <w14:ligatures w14:val="standardContextual"/>
              </w:rPr>
            </w:pPr>
          </w:p>
        </w:tc>
        <w:tc>
          <w:tcPr>
            <w:tcW w:w="862" w:type="dxa"/>
            <w:shd w:val="clear" w:color="auto" w:fill="BFBFBF" w:themeFill="background1" w:themeFillShade="BF"/>
          </w:tcPr>
          <w:p w14:paraId="27C9D2CD" w14:textId="77777777" w:rsidR="00D23F38" w:rsidRPr="00D23F38" w:rsidRDefault="00D23F38" w:rsidP="00D23F38">
            <w:pPr>
              <w:rPr>
                <w:rFonts w:ascii="Arial" w:hAnsi="Arial" w:cs="Arial"/>
                <w:kern w:val="2"/>
                <w14:ligatures w14:val="standardContextual"/>
              </w:rPr>
            </w:pPr>
          </w:p>
        </w:tc>
        <w:tc>
          <w:tcPr>
            <w:tcW w:w="862" w:type="dxa"/>
          </w:tcPr>
          <w:p w14:paraId="04A8CCE1" w14:textId="77777777" w:rsidR="00D23F38" w:rsidRPr="00D23F38" w:rsidRDefault="00D23F38" w:rsidP="00D23F38">
            <w:pPr>
              <w:rPr>
                <w:rFonts w:ascii="Arial" w:hAnsi="Arial" w:cs="Arial"/>
                <w:kern w:val="2"/>
                <w14:ligatures w14:val="standardContextual"/>
              </w:rPr>
            </w:pPr>
          </w:p>
        </w:tc>
        <w:tc>
          <w:tcPr>
            <w:tcW w:w="862" w:type="dxa"/>
          </w:tcPr>
          <w:p w14:paraId="5AC89560" w14:textId="77777777" w:rsidR="00D23F38" w:rsidRPr="00D23F38" w:rsidRDefault="00D23F38" w:rsidP="00D23F38">
            <w:pPr>
              <w:rPr>
                <w:rFonts w:ascii="Arial" w:hAnsi="Arial" w:cs="Arial"/>
                <w:kern w:val="2"/>
                <w14:ligatures w14:val="standardContextual"/>
              </w:rPr>
            </w:pPr>
          </w:p>
        </w:tc>
        <w:tc>
          <w:tcPr>
            <w:tcW w:w="862" w:type="dxa"/>
          </w:tcPr>
          <w:p w14:paraId="5C176235" w14:textId="77777777" w:rsidR="00D23F38" w:rsidRPr="00D23F38" w:rsidRDefault="00D23F38" w:rsidP="00D23F38">
            <w:pPr>
              <w:rPr>
                <w:rFonts w:ascii="Arial" w:hAnsi="Arial" w:cs="Arial"/>
                <w:kern w:val="2"/>
                <w14:ligatures w14:val="standardContextual"/>
              </w:rPr>
            </w:pPr>
          </w:p>
        </w:tc>
        <w:tc>
          <w:tcPr>
            <w:tcW w:w="862" w:type="dxa"/>
          </w:tcPr>
          <w:p w14:paraId="081F7F66" w14:textId="77777777" w:rsidR="00D23F38" w:rsidRPr="00D23F38" w:rsidRDefault="00D23F38" w:rsidP="00D23F38">
            <w:pPr>
              <w:rPr>
                <w:rFonts w:ascii="Arial" w:hAnsi="Arial" w:cs="Arial"/>
                <w:kern w:val="2"/>
                <w14:ligatures w14:val="standardContextual"/>
              </w:rPr>
            </w:pPr>
          </w:p>
        </w:tc>
      </w:tr>
      <w:tr w:rsidR="00D23F38" w:rsidRPr="00D23F38" w14:paraId="619CFB65" w14:textId="77777777" w:rsidTr="00FB44B5">
        <w:tc>
          <w:tcPr>
            <w:tcW w:w="2453" w:type="dxa"/>
          </w:tcPr>
          <w:p w14:paraId="7B90D456" w14:textId="77777777" w:rsidR="00D23F38" w:rsidRPr="00D23F38" w:rsidRDefault="00D23F38" w:rsidP="00D23F38">
            <w:pPr>
              <w:rPr>
                <w:rFonts w:ascii="Arial" w:hAnsi="Arial" w:cs="Arial"/>
                <w:kern w:val="2"/>
                <w14:ligatures w14:val="standardContextual"/>
              </w:rPr>
            </w:pPr>
            <w:r w:rsidRPr="00D23F38">
              <w:rPr>
                <w:rFonts w:ascii="Arial" w:hAnsi="Arial" w:cs="Arial"/>
                <w:kern w:val="2"/>
                <w14:ligatures w14:val="standardContextual"/>
              </w:rPr>
              <w:t xml:space="preserve">Vocalía de Organización Electoral  </w:t>
            </w:r>
          </w:p>
        </w:tc>
        <w:tc>
          <w:tcPr>
            <w:tcW w:w="861" w:type="dxa"/>
          </w:tcPr>
          <w:p w14:paraId="7E2EEC3D" w14:textId="77777777" w:rsidR="00D23F38" w:rsidRPr="00D23F38" w:rsidRDefault="00D23F38" w:rsidP="00D23F38">
            <w:pPr>
              <w:rPr>
                <w:rFonts w:ascii="Arial" w:hAnsi="Arial" w:cs="Arial"/>
                <w:kern w:val="2"/>
                <w14:ligatures w14:val="standardContextual"/>
              </w:rPr>
            </w:pPr>
          </w:p>
        </w:tc>
        <w:tc>
          <w:tcPr>
            <w:tcW w:w="861" w:type="dxa"/>
          </w:tcPr>
          <w:p w14:paraId="6929C9E2" w14:textId="77777777" w:rsidR="00D23F38" w:rsidRPr="00D23F38" w:rsidRDefault="00D23F38" w:rsidP="00D23F38">
            <w:pPr>
              <w:rPr>
                <w:rFonts w:ascii="Arial" w:hAnsi="Arial" w:cs="Arial"/>
                <w:kern w:val="2"/>
                <w14:ligatures w14:val="standardContextual"/>
              </w:rPr>
            </w:pPr>
          </w:p>
        </w:tc>
        <w:tc>
          <w:tcPr>
            <w:tcW w:w="861" w:type="dxa"/>
          </w:tcPr>
          <w:p w14:paraId="0332C855" w14:textId="77777777" w:rsidR="00D23F38" w:rsidRPr="00D23F38" w:rsidRDefault="00D23F38" w:rsidP="00D23F38">
            <w:pPr>
              <w:rPr>
                <w:rFonts w:ascii="Arial" w:hAnsi="Arial" w:cs="Arial"/>
                <w:kern w:val="2"/>
                <w14:ligatures w14:val="standardContextual"/>
              </w:rPr>
            </w:pPr>
          </w:p>
        </w:tc>
        <w:tc>
          <w:tcPr>
            <w:tcW w:w="862" w:type="dxa"/>
          </w:tcPr>
          <w:p w14:paraId="4E3C2791" w14:textId="77777777" w:rsidR="00D23F38" w:rsidRPr="00D23F38" w:rsidRDefault="00D23F38" w:rsidP="00D23F38">
            <w:pPr>
              <w:rPr>
                <w:rFonts w:ascii="Arial" w:hAnsi="Arial" w:cs="Arial"/>
                <w:kern w:val="2"/>
                <w14:ligatures w14:val="standardContextual"/>
              </w:rPr>
            </w:pPr>
          </w:p>
        </w:tc>
        <w:tc>
          <w:tcPr>
            <w:tcW w:w="862" w:type="dxa"/>
            <w:shd w:val="clear" w:color="auto" w:fill="BFBFBF" w:themeFill="background1" w:themeFillShade="BF"/>
          </w:tcPr>
          <w:p w14:paraId="74C6B27A" w14:textId="77777777" w:rsidR="00D23F38" w:rsidRPr="00D23F38" w:rsidRDefault="00D23F38" w:rsidP="00D23F38">
            <w:pPr>
              <w:rPr>
                <w:rFonts w:ascii="Arial" w:hAnsi="Arial" w:cs="Arial"/>
                <w:kern w:val="2"/>
                <w14:ligatures w14:val="standardContextual"/>
              </w:rPr>
            </w:pPr>
          </w:p>
        </w:tc>
        <w:tc>
          <w:tcPr>
            <w:tcW w:w="862" w:type="dxa"/>
            <w:shd w:val="clear" w:color="auto" w:fill="BFBFBF" w:themeFill="background1" w:themeFillShade="BF"/>
          </w:tcPr>
          <w:p w14:paraId="05B9EA22" w14:textId="77777777" w:rsidR="00D23F38" w:rsidRPr="00D23F38" w:rsidRDefault="00D23F38" w:rsidP="00D23F38">
            <w:pPr>
              <w:rPr>
                <w:rFonts w:ascii="Arial" w:hAnsi="Arial" w:cs="Arial"/>
                <w:kern w:val="2"/>
                <w14:ligatures w14:val="standardContextual"/>
              </w:rPr>
            </w:pPr>
          </w:p>
        </w:tc>
        <w:tc>
          <w:tcPr>
            <w:tcW w:w="862" w:type="dxa"/>
          </w:tcPr>
          <w:p w14:paraId="4857DEE9" w14:textId="77777777" w:rsidR="00D23F38" w:rsidRPr="00D23F38" w:rsidRDefault="00D23F38" w:rsidP="00D23F38">
            <w:pPr>
              <w:rPr>
                <w:rFonts w:ascii="Arial" w:hAnsi="Arial" w:cs="Arial"/>
                <w:kern w:val="2"/>
                <w14:ligatures w14:val="standardContextual"/>
              </w:rPr>
            </w:pPr>
          </w:p>
        </w:tc>
        <w:tc>
          <w:tcPr>
            <w:tcW w:w="862" w:type="dxa"/>
          </w:tcPr>
          <w:p w14:paraId="6E0F7233" w14:textId="77777777" w:rsidR="00D23F38" w:rsidRPr="00D23F38" w:rsidRDefault="00D23F38" w:rsidP="00D23F38">
            <w:pPr>
              <w:rPr>
                <w:rFonts w:ascii="Arial" w:hAnsi="Arial" w:cs="Arial"/>
                <w:kern w:val="2"/>
                <w14:ligatures w14:val="standardContextual"/>
              </w:rPr>
            </w:pPr>
          </w:p>
        </w:tc>
      </w:tr>
      <w:tr w:rsidR="00D23F38" w:rsidRPr="00D23F38" w14:paraId="4CA8F27D" w14:textId="77777777" w:rsidTr="00FB44B5">
        <w:tc>
          <w:tcPr>
            <w:tcW w:w="2453" w:type="dxa"/>
          </w:tcPr>
          <w:p w14:paraId="5E654F0B" w14:textId="77777777" w:rsidR="00D23F38" w:rsidRPr="00D23F38" w:rsidRDefault="00D23F38" w:rsidP="00D23F38">
            <w:pPr>
              <w:rPr>
                <w:rFonts w:ascii="Arial" w:hAnsi="Arial" w:cs="Arial"/>
                <w:kern w:val="2"/>
                <w14:ligatures w14:val="standardContextual"/>
              </w:rPr>
            </w:pPr>
            <w:r w:rsidRPr="00D23F38">
              <w:rPr>
                <w:rFonts w:ascii="Arial" w:hAnsi="Arial" w:cs="Arial"/>
                <w:kern w:val="2"/>
                <w14:ligatures w14:val="standardContextual"/>
              </w:rPr>
              <w:t xml:space="preserve">Vocalía de Capacitación Electoral y Educación Cívica </w:t>
            </w:r>
          </w:p>
        </w:tc>
        <w:tc>
          <w:tcPr>
            <w:tcW w:w="861" w:type="dxa"/>
          </w:tcPr>
          <w:p w14:paraId="6F9654C6" w14:textId="77777777" w:rsidR="00D23F38" w:rsidRPr="00D23F38" w:rsidRDefault="00D23F38" w:rsidP="00D23F38">
            <w:pPr>
              <w:rPr>
                <w:rFonts w:ascii="Arial" w:hAnsi="Arial" w:cs="Arial"/>
                <w:kern w:val="2"/>
                <w14:ligatures w14:val="standardContextual"/>
              </w:rPr>
            </w:pPr>
          </w:p>
        </w:tc>
        <w:tc>
          <w:tcPr>
            <w:tcW w:w="861" w:type="dxa"/>
          </w:tcPr>
          <w:p w14:paraId="753F32D4" w14:textId="77777777" w:rsidR="00D23F38" w:rsidRPr="00D23F38" w:rsidRDefault="00D23F38" w:rsidP="00D23F38">
            <w:pPr>
              <w:rPr>
                <w:rFonts w:ascii="Arial" w:hAnsi="Arial" w:cs="Arial"/>
                <w:kern w:val="2"/>
                <w14:ligatures w14:val="standardContextual"/>
              </w:rPr>
            </w:pPr>
          </w:p>
        </w:tc>
        <w:tc>
          <w:tcPr>
            <w:tcW w:w="861" w:type="dxa"/>
          </w:tcPr>
          <w:p w14:paraId="148DD572" w14:textId="77777777" w:rsidR="00D23F38" w:rsidRPr="00D23F38" w:rsidRDefault="00D23F38" w:rsidP="00D23F38">
            <w:pPr>
              <w:rPr>
                <w:rFonts w:ascii="Arial" w:hAnsi="Arial" w:cs="Arial"/>
                <w:kern w:val="2"/>
                <w14:ligatures w14:val="standardContextual"/>
              </w:rPr>
            </w:pPr>
          </w:p>
        </w:tc>
        <w:tc>
          <w:tcPr>
            <w:tcW w:w="862" w:type="dxa"/>
          </w:tcPr>
          <w:p w14:paraId="20423595" w14:textId="77777777" w:rsidR="00D23F38" w:rsidRPr="00D23F38" w:rsidRDefault="00D23F38" w:rsidP="00D23F38">
            <w:pPr>
              <w:rPr>
                <w:rFonts w:ascii="Arial" w:hAnsi="Arial" w:cs="Arial"/>
                <w:kern w:val="2"/>
                <w14:ligatures w14:val="standardContextual"/>
              </w:rPr>
            </w:pPr>
          </w:p>
        </w:tc>
        <w:tc>
          <w:tcPr>
            <w:tcW w:w="862" w:type="dxa"/>
          </w:tcPr>
          <w:p w14:paraId="270E4D54" w14:textId="77777777" w:rsidR="00D23F38" w:rsidRPr="00D23F38" w:rsidRDefault="00D23F38" w:rsidP="00D23F38">
            <w:pPr>
              <w:rPr>
                <w:rFonts w:ascii="Arial" w:hAnsi="Arial" w:cs="Arial"/>
                <w:kern w:val="2"/>
                <w14:ligatures w14:val="standardContextual"/>
              </w:rPr>
            </w:pPr>
          </w:p>
        </w:tc>
        <w:tc>
          <w:tcPr>
            <w:tcW w:w="862" w:type="dxa"/>
          </w:tcPr>
          <w:p w14:paraId="6AB94BD5" w14:textId="77777777" w:rsidR="00D23F38" w:rsidRPr="00D23F38" w:rsidRDefault="00D23F38" w:rsidP="00D23F38">
            <w:pPr>
              <w:rPr>
                <w:rFonts w:ascii="Arial" w:hAnsi="Arial" w:cs="Arial"/>
                <w:kern w:val="2"/>
                <w14:ligatures w14:val="standardContextual"/>
              </w:rPr>
            </w:pPr>
          </w:p>
        </w:tc>
        <w:tc>
          <w:tcPr>
            <w:tcW w:w="862" w:type="dxa"/>
            <w:shd w:val="clear" w:color="auto" w:fill="BFBFBF" w:themeFill="background1" w:themeFillShade="BF"/>
          </w:tcPr>
          <w:p w14:paraId="619F0CAF" w14:textId="77777777" w:rsidR="00D23F38" w:rsidRPr="00D23F38" w:rsidRDefault="00D23F38" w:rsidP="00D23F38">
            <w:pPr>
              <w:rPr>
                <w:rFonts w:ascii="Arial" w:hAnsi="Arial" w:cs="Arial"/>
                <w:kern w:val="2"/>
                <w14:ligatures w14:val="standardContextual"/>
              </w:rPr>
            </w:pPr>
          </w:p>
        </w:tc>
        <w:tc>
          <w:tcPr>
            <w:tcW w:w="862" w:type="dxa"/>
            <w:shd w:val="clear" w:color="auto" w:fill="BFBFBF" w:themeFill="background1" w:themeFillShade="BF"/>
          </w:tcPr>
          <w:p w14:paraId="2DB67B67" w14:textId="77777777" w:rsidR="00D23F38" w:rsidRPr="00D23F38" w:rsidRDefault="00D23F38" w:rsidP="00D23F38">
            <w:pPr>
              <w:rPr>
                <w:rFonts w:ascii="Arial" w:hAnsi="Arial" w:cs="Arial"/>
                <w:kern w:val="2"/>
                <w14:ligatures w14:val="standardContextual"/>
              </w:rPr>
            </w:pPr>
          </w:p>
        </w:tc>
      </w:tr>
    </w:tbl>
    <w:p w14:paraId="086B779C" w14:textId="77777777" w:rsidR="00D23F38" w:rsidRPr="00D23F38" w:rsidRDefault="00D23F38" w:rsidP="00D23F38">
      <w:pPr>
        <w:rPr>
          <w:rFonts w:ascii="Arial" w:hAnsi="Arial" w:cs="Arial"/>
          <w:b/>
          <w:bCs/>
          <w:kern w:val="2"/>
          <w14:ligatures w14:val="standardContextual"/>
        </w:rPr>
      </w:pPr>
    </w:p>
    <w:p w14:paraId="1DD8591E" w14:textId="77777777" w:rsidR="00D23F38" w:rsidRPr="00D23F38" w:rsidRDefault="00D23F38" w:rsidP="00D23F38">
      <w:pPr>
        <w:jc w:val="center"/>
        <w:rPr>
          <w:rFonts w:ascii="Arial" w:hAnsi="Arial" w:cs="Arial"/>
          <w:b/>
          <w:bCs/>
          <w:kern w:val="2"/>
          <w:sz w:val="24"/>
          <w:szCs w:val="24"/>
          <w14:ligatures w14:val="standardContextual"/>
        </w:rPr>
      </w:pPr>
      <w:r w:rsidRPr="00D23F38">
        <w:rPr>
          <w:rFonts w:ascii="Arial" w:hAnsi="Arial" w:cs="Arial"/>
          <w:b/>
          <w:bCs/>
          <w:kern w:val="2"/>
          <w:sz w:val="24"/>
          <w:szCs w:val="24"/>
          <w14:ligatures w14:val="standardContextual"/>
        </w:rPr>
        <w:t xml:space="preserve">METAS COLECTIVAS </w:t>
      </w:r>
    </w:p>
    <w:tbl>
      <w:tblPr>
        <w:tblStyle w:val="Tablaconcuadrcula"/>
        <w:tblW w:w="0" w:type="auto"/>
        <w:tblLook w:val="04A0" w:firstRow="1" w:lastRow="0" w:firstColumn="1" w:lastColumn="0" w:noHBand="0" w:noVBand="1"/>
      </w:tblPr>
      <w:tblGrid>
        <w:gridCol w:w="2604"/>
        <w:gridCol w:w="945"/>
        <w:gridCol w:w="944"/>
        <w:gridCol w:w="944"/>
        <w:gridCol w:w="945"/>
        <w:gridCol w:w="944"/>
        <w:gridCol w:w="944"/>
        <w:gridCol w:w="1076"/>
      </w:tblGrid>
      <w:tr w:rsidR="00D23F38" w:rsidRPr="00D23F38" w14:paraId="7A5AE89B" w14:textId="77777777" w:rsidTr="00FB44B5">
        <w:tc>
          <w:tcPr>
            <w:tcW w:w="2604" w:type="dxa"/>
          </w:tcPr>
          <w:p w14:paraId="0D08C32C" w14:textId="77777777" w:rsidR="00D23F38" w:rsidRPr="00D23F38" w:rsidRDefault="00D23F38" w:rsidP="00D23F38">
            <w:pPr>
              <w:rPr>
                <w:rFonts w:ascii="Arial" w:hAnsi="Arial" w:cs="Arial"/>
                <w:kern w:val="2"/>
                <w14:ligatures w14:val="standardContextual"/>
              </w:rPr>
            </w:pPr>
            <w:r w:rsidRPr="00D23F38">
              <w:rPr>
                <w:rFonts w:ascii="Arial" w:hAnsi="Arial" w:cs="Arial"/>
                <w:kern w:val="2"/>
                <w14:ligatures w14:val="standardContextual"/>
              </w:rPr>
              <w:t xml:space="preserve">Cargo/Meta </w:t>
            </w:r>
          </w:p>
        </w:tc>
        <w:tc>
          <w:tcPr>
            <w:tcW w:w="945" w:type="dxa"/>
          </w:tcPr>
          <w:p w14:paraId="24342250" w14:textId="77777777" w:rsidR="00D23F38" w:rsidRPr="00D23F38" w:rsidRDefault="00D23F38" w:rsidP="00D23F38">
            <w:pPr>
              <w:jc w:val="center"/>
              <w:rPr>
                <w:rFonts w:ascii="Arial" w:hAnsi="Arial" w:cs="Arial"/>
                <w:kern w:val="2"/>
                <w14:ligatures w14:val="standardContextual"/>
              </w:rPr>
            </w:pPr>
            <w:r w:rsidRPr="00D23F38">
              <w:rPr>
                <w:rFonts w:ascii="Arial" w:hAnsi="Arial" w:cs="Arial"/>
                <w:kern w:val="2"/>
                <w14:ligatures w14:val="standardContextual"/>
              </w:rPr>
              <w:t>1</w:t>
            </w:r>
          </w:p>
        </w:tc>
        <w:tc>
          <w:tcPr>
            <w:tcW w:w="944" w:type="dxa"/>
          </w:tcPr>
          <w:p w14:paraId="7F151ACB" w14:textId="77777777" w:rsidR="00D23F38" w:rsidRPr="00D23F38" w:rsidRDefault="00D23F38" w:rsidP="00D23F38">
            <w:pPr>
              <w:jc w:val="center"/>
              <w:rPr>
                <w:rFonts w:ascii="Arial" w:hAnsi="Arial" w:cs="Arial"/>
                <w:kern w:val="2"/>
                <w14:ligatures w14:val="standardContextual"/>
              </w:rPr>
            </w:pPr>
            <w:r w:rsidRPr="00D23F38">
              <w:rPr>
                <w:rFonts w:ascii="Arial" w:hAnsi="Arial" w:cs="Arial"/>
                <w:kern w:val="2"/>
                <w14:ligatures w14:val="standardContextual"/>
              </w:rPr>
              <w:t>2</w:t>
            </w:r>
          </w:p>
        </w:tc>
        <w:tc>
          <w:tcPr>
            <w:tcW w:w="944" w:type="dxa"/>
          </w:tcPr>
          <w:p w14:paraId="67B1E5BD" w14:textId="77777777" w:rsidR="00D23F38" w:rsidRPr="00D23F38" w:rsidRDefault="00D23F38" w:rsidP="00D23F38">
            <w:pPr>
              <w:jc w:val="center"/>
              <w:rPr>
                <w:rFonts w:ascii="Arial" w:hAnsi="Arial" w:cs="Arial"/>
                <w:kern w:val="2"/>
                <w14:ligatures w14:val="standardContextual"/>
              </w:rPr>
            </w:pPr>
            <w:r w:rsidRPr="00D23F38">
              <w:rPr>
                <w:rFonts w:ascii="Arial" w:hAnsi="Arial" w:cs="Arial"/>
                <w:kern w:val="2"/>
                <w14:ligatures w14:val="standardContextual"/>
              </w:rPr>
              <w:t>3</w:t>
            </w:r>
          </w:p>
        </w:tc>
        <w:tc>
          <w:tcPr>
            <w:tcW w:w="945" w:type="dxa"/>
          </w:tcPr>
          <w:p w14:paraId="2EC77793" w14:textId="77777777" w:rsidR="00D23F38" w:rsidRPr="00D23F38" w:rsidRDefault="00D23F38" w:rsidP="00D23F38">
            <w:pPr>
              <w:jc w:val="center"/>
              <w:rPr>
                <w:rFonts w:ascii="Arial" w:hAnsi="Arial" w:cs="Arial"/>
                <w:kern w:val="2"/>
                <w14:ligatures w14:val="standardContextual"/>
              </w:rPr>
            </w:pPr>
            <w:r w:rsidRPr="00D23F38">
              <w:rPr>
                <w:rFonts w:ascii="Arial" w:hAnsi="Arial" w:cs="Arial"/>
                <w:kern w:val="2"/>
                <w14:ligatures w14:val="standardContextual"/>
              </w:rPr>
              <w:t>4</w:t>
            </w:r>
          </w:p>
        </w:tc>
        <w:tc>
          <w:tcPr>
            <w:tcW w:w="944" w:type="dxa"/>
          </w:tcPr>
          <w:p w14:paraId="35431C2B" w14:textId="77777777" w:rsidR="00D23F38" w:rsidRPr="00D23F38" w:rsidRDefault="00D23F38" w:rsidP="00D23F38">
            <w:pPr>
              <w:jc w:val="center"/>
              <w:rPr>
                <w:rFonts w:ascii="Arial" w:hAnsi="Arial" w:cs="Arial"/>
                <w:kern w:val="2"/>
                <w14:ligatures w14:val="standardContextual"/>
              </w:rPr>
            </w:pPr>
            <w:r w:rsidRPr="00D23F38">
              <w:rPr>
                <w:rFonts w:ascii="Arial" w:hAnsi="Arial" w:cs="Arial"/>
                <w:kern w:val="2"/>
                <w14:ligatures w14:val="standardContextual"/>
              </w:rPr>
              <w:t>5</w:t>
            </w:r>
          </w:p>
        </w:tc>
        <w:tc>
          <w:tcPr>
            <w:tcW w:w="944" w:type="dxa"/>
          </w:tcPr>
          <w:p w14:paraId="6A9C6853" w14:textId="77777777" w:rsidR="00D23F38" w:rsidRPr="00D23F38" w:rsidRDefault="00D23F38" w:rsidP="00D23F38">
            <w:pPr>
              <w:jc w:val="center"/>
              <w:rPr>
                <w:rFonts w:ascii="Arial" w:hAnsi="Arial" w:cs="Arial"/>
                <w:kern w:val="2"/>
                <w14:ligatures w14:val="standardContextual"/>
              </w:rPr>
            </w:pPr>
            <w:r w:rsidRPr="00D23F38">
              <w:rPr>
                <w:rFonts w:ascii="Arial" w:hAnsi="Arial" w:cs="Arial"/>
                <w:kern w:val="2"/>
                <w14:ligatures w14:val="standardContextual"/>
              </w:rPr>
              <w:t>6</w:t>
            </w:r>
          </w:p>
        </w:tc>
        <w:tc>
          <w:tcPr>
            <w:tcW w:w="1076" w:type="dxa"/>
          </w:tcPr>
          <w:p w14:paraId="0D5B15AB" w14:textId="77777777" w:rsidR="00D23F38" w:rsidRPr="00D23F38" w:rsidRDefault="00D23F38" w:rsidP="00D23F38">
            <w:pPr>
              <w:jc w:val="center"/>
              <w:rPr>
                <w:rFonts w:ascii="Arial" w:hAnsi="Arial" w:cs="Arial"/>
                <w:kern w:val="2"/>
                <w14:ligatures w14:val="standardContextual"/>
              </w:rPr>
            </w:pPr>
            <w:r w:rsidRPr="00D23F38">
              <w:rPr>
                <w:rFonts w:ascii="Arial" w:hAnsi="Arial" w:cs="Arial"/>
                <w:kern w:val="2"/>
                <w14:ligatures w14:val="standardContextual"/>
              </w:rPr>
              <w:t>7</w:t>
            </w:r>
          </w:p>
        </w:tc>
      </w:tr>
      <w:tr w:rsidR="00D23F38" w:rsidRPr="00D23F38" w14:paraId="27760089" w14:textId="77777777" w:rsidTr="00FB44B5">
        <w:tc>
          <w:tcPr>
            <w:tcW w:w="2604" w:type="dxa"/>
          </w:tcPr>
          <w:p w14:paraId="0C9A77F3" w14:textId="77777777" w:rsidR="00D23F38" w:rsidRPr="00D23F38" w:rsidRDefault="00D23F38" w:rsidP="00D23F38">
            <w:pPr>
              <w:rPr>
                <w:rFonts w:ascii="Arial" w:hAnsi="Arial" w:cs="Arial"/>
                <w:kern w:val="2"/>
                <w14:ligatures w14:val="standardContextual"/>
              </w:rPr>
            </w:pPr>
            <w:r w:rsidRPr="00D23F38">
              <w:rPr>
                <w:rFonts w:ascii="Arial" w:hAnsi="Arial" w:cs="Arial"/>
                <w:kern w:val="2"/>
                <w14:ligatures w14:val="standardContextual"/>
              </w:rPr>
              <w:t xml:space="preserve">Presidencia </w:t>
            </w:r>
          </w:p>
        </w:tc>
        <w:tc>
          <w:tcPr>
            <w:tcW w:w="945" w:type="dxa"/>
            <w:shd w:val="clear" w:color="auto" w:fill="BFBFBF" w:themeFill="background1" w:themeFillShade="BF"/>
          </w:tcPr>
          <w:p w14:paraId="1CF85FA6" w14:textId="77777777" w:rsidR="00D23F38" w:rsidRPr="00D23F38" w:rsidRDefault="00D23F38" w:rsidP="00D23F38">
            <w:pPr>
              <w:rPr>
                <w:rFonts w:ascii="Arial" w:hAnsi="Arial" w:cs="Arial"/>
                <w:kern w:val="2"/>
                <w14:ligatures w14:val="standardContextual"/>
              </w:rPr>
            </w:pPr>
          </w:p>
        </w:tc>
        <w:tc>
          <w:tcPr>
            <w:tcW w:w="944" w:type="dxa"/>
            <w:shd w:val="clear" w:color="auto" w:fill="BFBFBF" w:themeFill="background1" w:themeFillShade="BF"/>
          </w:tcPr>
          <w:p w14:paraId="7F7A29E2" w14:textId="77777777" w:rsidR="00D23F38" w:rsidRPr="00D23F38" w:rsidRDefault="00D23F38" w:rsidP="00D23F38">
            <w:pPr>
              <w:rPr>
                <w:rFonts w:ascii="Arial" w:hAnsi="Arial" w:cs="Arial"/>
                <w:kern w:val="2"/>
                <w14:ligatures w14:val="standardContextual"/>
              </w:rPr>
            </w:pPr>
          </w:p>
        </w:tc>
        <w:tc>
          <w:tcPr>
            <w:tcW w:w="944" w:type="dxa"/>
            <w:shd w:val="clear" w:color="auto" w:fill="BFBFBF" w:themeFill="background1" w:themeFillShade="BF"/>
          </w:tcPr>
          <w:p w14:paraId="0CA5C75A" w14:textId="77777777" w:rsidR="00D23F38" w:rsidRPr="00D23F38" w:rsidRDefault="00D23F38" w:rsidP="00D23F38">
            <w:pPr>
              <w:rPr>
                <w:rFonts w:ascii="Arial" w:hAnsi="Arial" w:cs="Arial"/>
                <w:kern w:val="2"/>
                <w14:ligatures w14:val="standardContextual"/>
              </w:rPr>
            </w:pPr>
          </w:p>
        </w:tc>
        <w:tc>
          <w:tcPr>
            <w:tcW w:w="945" w:type="dxa"/>
            <w:shd w:val="clear" w:color="auto" w:fill="9E237F"/>
          </w:tcPr>
          <w:p w14:paraId="4EDD9219" w14:textId="77777777" w:rsidR="00D23F38" w:rsidRPr="00D23F38" w:rsidRDefault="00D23F38" w:rsidP="00D23F38">
            <w:pPr>
              <w:rPr>
                <w:rFonts w:ascii="Arial" w:hAnsi="Arial" w:cs="Arial"/>
                <w:kern w:val="2"/>
                <w14:ligatures w14:val="standardContextual"/>
              </w:rPr>
            </w:pPr>
          </w:p>
        </w:tc>
        <w:tc>
          <w:tcPr>
            <w:tcW w:w="944" w:type="dxa"/>
            <w:shd w:val="clear" w:color="auto" w:fill="9E237F"/>
          </w:tcPr>
          <w:p w14:paraId="253AB116" w14:textId="77777777" w:rsidR="00D23F38" w:rsidRPr="00D23F38" w:rsidRDefault="00D23F38" w:rsidP="00D23F38">
            <w:pPr>
              <w:rPr>
                <w:rFonts w:ascii="Arial" w:hAnsi="Arial" w:cs="Arial"/>
                <w:kern w:val="2"/>
                <w14:ligatures w14:val="standardContextual"/>
              </w:rPr>
            </w:pPr>
          </w:p>
        </w:tc>
        <w:tc>
          <w:tcPr>
            <w:tcW w:w="944" w:type="dxa"/>
            <w:shd w:val="clear" w:color="auto" w:fill="9E237F"/>
          </w:tcPr>
          <w:p w14:paraId="57A850F6" w14:textId="77777777" w:rsidR="00D23F38" w:rsidRPr="00D23F38" w:rsidRDefault="00D23F38" w:rsidP="00D23F38">
            <w:pPr>
              <w:rPr>
                <w:rFonts w:ascii="Arial" w:hAnsi="Arial" w:cs="Arial"/>
                <w:kern w:val="2"/>
                <w14:ligatures w14:val="standardContextual"/>
              </w:rPr>
            </w:pPr>
          </w:p>
        </w:tc>
        <w:tc>
          <w:tcPr>
            <w:tcW w:w="1076" w:type="dxa"/>
            <w:shd w:val="clear" w:color="auto" w:fill="BFBFBF" w:themeFill="background1" w:themeFillShade="BF"/>
          </w:tcPr>
          <w:p w14:paraId="6F36E181" w14:textId="77777777" w:rsidR="00D23F38" w:rsidRPr="00D23F38" w:rsidRDefault="00D23F38" w:rsidP="00D23F38">
            <w:pPr>
              <w:rPr>
                <w:rFonts w:ascii="Arial" w:hAnsi="Arial" w:cs="Arial"/>
                <w:kern w:val="2"/>
                <w14:ligatures w14:val="standardContextual"/>
              </w:rPr>
            </w:pPr>
          </w:p>
        </w:tc>
      </w:tr>
      <w:tr w:rsidR="00D23F38" w:rsidRPr="00D23F38" w14:paraId="740FC45F" w14:textId="77777777" w:rsidTr="00FB44B5">
        <w:tc>
          <w:tcPr>
            <w:tcW w:w="2604" w:type="dxa"/>
          </w:tcPr>
          <w:p w14:paraId="74FF462F" w14:textId="77777777" w:rsidR="00D23F38" w:rsidRPr="00D23F38" w:rsidRDefault="00D23F38" w:rsidP="00D23F38">
            <w:pPr>
              <w:rPr>
                <w:rFonts w:ascii="Arial" w:hAnsi="Arial" w:cs="Arial"/>
                <w:kern w:val="2"/>
                <w14:ligatures w14:val="standardContextual"/>
              </w:rPr>
            </w:pPr>
            <w:r w:rsidRPr="00D23F38">
              <w:rPr>
                <w:rFonts w:ascii="Arial" w:hAnsi="Arial" w:cs="Arial"/>
                <w:kern w:val="2"/>
                <w14:ligatures w14:val="standardContextual"/>
              </w:rPr>
              <w:t xml:space="preserve">Consejerías </w:t>
            </w:r>
          </w:p>
        </w:tc>
        <w:tc>
          <w:tcPr>
            <w:tcW w:w="945" w:type="dxa"/>
            <w:shd w:val="clear" w:color="auto" w:fill="FFFFFF" w:themeFill="background1"/>
          </w:tcPr>
          <w:p w14:paraId="00345EAE" w14:textId="77777777" w:rsidR="00D23F38" w:rsidRPr="00D23F38" w:rsidRDefault="00D23F38" w:rsidP="00D23F38">
            <w:pPr>
              <w:rPr>
                <w:rFonts w:ascii="Arial" w:hAnsi="Arial" w:cs="Arial"/>
                <w:kern w:val="2"/>
                <w14:ligatures w14:val="standardContextual"/>
              </w:rPr>
            </w:pPr>
          </w:p>
        </w:tc>
        <w:tc>
          <w:tcPr>
            <w:tcW w:w="944" w:type="dxa"/>
            <w:shd w:val="clear" w:color="auto" w:fill="FFFFFF" w:themeFill="background1"/>
          </w:tcPr>
          <w:p w14:paraId="7420F85F" w14:textId="77777777" w:rsidR="00D23F38" w:rsidRPr="00D23F38" w:rsidRDefault="00D23F38" w:rsidP="00D23F38">
            <w:pPr>
              <w:rPr>
                <w:rFonts w:ascii="Arial" w:hAnsi="Arial" w:cs="Arial"/>
                <w:kern w:val="2"/>
                <w14:ligatures w14:val="standardContextual"/>
              </w:rPr>
            </w:pPr>
          </w:p>
        </w:tc>
        <w:tc>
          <w:tcPr>
            <w:tcW w:w="944" w:type="dxa"/>
            <w:shd w:val="clear" w:color="auto" w:fill="BFBFBF" w:themeFill="background1" w:themeFillShade="BF"/>
          </w:tcPr>
          <w:p w14:paraId="2FE55970" w14:textId="77777777" w:rsidR="00D23F38" w:rsidRPr="00D23F38" w:rsidRDefault="00D23F38" w:rsidP="00D23F38">
            <w:pPr>
              <w:rPr>
                <w:rFonts w:ascii="Arial" w:hAnsi="Arial" w:cs="Arial"/>
                <w:kern w:val="2"/>
                <w14:ligatures w14:val="standardContextual"/>
              </w:rPr>
            </w:pPr>
          </w:p>
        </w:tc>
        <w:tc>
          <w:tcPr>
            <w:tcW w:w="945" w:type="dxa"/>
            <w:shd w:val="clear" w:color="auto" w:fill="BFBFBF" w:themeFill="background1" w:themeFillShade="BF"/>
          </w:tcPr>
          <w:p w14:paraId="0CA4E865" w14:textId="77777777" w:rsidR="00D23F38" w:rsidRPr="00D23F38" w:rsidRDefault="00D23F38" w:rsidP="00D23F38">
            <w:pPr>
              <w:rPr>
                <w:rFonts w:ascii="Arial" w:hAnsi="Arial" w:cs="Arial"/>
                <w:kern w:val="2"/>
                <w14:ligatures w14:val="standardContextual"/>
              </w:rPr>
            </w:pPr>
          </w:p>
        </w:tc>
        <w:tc>
          <w:tcPr>
            <w:tcW w:w="944" w:type="dxa"/>
            <w:shd w:val="clear" w:color="auto" w:fill="BFBFBF" w:themeFill="background1" w:themeFillShade="BF"/>
          </w:tcPr>
          <w:p w14:paraId="2D7421D7" w14:textId="77777777" w:rsidR="00D23F38" w:rsidRPr="00D23F38" w:rsidRDefault="00D23F38" w:rsidP="00D23F38">
            <w:pPr>
              <w:rPr>
                <w:rFonts w:ascii="Arial" w:hAnsi="Arial" w:cs="Arial"/>
                <w:kern w:val="2"/>
                <w14:ligatures w14:val="standardContextual"/>
              </w:rPr>
            </w:pPr>
          </w:p>
        </w:tc>
        <w:tc>
          <w:tcPr>
            <w:tcW w:w="944" w:type="dxa"/>
            <w:shd w:val="clear" w:color="auto" w:fill="BFBFBF" w:themeFill="background1" w:themeFillShade="BF"/>
          </w:tcPr>
          <w:p w14:paraId="5B4302F4" w14:textId="77777777" w:rsidR="00D23F38" w:rsidRPr="00D23F38" w:rsidRDefault="00D23F38" w:rsidP="00D23F38">
            <w:pPr>
              <w:rPr>
                <w:rFonts w:ascii="Arial" w:hAnsi="Arial" w:cs="Arial"/>
                <w:kern w:val="2"/>
                <w14:ligatures w14:val="standardContextual"/>
              </w:rPr>
            </w:pPr>
          </w:p>
        </w:tc>
        <w:tc>
          <w:tcPr>
            <w:tcW w:w="1076" w:type="dxa"/>
            <w:shd w:val="clear" w:color="auto" w:fill="BFBFBF" w:themeFill="background1" w:themeFillShade="BF"/>
          </w:tcPr>
          <w:p w14:paraId="34D54047" w14:textId="77777777" w:rsidR="00D23F38" w:rsidRPr="00D23F38" w:rsidRDefault="00D23F38" w:rsidP="00D23F38">
            <w:pPr>
              <w:rPr>
                <w:rFonts w:ascii="Arial" w:hAnsi="Arial" w:cs="Arial"/>
                <w:kern w:val="2"/>
                <w14:ligatures w14:val="standardContextual"/>
              </w:rPr>
            </w:pPr>
          </w:p>
        </w:tc>
      </w:tr>
      <w:tr w:rsidR="00D23F38" w:rsidRPr="00D23F38" w14:paraId="568F5CBF" w14:textId="77777777" w:rsidTr="00FB44B5">
        <w:tc>
          <w:tcPr>
            <w:tcW w:w="2604" w:type="dxa"/>
          </w:tcPr>
          <w:p w14:paraId="1BED75E3" w14:textId="77777777" w:rsidR="00D23F38" w:rsidRPr="00D23F38" w:rsidRDefault="00D23F38" w:rsidP="00D23F38">
            <w:pPr>
              <w:rPr>
                <w:rFonts w:ascii="Arial" w:hAnsi="Arial" w:cs="Arial"/>
                <w:kern w:val="2"/>
                <w14:ligatures w14:val="standardContextual"/>
              </w:rPr>
            </w:pPr>
            <w:r w:rsidRPr="00D23F38">
              <w:rPr>
                <w:rFonts w:ascii="Arial" w:hAnsi="Arial" w:cs="Arial"/>
                <w:kern w:val="2"/>
                <w14:ligatures w14:val="standardContextual"/>
              </w:rPr>
              <w:t xml:space="preserve">Secretaría </w:t>
            </w:r>
          </w:p>
        </w:tc>
        <w:tc>
          <w:tcPr>
            <w:tcW w:w="945" w:type="dxa"/>
            <w:shd w:val="clear" w:color="auto" w:fill="9E237F"/>
          </w:tcPr>
          <w:p w14:paraId="7FD0453A" w14:textId="77777777" w:rsidR="00D23F38" w:rsidRPr="00D23F38" w:rsidRDefault="00D23F38" w:rsidP="00D23F38">
            <w:pPr>
              <w:rPr>
                <w:rFonts w:ascii="Arial" w:hAnsi="Arial" w:cs="Arial"/>
                <w:kern w:val="2"/>
                <w14:ligatures w14:val="standardContextual"/>
              </w:rPr>
            </w:pPr>
          </w:p>
        </w:tc>
        <w:tc>
          <w:tcPr>
            <w:tcW w:w="944" w:type="dxa"/>
            <w:shd w:val="clear" w:color="auto" w:fill="9E237F"/>
          </w:tcPr>
          <w:p w14:paraId="73FCB203" w14:textId="77777777" w:rsidR="00D23F38" w:rsidRPr="00D23F38" w:rsidRDefault="00D23F38" w:rsidP="00D23F38">
            <w:pPr>
              <w:rPr>
                <w:rFonts w:ascii="Arial" w:hAnsi="Arial" w:cs="Arial"/>
                <w:kern w:val="2"/>
                <w14:ligatures w14:val="standardContextual"/>
              </w:rPr>
            </w:pPr>
          </w:p>
        </w:tc>
        <w:tc>
          <w:tcPr>
            <w:tcW w:w="944" w:type="dxa"/>
            <w:shd w:val="clear" w:color="auto" w:fill="BFBFBF" w:themeFill="background1" w:themeFillShade="BF"/>
          </w:tcPr>
          <w:p w14:paraId="40460551" w14:textId="77777777" w:rsidR="00D23F38" w:rsidRPr="00D23F38" w:rsidRDefault="00D23F38" w:rsidP="00D23F38">
            <w:pPr>
              <w:rPr>
                <w:rFonts w:ascii="Arial" w:hAnsi="Arial" w:cs="Arial"/>
                <w:kern w:val="2"/>
                <w14:ligatures w14:val="standardContextual"/>
              </w:rPr>
            </w:pPr>
          </w:p>
        </w:tc>
        <w:tc>
          <w:tcPr>
            <w:tcW w:w="945" w:type="dxa"/>
            <w:shd w:val="clear" w:color="auto" w:fill="BFBFBF" w:themeFill="background1" w:themeFillShade="BF"/>
          </w:tcPr>
          <w:p w14:paraId="5946C160" w14:textId="77777777" w:rsidR="00D23F38" w:rsidRPr="00D23F38" w:rsidRDefault="00D23F38" w:rsidP="00D23F38">
            <w:pPr>
              <w:rPr>
                <w:rFonts w:ascii="Arial" w:hAnsi="Arial" w:cs="Arial"/>
                <w:kern w:val="2"/>
                <w14:ligatures w14:val="standardContextual"/>
              </w:rPr>
            </w:pPr>
          </w:p>
        </w:tc>
        <w:tc>
          <w:tcPr>
            <w:tcW w:w="944" w:type="dxa"/>
            <w:shd w:val="clear" w:color="auto" w:fill="BFBFBF" w:themeFill="background1" w:themeFillShade="BF"/>
          </w:tcPr>
          <w:p w14:paraId="0A756E9F" w14:textId="77777777" w:rsidR="00D23F38" w:rsidRPr="00D23F38" w:rsidRDefault="00D23F38" w:rsidP="00D23F38">
            <w:pPr>
              <w:rPr>
                <w:rFonts w:ascii="Arial" w:hAnsi="Arial" w:cs="Arial"/>
                <w:kern w:val="2"/>
                <w14:ligatures w14:val="standardContextual"/>
              </w:rPr>
            </w:pPr>
          </w:p>
        </w:tc>
        <w:tc>
          <w:tcPr>
            <w:tcW w:w="944" w:type="dxa"/>
            <w:shd w:val="clear" w:color="auto" w:fill="BFBFBF" w:themeFill="background1" w:themeFillShade="BF"/>
          </w:tcPr>
          <w:p w14:paraId="56218F12" w14:textId="77777777" w:rsidR="00D23F38" w:rsidRPr="00D23F38" w:rsidRDefault="00D23F38" w:rsidP="00D23F38">
            <w:pPr>
              <w:rPr>
                <w:rFonts w:ascii="Arial" w:hAnsi="Arial" w:cs="Arial"/>
                <w:kern w:val="2"/>
                <w14:ligatures w14:val="standardContextual"/>
              </w:rPr>
            </w:pPr>
          </w:p>
        </w:tc>
        <w:tc>
          <w:tcPr>
            <w:tcW w:w="1076" w:type="dxa"/>
            <w:shd w:val="clear" w:color="auto" w:fill="BFBFBF" w:themeFill="background1" w:themeFillShade="BF"/>
          </w:tcPr>
          <w:p w14:paraId="607A800D" w14:textId="77777777" w:rsidR="00D23F38" w:rsidRPr="00D23F38" w:rsidRDefault="00D23F38" w:rsidP="00D23F38">
            <w:pPr>
              <w:rPr>
                <w:rFonts w:ascii="Arial" w:hAnsi="Arial" w:cs="Arial"/>
                <w:kern w:val="2"/>
                <w14:ligatures w14:val="standardContextual"/>
              </w:rPr>
            </w:pPr>
          </w:p>
        </w:tc>
      </w:tr>
      <w:tr w:rsidR="00D23F38" w:rsidRPr="00D23F38" w14:paraId="7D7A076F" w14:textId="77777777" w:rsidTr="00FB44B5">
        <w:tc>
          <w:tcPr>
            <w:tcW w:w="2604" w:type="dxa"/>
          </w:tcPr>
          <w:p w14:paraId="54E5E60D" w14:textId="77777777" w:rsidR="00D23F38" w:rsidRPr="00D23F38" w:rsidRDefault="00D23F38" w:rsidP="00D23F38">
            <w:pPr>
              <w:rPr>
                <w:rFonts w:ascii="Arial" w:hAnsi="Arial" w:cs="Arial"/>
                <w:kern w:val="2"/>
                <w14:ligatures w14:val="standardContextual"/>
              </w:rPr>
            </w:pPr>
            <w:r w:rsidRPr="00D23F38">
              <w:rPr>
                <w:rFonts w:ascii="Arial" w:hAnsi="Arial" w:cs="Arial"/>
                <w:kern w:val="2"/>
                <w14:ligatures w14:val="standardContextual"/>
              </w:rPr>
              <w:t xml:space="preserve">Vocalía de Organización Electoral  </w:t>
            </w:r>
          </w:p>
        </w:tc>
        <w:tc>
          <w:tcPr>
            <w:tcW w:w="945" w:type="dxa"/>
            <w:shd w:val="clear" w:color="auto" w:fill="FFFFFF" w:themeFill="background1"/>
          </w:tcPr>
          <w:p w14:paraId="12B75253" w14:textId="77777777" w:rsidR="00D23F38" w:rsidRPr="00D23F38" w:rsidRDefault="00D23F38" w:rsidP="00D23F38">
            <w:pPr>
              <w:rPr>
                <w:rFonts w:ascii="Arial" w:hAnsi="Arial" w:cs="Arial"/>
                <w:kern w:val="2"/>
                <w14:ligatures w14:val="standardContextual"/>
              </w:rPr>
            </w:pPr>
          </w:p>
        </w:tc>
        <w:tc>
          <w:tcPr>
            <w:tcW w:w="944" w:type="dxa"/>
            <w:shd w:val="clear" w:color="auto" w:fill="FFFFFF" w:themeFill="background1"/>
          </w:tcPr>
          <w:p w14:paraId="1DDDE636" w14:textId="77777777" w:rsidR="00D23F38" w:rsidRPr="00D23F38" w:rsidRDefault="00D23F38" w:rsidP="00D23F38">
            <w:pPr>
              <w:rPr>
                <w:rFonts w:ascii="Arial" w:hAnsi="Arial" w:cs="Arial"/>
                <w:kern w:val="2"/>
                <w14:ligatures w14:val="standardContextual"/>
              </w:rPr>
            </w:pPr>
          </w:p>
        </w:tc>
        <w:tc>
          <w:tcPr>
            <w:tcW w:w="944" w:type="dxa"/>
            <w:shd w:val="clear" w:color="auto" w:fill="9E237F"/>
          </w:tcPr>
          <w:p w14:paraId="64D577F6" w14:textId="77777777" w:rsidR="00D23F38" w:rsidRPr="00D23F38" w:rsidRDefault="00D23F38" w:rsidP="00D23F38">
            <w:pPr>
              <w:rPr>
                <w:rFonts w:ascii="Arial" w:hAnsi="Arial" w:cs="Arial"/>
                <w:kern w:val="2"/>
                <w14:ligatures w14:val="standardContextual"/>
              </w:rPr>
            </w:pPr>
          </w:p>
        </w:tc>
        <w:tc>
          <w:tcPr>
            <w:tcW w:w="945" w:type="dxa"/>
            <w:shd w:val="clear" w:color="auto" w:fill="BFBFBF" w:themeFill="background1" w:themeFillShade="BF"/>
          </w:tcPr>
          <w:p w14:paraId="6C680A1B" w14:textId="77777777" w:rsidR="00D23F38" w:rsidRPr="00D23F38" w:rsidRDefault="00D23F38" w:rsidP="00D23F38">
            <w:pPr>
              <w:rPr>
                <w:rFonts w:ascii="Arial" w:hAnsi="Arial" w:cs="Arial"/>
                <w:kern w:val="2"/>
                <w14:ligatures w14:val="standardContextual"/>
              </w:rPr>
            </w:pPr>
          </w:p>
        </w:tc>
        <w:tc>
          <w:tcPr>
            <w:tcW w:w="944" w:type="dxa"/>
            <w:shd w:val="clear" w:color="auto" w:fill="BFBFBF" w:themeFill="background1" w:themeFillShade="BF"/>
          </w:tcPr>
          <w:p w14:paraId="6E58A3AB" w14:textId="77777777" w:rsidR="00D23F38" w:rsidRPr="00D23F38" w:rsidRDefault="00D23F38" w:rsidP="00D23F38">
            <w:pPr>
              <w:rPr>
                <w:rFonts w:ascii="Arial" w:hAnsi="Arial" w:cs="Arial"/>
                <w:kern w:val="2"/>
                <w14:ligatures w14:val="standardContextual"/>
              </w:rPr>
            </w:pPr>
          </w:p>
        </w:tc>
        <w:tc>
          <w:tcPr>
            <w:tcW w:w="944" w:type="dxa"/>
            <w:shd w:val="clear" w:color="auto" w:fill="BFBFBF" w:themeFill="background1" w:themeFillShade="BF"/>
          </w:tcPr>
          <w:p w14:paraId="598BCCAF" w14:textId="77777777" w:rsidR="00D23F38" w:rsidRPr="00D23F38" w:rsidRDefault="00D23F38" w:rsidP="00D23F38">
            <w:pPr>
              <w:rPr>
                <w:rFonts w:ascii="Arial" w:hAnsi="Arial" w:cs="Arial"/>
                <w:kern w:val="2"/>
                <w14:ligatures w14:val="standardContextual"/>
              </w:rPr>
            </w:pPr>
          </w:p>
        </w:tc>
        <w:tc>
          <w:tcPr>
            <w:tcW w:w="1076" w:type="dxa"/>
            <w:shd w:val="clear" w:color="auto" w:fill="BFBFBF" w:themeFill="background1" w:themeFillShade="BF"/>
          </w:tcPr>
          <w:p w14:paraId="63382F43" w14:textId="77777777" w:rsidR="00D23F38" w:rsidRPr="00D23F38" w:rsidRDefault="00D23F38" w:rsidP="00D23F38">
            <w:pPr>
              <w:rPr>
                <w:rFonts w:ascii="Arial" w:hAnsi="Arial" w:cs="Arial"/>
                <w:kern w:val="2"/>
                <w14:ligatures w14:val="standardContextual"/>
              </w:rPr>
            </w:pPr>
          </w:p>
        </w:tc>
      </w:tr>
      <w:tr w:rsidR="00D23F38" w:rsidRPr="00D23F38" w14:paraId="4D4F15F7" w14:textId="77777777" w:rsidTr="00FB44B5">
        <w:tc>
          <w:tcPr>
            <w:tcW w:w="2604" w:type="dxa"/>
          </w:tcPr>
          <w:p w14:paraId="4D7C3552" w14:textId="77777777" w:rsidR="00D23F38" w:rsidRPr="00D23F38" w:rsidRDefault="00D23F38" w:rsidP="00D23F38">
            <w:pPr>
              <w:rPr>
                <w:rFonts w:ascii="Arial" w:hAnsi="Arial" w:cs="Arial"/>
                <w:kern w:val="2"/>
                <w14:ligatures w14:val="standardContextual"/>
              </w:rPr>
            </w:pPr>
            <w:r w:rsidRPr="00D23F38">
              <w:rPr>
                <w:rFonts w:ascii="Arial" w:hAnsi="Arial" w:cs="Arial"/>
                <w:kern w:val="2"/>
                <w14:ligatures w14:val="standardContextual"/>
              </w:rPr>
              <w:t xml:space="preserve">Vocalía de Capacitación Electoral y Educación Cívica </w:t>
            </w:r>
          </w:p>
        </w:tc>
        <w:tc>
          <w:tcPr>
            <w:tcW w:w="945" w:type="dxa"/>
            <w:shd w:val="clear" w:color="auto" w:fill="FFFFFF" w:themeFill="background1"/>
          </w:tcPr>
          <w:p w14:paraId="31165857" w14:textId="77777777" w:rsidR="00D23F38" w:rsidRPr="00D23F38" w:rsidRDefault="00D23F38" w:rsidP="00D23F38">
            <w:pPr>
              <w:rPr>
                <w:rFonts w:ascii="Arial" w:hAnsi="Arial" w:cs="Arial"/>
                <w:kern w:val="2"/>
                <w14:ligatures w14:val="standardContextual"/>
              </w:rPr>
            </w:pPr>
          </w:p>
        </w:tc>
        <w:tc>
          <w:tcPr>
            <w:tcW w:w="944" w:type="dxa"/>
            <w:shd w:val="clear" w:color="auto" w:fill="FFFFFF" w:themeFill="background1"/>
          </w:tcPr>
          <w:p w14:paraId="4147DB5F" w14:textId="77777777" w:rsidR="00D23F38" w:rsidRPr="00D23F38" w:rsidRDefault="00D23F38" w:rsidP="00D23F38">
            <w:pPr>
              <w:rPr>
                <w:rFonts w:ascii="Arial" w:hAnsi="Arial" w:cs="Arial"/>
                <w:kern w:val="2"/>
                <w14:ligatures w14:val="standardContextual"/>
              </w:rPr>
            </w:pPr>
          </w:p>
        </w:tc>
        <w:tc>
          <w:tcPr>
            <w:tcW w:w="944" w:type="dxa"/>
            <w:shd w:val="clear" w:color="auto" w:fill="BFBFBF" w:themeFill="background1" w:themeFillShade="BF"/>
          </w:tcPr>
          <w:p w14:paraId="7CB79636" w14:textId="77777777" w:rsidR="00D23F38" w:rsidRPr="00D23F38" w:rsidRDefault="00D23F38" w:rsidP="00D23F38">
            <w:pPr>
              <w:rPr>
                <w:rFonts w:ascii="Arial" w:hAnsi="Arial" w:cs="Arial"/>
                <w:kern w:val="2"/>
                <w14:ligatures w14:val="standardContextual"/>
              </w:rPr>
            </w:pPr>
          </w:p>
        </w:tc>
        <w:tc>
          <w:tcPr>
            <w:tcW w:w="945" w:type="dxa"/>
            <w:shd w:val="clear" w:color="auto" w:fill="BFBFBF" w:themeFill="background1" w:themeFillShade="BF"/>
          </w:tcPr>
          <w:p w14:paraId="2A0A997E" w14:textId="77777777" w:rsidR="00D23F38" w:rsidRPr="00D23F38" w:rsidRDefault="00D23F38" w:rsidP="00D23F38">
            <w:pPr>
              <w:rPr>
                <w:rFonts w:ascii="Arial" w:hAnsi="Arial" w:cs="Arial"/>
                <w:kern w:val="2"/>
                <w14:ligatures w14:val="standardContextual"/>
              </w:rPr>
            </w:pPr>
          </w:p>
        </w:tc>
        <w:tc>
          <w:tcPr>
            <w:tcW w:w="944" w:type="dxa"/>
            <w:shd w:val="clear" w:color="auto" w:fill="BFBFBF" w:themeFill="background1" w:themeFillShade="BF"/>
          </w:tcPr>
          <w:p w14:paraId="73AF449F" w14:textId="77777777" w:rsidR="00D23F38" w:rsidRPr="00D23F38" w:rsidRDefault="00D23F38" w:rsidP="00D23F38">
            <w:pPr>
              <w:rPr>
                <w:rFonts w:ascii="Arial" w:hAnsi="Arial" w:cs="Arial"/>
                <w:kern w:val="2"/>
                <w14:ligatures w14:val="standardContextual"/>
              </w:rPr>
            </w:pPr>
          </w:p>
        </w:tc>
        <w:tc>
          <w:tcPr>
            <w:tcW w:w="944" w:type="dxa"/>
            <w:shd w:val="clear" w:color="auto" w:fill="BFBFBF" w:themeFill="background1" w:themeFillShade="BF"/>
          </w:tcPr>
          <w:p w14:paraId="25E87D67" w14:textId="77777777" w:rsidR="00D23F38" w:rsidRPr="00D23F38" w:rsidRDefault="00D23F38" w:rsidP="00D23F38">
            <w:pPr>
              <w:rPr>
                <w:rFonts w:ascii="Arial" w:hAnsi="Arial" w:cs="Arial"/>
                <w:kern w:val="2"/>
                <w14:ligatures w14:val="standardContextual"/>
              </w:rPr>
            </w:pPr>
          </w:p>
        </w:tc>
        <w:tc>
          <w:tcPr>
            <w:tcW w:w="1076" w:type="dxa"/>
            <w:shd w:val="clear" w:color="auto" w:fill="9E237F"/>
          </w:tcPr>
          <w:p w14:paraId="631F92C9" w14:textId="77777777" w:rsidR="00D23F38" w:rsidRPr="00D23F38" w:rsidRDefault="00D23F38" w:rsidP="00D23F38">
            <w:pPr>
              <w:rPr>
                <w:rFonts w:ascii="Arial" w:hAnsi="Arial" w:cs="Arial"/>
                <w:kern w:val="2"/>
                <w14:ligatures w14:val="standardContextual"/>
              </w:rPr>
            </w:pPr>
          </w:p>
        </w:tc>
      </w:tr>
    </w:tbl>
    <w:p w14:paraId="6E0A829D" w14:textId="77777777" w:rsidR="00D23F38" w:rsidRPr="00D23F38" w:rsidRDefault="00D23F38" w:rsidP="00D23F38">
      <w:pPr>
        <w:jc w:val="center"/>
        <w:rPr>
          <w:rFonts w:ascii="Arial" w:hAnsi="Arial" w:cs="Arial"/>
          <w:kern w:val="2"/>
          <w14:ligatures w14:val="standardContextual"/>
        </w:rPr>
      </w:pPr>
    </w:p>
    <w:tbl>
      <w:tblPr>
        <w:tblStyle w:val="Tablaconcuadrcula"/>
        <w:tblW w:w="0" w:type="auto"/>
        <w:tblLook w:val="04A0" w:firstRow="1" w:lastRow="0" w:firstColumn="1" w:lastColumn="0" w:noHBand="0" w:noVBand="1"/>
      </w:tblPr>
      <w:tblGrid>
        <w:gridCol w:w="2263"/>
        <w:gridCol w:w="1984"/>
      </w:tblGrid>
      <w:tr w:rsidR="00D23F38" w:rsidRPr="00D23F38" w14:paraId="0BB2AF68" w14:textId="77777777" w:rsidTr="004F3B34">
        <w:tc>
          <w:tcPr>
            <w:tcW w:w="2263" w:type="dxa"/>
          </w:tcPr>
          <w:p w14:paraId="2441B1BB" w14:textId="77777777" w:rsidR="00D23F38" w:rsidRPr="00D23F38" w:rsidRDefault="00D23F38" w:rsidP="00D23F38">
            <w:pPr>
              <w:rPr>
                <w:rFonts w:ascii="Arial" w:hAnsi="Arial" w:cs="Arial"/>
                <w:kern w:val="2"/>
                <w14:ligatures w14:val="standardContextual"/>
              </w:rPr>
            </w:pPr>
            <w:r w:rsidRPr="00D23F38">
              <w:rPr>
                <w:rFonts w:ascii="Arial" w:hAnsi="Arial" w:cs="Arial"/>
                <w:kern w:val="2"/>
                <w14:ligatures w14:val="standardContextual"/>
              </w:rPr>
              <w:t xml:space="preserve">Área participante </w:t>
            </w:r>
          </w:p>
        </w:tc>
        <w:tc>
          <w:tcPr>
            <w:tcW w:w="1984" w:type="dxa"/>
            <w:shd w:val="clear" w:color="auto" w:fill="BFBFBF" w:themeFill="background1" w:themeFillShade="BF"/>
          </w:tcPr>
          <w:p w14:paraId="074C0D9B" w14:textId="77777777" w:rsidR="00D23F38" w:rsidRPr="00D23F38" w:rsidRDefault="00D23F38" w:rsidP="00D23F38">
            <w:pPr>
              <w:jc w:val="center"/>
              <w:rPr>
                <w:rFonts w:ascii="Arial" w:hAnsi="Arial" w:cs="Arial"/>
                <w:kern w:val="2"/>
                <w14:ligatures w14:val="standardContextual"/>
              </w:rPr>
            </w:pPr>
          </w:p>
        </w:tc>
      </w:tr>
      <w:tr w:rsidR="00D23F38" w:rsidRPr="00D23F38" w14:paraId="01EA8CD9" w14:textId="77777777" w:rsidTr="004F3B34">
        <w:tc>
          <w:tcPr>
            <w:tcW w:w="2263" w:type="dxa"/>
          </w:tcPr>
          <w:p w14:paraId="60FFCFD1" w14:textId="77777777" w:rsidR="00D23F38" w:rsidRPr="00D23F38" w:rsidRDefault="00D23F38" w:rsidP="00D23F38">
            <w:pPr>
              <w:ind w:left="22"/>
              <w:rPr>
                <w:rFonts w:ascii="Arial" w:hAnsi="Arial" w:cs="Arial"/>
                <w:kern w:val="2"/>
                <w14:ligatures w14:val="standardContextual"/>
              </w:rPr>
            </w:pPr>
            <w:r w:rsidRPr="00D23F38">
              <w:rPr>
                <w:rFonts w:ascii="Arial" w:hAnsi="Arial" w:cs="Arial"/>
                <w:kern w:val="2"/>
                <w14:ligatures w14:val="standardContextual"/>
              </w:rPr>
              <w:t>Área líder de equipo en metas colectivas.</w:t>
            </w:r>
          </w:p>
        </w:tc>
        <w:tc>
          <w:tcPr>
            <w:tcW w:w="1984" w:type="dxa"/>
            <w:shd w:val="clear" w:color="auto" w:fill="9E237F"/>
          </w:tcPr>
          <w:p w14:paraId="50D4771E" w14:textId="77777777" w:rsidR="00D23F38" w:rsidRPr="00D23F38" w:rsidRDefault="00D23F38" w:rsidP="00D23F38">
            <w:pPr>
              <w:jc w:val="center"/>
              <w:rPr>
                <w:rFonts w:ascii="Arial" w:hAnsi="Arial" w:cs="Arial"/>
                <w:kern w:val="2"/>
                <w14:ligatures w14:val="standardContextual"/>
              </w:rPr>
            </w:pPr>
          </w:p>
        </w:tc>
      </w:tr>
    </w:tbl>
    <w:p w14:paraId="3518B327" w14:textId="77777777" w:rsidR="000B6496" w:rsidRDefault="000B6496" w:rsidP="00FB44B5">
      <w:pPr>
        <w:spacing w:line="276" w:lineRule="auto"/>
        <w:rPr>
          <w:rFonts w:ascii="Arial" w:hAnsi="Arial" w:cs="Arial"/>
          <w:bCs/>
          <w:color w:val="4C4C4C"/>
          <w:sz w:val="36"/>
        </w:rPr>
      </w:pPr>
    </w:p>
    <w:sectPr w:rsidR="000B6496" w:rsidSect="00891D1D">
      <w:footerReference w:type="default" r:id="rId7"/>
      <w:pgSz w:w="12240" w:h="15840" w:code="1"/>
      <w:pgMar w:top="437" w:right="1183"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ADEB" w14:textId="77777777" w:rsidR="00C02403" w:rsidRDefault="00C02403" w:rsidP="00C914A6">
      <w:pPr>
        <w:spacing w:after="0" w:line="240" w:lineRule="auto"/>
      </w:pPr>
      <w:r>
        <w:separator/>
      </w:r>
    </w:p>
  </w:endnote>
  <w:endnote w:type="continuationSeparator" w:id="0">
    <w:p w14:paraId="6BCB5B40" w14:textId="77777777" w:rsidR="00C02403" w:rsidRDefault="00C02403" w:rsidP="00C9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982254"/>
      <w:docPartObj>
        <w:docPartGallery w:val="Page Numbers (Bottom of Page)"/>
        <w:docPartUnique/>
      </w:docPartObj>
    </w:sdtPr>
    <w:sdtContent>
      <w:p w14:paraId="303EEAF6" w14:textId="3C77EF82" w:rsidR="00C914A6" w:rsidRDefault="00C914A6">
        <w:pPr>
          <w:pStyle w:val="Piedepgina"/>
          <w:jc w:val="right"/>
        </w:pPr>
        <w:r>
          <w:fldChar w:fldCharType="begin"/>
        </w:r>
        <w:r>
          <w:instrText>PAGE   \* MERGEFORMAT</w:instrText>
        </w:r>
        <w:r>
          <w:fldChar w:fldCharType="separate"/>
        </w:r>
        <w:r>
          <w:rPr>
            <w:lang w:val="es-ES"/>
          </w:rPr>
          <w:t>2</w:t>
        </w:r>
        <w:r>
          <w:fldChar w:fldCharType="end"/>
        </w:r>
      </w:p>
    </w:sdtContent>
  </w:sdt>
  <w:p w14:paraId="38E41AEB" w14:textId="77777777" w:rsidR="00C914A6" w:rsidRDefault="00C914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E4C2" w14:textId="77777777" w:rsidR="00C02403" w:rsidRDefault="00C02403" w:rsidP="00C914A6">
      <w:pPr>
        <w:spacing w:after="0" w:line="240" w:lineRule="auto"/>
      </w:pPr>
      <w:r>
        <w:separator/>
      </w:r>
    </w:p>
  </w:footnote>
  <w:footnote w:type="continuationSeparator" w:id="0">
    <w:p w14:paraId="2BF3EE0F" w14:textId="77777777" w:rsidR="00C02403" w:rsidRDefault="00C02403" w:rsidP="00C91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98C"/>
    <w:multiLevelType w:val="hybridMultilevel"/>
    <w:tmpl w:val="D9D455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5F2484"/>
    <w:multiLevelType w:val="hybridMultilevel"/>
    <w:tmpl w:val="C248EE1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C5A7B74"/>
    <w:multiLevelType w:val="hybridMultilevel"/>
    <w:tmpl w:val="DC94DA7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76786D"/>
    <w:multiLevelType w:val="hybridMultilevel"/>
    <w:tmpl w:val="895642AE"/>
    <w:lvl w:ilvl="0" w:tplc="0F4A0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DE046C"/>
    <w:multiLevelType w:val="hybridMultilevel"/>
    <w:tmpl w:val="7A14C3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3286E22"/>
    <w:multiLevelType w:val="hybridMultilevel"/>
    <w:tmpl w:val="7E18F35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9CF1817"/>
    <w:multiLevelType w:val="hybridMultilevel"/>
    <w:tmpl w:val="9B905D5A"/>
    <w:lvl w:ilvl="0" w:tplc="B936C400">
      <w:start w:val="1"/>
      <w:numFmt w:val="decimal"/>
      <w:lvlText w:val="%1."/>
      <w:lvlJc w:val="left"/>
      <w:pPr>
        <w:ind w:left="720" w:hanging="360"/>
      </w:pPr>
    </w:lvl>
    <w:lvl w:ilvl="1" w:tplc="BE1CB5B4">
      <w:start w:val="1"/>
      <w:numFmt w:val="lowerLetter"/>
      <w:lvlText w:val="%2."/>
      <w:lvlJc w:val="left"/>
      <w:pPr>
        <w:ind w:left="1440" w:hanging="360"/>
      </w:pPr>
    </w:lvl>
    <w:lvl w:ilvl="2" w:tplc="470C2E8C">
      <w:start w:val="1"/>
      <w:numFmt w:val="lowerRoman"/>
      <w:lvlText w:val="%3."/>
      <w:lvlJc w:val="right"/>
      <w:pPr>
        <w:ind w:left="2160" w:hanging="180"/>
      </w:pPr>
    </w:lvl>
    <w:lvl w:ilvl="3" w:tplc="170A4764">
      <w:start w:val="1"/>
      <w:numFmt w:val="decimal"/>
      <w:lvlText w:val="%4."/>
      <w:lvlJc w:val="left"/>
      <w:pPr>
        <w:ind w:left="2880" w:hanging="360"/>
      </w:pPr>
    </w:lvl>
    <w:lvl w:ilvl="4" w:tplc="3F42457A">
      <w:start w:val="1"/>
      <w:numFmt w:val="lowerLetter"/>
      <w:lvlText w:val="%5."/>
      <w:lvlJc w:val="left"/>
      <w:pPr>
        <w:ind w:left="3600" w:hanging="360"/>
      </w:pPr>
    </w:lvl>
    <w:lvl w:ilvl="5" w:tplc="C8C6E22C">
      <w:start w:val="1"/>
      <w:numFmt w:val="lowerRoman"/>
      <w:lvlText w:val="%6."/>
      <w:lvlJc w:val="right"/>
      <w:pPr>
        <w:ind w:left="4320" w:hanging="180"/>
      </w:pPr>
    </w:lvl>
    <w:lvl w:ilvl="6" w:tplc="75E2EB08">
      <w:start w:val="1"/>
      <w:numFmt w:val="decimal"/>
      <w:lvlText w:val="%7."/>
      <w:lvlJc w:val="left"/>
      <w:pPr>
        <w:ind w:left="5040" w:hanging="360"/>
      </w:pPr>
    </w:lvl>
    <w:lvl w:ilvl="7" w:tplc="30E88E52">
      <w:start w:val="1"/>
      <w:numFmt w:val="lowerLetter"/>
      <w:lvlText w:val="%8."/>
      <w:lvlJc w:val="left"/>
      <w:pPr>
        <w:ind w:left="5760" w:hanging="360"/>
      </w:pPr>
    </w:lvl>
    <w:lvl w:ilvl="8" w:tplc="8842CBD8">
      <w:start w:val="1"/>
      <w:numFmt w:val="lowerRoman"/>
      <w:lvlText w:val="%9."/>
      <w:lvlJc w:val="right"/>
      <w:pPr>
        <w:ind w:left="6480" w:hanging="180"/>
      </w:pPr>
    </w:lvl>
  </w:abstractNum>
  <w:abstractNum w:abstractNumId="7" w15:restartNumberingAfterBreak="0">
    <w:nsid w:val="2A45619B"/>
    <w:multiLevelType w:val="hybridMultilevel"/>
    <w:tmpl w:val="89F61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BE65B1"/>
    <w:multiLevelType w:val="hybridMultilevel"/>
    <w:tmpl w:val="00F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670A45"/>
    <w:multiLevelType w:val="hybridMultilevel"/>
    <w:tmpl w:val="7E18F35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81B312E"/>
    <w:multiLevelType w:val="hybridMultilevel"/>
    <w:tmpl w:val="F864CD62"/>
    <w:lvl w:ilvl="0" w:tplc="ADC850B0">
      <w:start w:val="1"/>
      <w:numFmt w:val="bullet"/>
      <w:lvlText w:val=""/>
      <w:lvlJc w:val="left"/>
      <w:pPr>
        <w:ind w:left="720" w:hanging="360"/>
      </w:pPr>
      <w:rPr>
        <w:rFonts w:ascii="Symbol" w:hAnsi="Symbol" w:hint="default"/>
      </w:rPr>
    </w:lvl>
    <w:lvl w:ilvl="1" w:tplc="01EADE02">
      <w:start w:val="1"/>
      <w:numFmt w:val="lowerLetter"/>
      <w:lvlText w:val="%2."/>
      <w:lvlJc w:val="left"/>
      <w:pPr>
        <w:ind w:left="1440" w:hanging="360"/>
      </w:pPr>
    </w:lvl>
    <w:lvl w:ilvl="2" w:tplc="7DA00AB0">
      <w:start w:val="1"/>
      <w:numFmt w:val="lowerRoman"/>
      <w:lvlText w:val="%3."/>
      <w:lvlJc w:val="right"/>
      <w:pPr>
        <w:ind w:left="2160" w:hanging="180"/>
      </w:pPr>
    </w:lvl>
    <w:lvl w:ilvl="3" w:tplc="56EE5B02">
      <w:start w:val="1"/>
      <w:numFmt w:val="decimal"/>
      <w:lvlText w:val="%4."/>
      <w:lvlJc w:val="left"/>
      <w:pPr>
        <w:ind w:left="2880" w:hanging="360"/>
      </w:pPr>
    </w:lvl>
    <w:lvl w:ilvl="4" w:tplc="CEA076F2">
      <w:start w:val="1"/>
      <w:numFmt w:val="lowerLetter"/>
      <w:lvlText w:val="%5."/>
      <w:lvlJc w:val="left"/>
      <w:pPr>
        <w:ind w:left="3600" w:hanging="360"/>
      </w:pPr>
    </w:lvl>
    <w:lvl w:ilvl="5" w:tplc="B86A2CBE">
      <w:start w:val="1"/>
      <w:numFmt w:val="lowerRoman"/>
      <w:lvlText w:val="%6."/>
      <w:lvlJc w:val="right"/>
      <w:pPr>
        <w:ind w:left="4320" w:hanging="180"/>
      </w:pPr>
    </w:lvl>
    <w:lvl w:ilvl="6" w:tplc="EAB6C6D2">
      <w:start w:val="1"/>
      <w:numFmt w:val="decimal"/>
      <w:lvlText w:val="%7."/>
      <w:lvlJc w:val="left"/>
      <w:pPr>
        <w:ind w:left="5040" w:hanging="360"/>
      </w:pPr>
    </w:lvl>
    <w:lvl w:ilvl="7" w:tplc="0DD4F824">
      <w:start w:val="1"/>
      <w:numFmt w:val="lowerLetter"/>
      <w:lvlText w:val="%8."/>
      <w:lvlJc w:val="left"/>
      <w:pPr>
        <w:ind w:left="5760" w:hanging="360"/>
      </w:pPr>
    </w:lvl>
    <w:lvl w:ilvl="8" w:tplc="3044318A">
      <w:start w:val="1"/>
      <w:numFmt w:val="lowerRoman"/>
      <w:lvlText w:val="%9."/>
      <w:lvlJc w:val="right"/>
      <w:pPr>
        <w:ind w:left="6480" w:hanging="180"/>
      </w:pPr>
    </w:lvl>
  </w:abstractNum>
  <w:abstractNum w:abstractNumId="11" w15:restartNumberingAfterBreak="0">
    <w:nsid w:val="51737B37"/>
    <w:multiLevelType w:val="hybridMultilevel"/>
    <w:tmpl w:val="9AD8EE62"/>
    <w:lvl w:ilvl="0" w:tplc="ADEA7F0E">
      <w:start w:val="1"/>
      <w:numFmt w:val="decimal"/>
      <w:lvlText w:val="%1."/>
      <w:lvlJc w:val="left"/>
      <w:pPr>
        <w:ind w:left="720" w:hanging="360"/>
      </w:pPr>
    </w:lvl>
    <w:lvl w:ilvl="1" w:tplc="BB5C3712">
      <w:start w:val="1"/>
      <w:numFmt w:val="lowerLetter"/>
      <w:lvlText w:val="%2."/>
      <w:lvlJc w:val="left"/>
      <w:pPr>
        <w:ind w:left="1440" w:hanging="360"/>
      </w:pPr>
    </w:lvl>
    <w:lvl w:ilvl="2" w:tplc="2B445EB8">
      <w:start w:val="1"/>
      <w:numFmt w:val="lowerRoman"/>
      <w:lvlText w:val="%3."/>
      <w:lvlJc w:val="right"/>
      <w:pPr>
        <w:ind w:left="2160" w:hanging="180"/>
      </w:pPr>
    </w:lvl>
    <w:lvl w:ilvl="3" w:tplc="40765CB2">
      <w:start w:val="1"/>
      <w:numFmt w:val="decimal"/>
      <w:lvlText w:val="%4."/>
      <w:lvlJc w:val="left"/>
      <w:pPr>
        <w:ind w:left="2880" w:hanging="360"/>
      </w:pPr>
    </w:lvl>
    <w:lvl w:ilvl="4" w:tplc="7138D2A6">
      <w:start w:val="1"/>
      <w:numFmt w:val="lowerLetter"/>
      <w:lvlText w:val="%5."/>
      <w:lvlJc w:val="left"/>
      <w:pPr>
        <w:ind w:left="3600" w:hanging="360"/>
      </w:pPr>
    </w:lvl>
    <w:lvl w:ilvl="5" w:tplc="A3A6B4AA">
      <w:start w:val="1"/>
      <w:numFmt w:val="lowerRoman"/>
      <w:lvlText w:val="%6."/>
      <w:lvlJc w:val="right"/>
      <w:pPr>
        <w:ind w:left="4320" w:hanging="180"/>
      </w:pPr>
    </w:lvl>
    <w:lvl w:ilvl="6" w:tplc="758A99D0">
      <w:start w:val="1"/>
      <w:numFmt w:val="decimal"/>
      <w:lvlText w:val="%7."/>
      <w:lvlJc w:val="left"/>
      <w:pPr>
        <w:ind w:left="5040" w:hanging="360"/>
      </w:pPr>
    </w:lvl>
    <w:lvl w:ilvl="7" w:tplc="2B42045A">
      <w:start w:val="1"/>
      <w:numFmt w:val="lowerLetter"/>
      <w:lvlText w:val="%8."/>
      <w:lvlJc w:val="left"/>
      <w:pPr>
        <w:ind w:left="5760" w:hanging="360"/>
      </w:pPr>
    </w:lvl>
    <w:lvl w:ilvl="8" w:tplc="58343554">
      <w:start w:val="1"/>
      <w:numFmt w:val="lowerRoman"/>
      <w:lvlText w:val="%9."/>
      <w:lvlJc w:val="right"/>
      <w:pPr>
        <w:ind w:left="6480" w:hanging="180"/>
      </w:pPr>
    </w:lvl>
  </w:abstractNum>
  <w:abstractNum w:abstractNumId="12" w15:restartNumberingAfterBreak="0">
    <w:nsid w:val="5A0653C7"/>
    <w:multiLevelType w:val="hybridMultilevel"/>
    <w:tmpl w:val="7A14C3E2"/>
    <w:lvl w:ilvl="0" w:tplc="5AFE5B36">
      <w:start w:val="1"/>
      <w:numFmt w:val="decimal"/>
      <w:lvlText w:val="%1."/>
      <w:lvlJc w:val="left"/>
      <w:pPr>
        <w:ind w:left="720" w:hanging="360"/>
      </w:pPr>
    </w:lvl>
    <w:lvl w:ilvl="1" w:tplc="82E282F2">
      <w:start w:val="1"/>
      <w:numFmt w:val="lowerLetter"/>
      <w:lvlText w:val="%2."/>
      <w:lvlJc w:val="left"/>
      <w:pPr>
        <w:ind w:left="1440" w:hanging="360"/>
      </w:pPr>
    </w:lvl>
    <w:lvl w:ilvl="2" w:tplc="05A873F2">
      <w:start w:val="1"/>
      <w:numFmt w:val="lowerRoman"/>
      <w:lvlText w:val="%3."/>
      <w:lvlJc w:val="right"/>
      <w:pPr>
        <w:ind w:left="2160" w:hanging="180"/>
      </w:pPr>
    </w:lvl>
    <w:lvl w:ilvl="3" w:tplc="AC828E5E">
      <w:start w:val="1"/>
      <w:numFmt w:val="decimal"/>
      <w:lvlText w:val="%4."/>
      <w:lvlJc w:val="left"/>
      <w:pPr>
        <w:ind w:left="2880" w:hanging="360"/>
      </w:pPr>
    </w:lvl>
    <w:lvl w:ilvl="4" w:tplc="3C68B468">
      <w:start w:val="1"/>
      <w:numFmt w:val="lowerLetter"/>
      <w:lvlText w:val="%5."/>
      <w:lvlJc w:val="left"/>
      <w:pPr>
        <w:ind w:left="3600" w:hanging="360"/>
      </w:pPr>
    </w:lvl>
    <w:lvl w:ilvl="5" w:tplc="A1D056CC">
      <w:start w:val="1"/>
      <w:numFmt w:val="lowerRoman"/>
      <w:lvlText w:val="%6."/>
      <w:lvlJc w:val="right"/>
      <w:pPr>
        <w:ind w:left="4320" w:hanging="180"/>
      </w:pPr>
    </w:lvl>
    <w:lvl w:ilvl="6" w:tplc="50AC6752">
      <w:start w:val="1"/>
      <w:numFmt w:val="decimal"/>
      <w:lvlText w:val="%7."/>
      <w:lvlJc w:val="left"/>
      <w:pPr>
        <w:ind w:left="5040" w:hanging="360"/>
      </w:pPr>
    </w:lvl>
    <w:lvl w:ilvl="7" w:tplc="40125798">
      <w:start w:val="1"/>
      <w:numFmt w:val="lowerLetter"/>
      <w:lvlText w:val="%8."/>
      <w:lvlJc w:val="left"/>
      <w:pPr>
        <w:ind w:left="5760" w:hanging="360"/>
      </w:pPr>
    </w:lvl>
    <w:lvl w:ilvl="8" w:tplc="D42071F0">
      <w:start w:val="1"/>
      <w:numFmt w:val="lowerRoman"/>
      <w:lvlText w:val="%9."/>
      <w:lvlJc w:val="right"/>
      <w:pPr>
        <w:ind w:left="6480" w:hanging="180"/>
      </w:pPr>
    </w:lvl>
  </w:abstractNum>
  <w:abstractNum w:abstractNumId="13" w15:restartNumberingAfterBreak="0">
    <w:nsid w:val="6E4E7A58"/>
    <w:multiLevelType w:val="hybridMultilevel"/>
    <w:tmpl w:val="C248EE1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A667F09"/>
    <w:multiLevelType w:val="hybridMultilevel"/>
    <w:tmpl w:val="7B7254B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7AD514C0"/>
    <w:multiLevelType w:val="hybridMultilevel"/>
    <w:tmpl w:val="E3502D3E"/>
    <w:lvl w:ilvl="0" w:tplc="1D940692">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57802885">
    <w:abstractNumId w:val="10"/>
  </w:num>
  <w:num w:numId="2" w16cid:durableId="1876036748">
    <w:abstractNumId w:val="12"/>
  </w:num>
  <w:num w:numId="3" w16cid:durableId="1280377613">
    <w:abstractNumId w:val="11"/>
  </w:num>
  <w:num w:numId="4" w16cid:durableId="848568569">
    <w:abstractNumId w:val="6"/>
  </w:num>
  <w:num w:numId="5" w16cid:durableId="232467446">
    <w:abstractNumId w:val="8"/>
  </w:num>
  <w:num w:numId="6" w16cid:durableId="1166476555">
    <w:abstractNumId w:val="4"/>
  </w:num>
  <w:num w:numId="7" w16cid:durableId="668943089">
    <w:abstractNumId w:val="0"/>
  </w:num>
  <w:num w:numId="8" w16cid:durableId="1768383808">
    <w:abstractNumId w:val="3"/>
  </w:num>
  <w:num w:numId="9" w16cid:durableId="1419862964">
    <w:abstractNumId w:val="7"/>
  </w:num>
  <w:num w:numId="10" w16cid:durableId="1207839150">
    <w:abstractNumId w:val="9"/>
  </w:num>
  <w:num w:numId="11" w16cid:durableId="1341081400">
    <w:abstractNumId w:val="1"/>
  </w:num>
  <w:num w:numId="12" w16cid:durableId="1098797062">
    <w:abstractNumId w:val="14"/>
  </w:num>
  <w:num w:numId="13" w16cid:durableId="15665935">
    <w:abstractNumId w:val="2"/>
  </w:num>
  <w:num w:numId="14" w16cid:durableId="1539050938">
    <w:abstractNumId w:val="5"/>
  </w:num>
  <w:num w:numId="15" w16cid:durableId="1464470374">
    <w:abstractNumId w:val="13"/>
  </w:num>
  <w:num w:numId="16" w16cid:durableId="15932035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D7"/>
    <w:rsid w:val="00020623"/>
    <w:rsid w:val="00036DF6"/>
    <w:rsid w:val="00042CD7"/>
    <w:rsid w:val="00085BE3"/>
    <w:rsid w:val="000B6496"/>
    <w:rsid w:val="000B73EC"/>
    <w:rsid w:val="000E6E27"/>
    <w:rsid w:val="001209C7"/>
    <w:rsid w:val="0014749A"/>
    <w:rsid w:val="00227AD0"/>
    <w:rsid w:val="00275A67"/>
    <w:rsid w:val="003378D4"/>
    <w:rsid w:val="00382F2C"/>
    <w:rsid w:val="00394A89"/>
    <w:rsid w:val="00451257"/>
    <w:rsid w:val="005150C8"/>
    <w:rsid w:val="0055019D"/>
    <w:rsid w:val="005F4735"/>
    <w:rsid w:val="00627419"/>
    <w:rsid w:val="00647E44"/>
    <w:rsid w:val="006528C2"/>
    <w:rsid w:val="00656B14"/>
    <w:rsid w:val="008537B8"/>
    <w:rsid w:val="00891D1D"/>
    <w:rsid w:val="0089291B"/>
    <w:rsid w:val="008C29F0"/>
    <w:rsid w:val="0096360B"/>
    <w:rsid w:val="009F07A5"/>
    <w:rsid w:val="00A2766F"/>
    <w:rsid w:val="00A610DC"/>
    <w:rsid w:val="00A7775C"/>
    <w:rsid w:val="00AC751A"/>
    <w:rsid w:val="00B00574"/>
    <w:rsid w:val="00B947AF"/>
    <w:rsid w:val="00C02403"/>
    <w:rsid w:val="00C16B06"/>
    <w:rsid w:val="00C535D2"/>
    <w:rsid w:val="00C914A6"/>
    <w:rsid w:val="00D23F38"/>
    <w:rsid w:val="00D71622"/>
    <w:rsid w:val="00DE4B49"/>
    <w:rsid w:val="00EB4CC5"/>
    <w:rsid w:val="00F41394"/>
    <w:rsid w:val="00F51585"/>
    <w:rsid w:val="00FA6164"/>
    <w:rsid w:val="00FB44B5"/>
    <w:rsid w:val="00FC598D"/>
    <w:rsid w:val="00FD14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6D81"/>
  <w15:chartTrackingRefBased/>
  <w15:docId w15:val="{21B894AD-7599-4BEA-AD19-F201D235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CD7"/>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2CD7"/>
    <w:pPr>
      <w:ind w:left="720"/>
      <w:contextualSpacing/>
    </w:pPr>
  </w:style>
  <w:style w:type="character" w:styleId="Refdecomentario">
    <w:name w:val="annotation reference"/>
    <w:basedOn w:val="Fuentedeprrafopredeter"/>
    <w:uiPriority w:val="99"/>
    <w:semiHidden/>
    <w:unhideWhenUsed/>
    <w:rsid w:val="006528C2"/>
    <w:rPr>
      <w:sz w:val="16"/>
      <w:szCs w:val="16"/>
    </w:rPr>
  </w:style>
  <w:style w:type="paragraph" w:styleId="Textocomentario">
    <w:name w:val="annotation text"/>
    <w:basedOn w:val="Normal"/>
    <w:link w:val="TextocomentarioCar"/>
    <w:uiPriority w:val="99"/>
    <w:unhideWhenUsed/>
    <w:rsid w:val="006528C2"/>
    <w:pPr>
      <w:spacing w:line="240" w:lineRule="auto"/>
    </w:pPr>
    <w:rPr>
      <w:sz w:val="20"/>
      <w:szCs w:val="20"/>
    </w:rPr>
  </w:style>
  <w:style w:type="character" w:customStyle="1" w:styleId="TextocomentarioCar">
    <w:name w:val="Texto comentario Car"/>
    <w:basedOn w:val="Fuentedeprrafopredeter"/>
    <w:link w:val="Textocomentario"/>
    <w:uiPriority w:val="99"/>
    <w:rsid w:val="006528C2"/>
    <w:rPr>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6528C2"/>
    <w:rPr>
      <w:b/>
      <w:bCs/>
    </w:rPr>
  </w:style>
  <w:style w:type="character" w:customStyle="1" w:styleId="AsuntodelcomentarioCar">
    <w:name w:val="Asunto del comentario Car"/>
    <w:basedOn w:val="TextocomentarioCar"/>
    <w:link w:val="Asuntodelcomentario"/>
    <w:uiPriority w:val="99"/>
    <w:semiHidden/>
    <w:rsid w:val="006528C2"/>
    <w:rPr>
      <w:b/>
      <w:bCs/>
      <w:kern w:val="0"/>
      <w:sz w:val="20"/>
      <w:szCs w:val="20"/>
      <w14:ligatures w14:val="none"/>
    </w:rPr>
  </w:style>
  <w:style w:type="paragraph" w:styleId="Encabezado">
    <w:name w:val="header"/>
    <w:basedOn w:val="Normal"/>
    <w:link w:val="EncabezadoCar"/>
    <w:uiPriority w:val="99"/>
    <w:unhideWhenUsed/>
    <w:rsid w:val="00C914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14A6"/>
    <w:rPr>
      <w:kern w:val="0"/>
      <w14:ligatures w14:val="none"/>
    </w:rPr>
  </w:style>
  <w:style w:type="paragraph" w:styleId="Piedepgina">
    <w:name w:val="footer"/>
    <w:basedOn w:val="Normal"/>
    <w:link w:val="PiedepginaCar"/>
    <w:uiPriority w:val="99"/>
    <w:unhideWhenUsed/>
    <w:rsid w:val="00C914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14A6"/>
    <w:rPr>
      <w:kern w:val="0"/>
      <w14:ligatures w14:val="none"/>
    </w:rPr>
  </w:style>
  <w:style w:type="table" w:styleId="Tablaconcuadrcula">
    <w:name w:val="Table Grid"/>
    <w:basedOn w:val="Tablanormal"/>
    <w:uiPriority w:val="39"/>
    <w:rsid w:val="00D2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8652</Words>
  <Characters>47592</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dc:creator>
  <cp:keywords/>
  <dc:description/>
  <cp:lastModifiedBy>Office03-5 IEM</cp:lastModifiedBy>
  <cp:revision>2</cp:revision>
  <cp:lastPrinted>2023-12-01T01:55:00Z</cp:lastPrinted>
  <dcterms:created xsi:type="dcterms:W3CDTF">2023-12-04T17:50:00Z</dcterms:created>
  <dcterms:modified xsi:type="dcterms:W3CDTF">2023-12-04T17:50:00Z</dcterms:modified>
</cp:coreProperties>
</file>